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5d8d" w14:paraId="8ef5d8d" w:rsidRDefault="00181BAD" w:rsidP="00181BAD" w:rsidR="00EF1976" w:rsidRPr="00EF1D21">
      <w:pPr>
        <w:jc w:val="right"/>
        <w15:collapsed w:val="false"/>
      </w:pPr>
      <w:bookmarkStart w:name="_GoBack" w:id="0"/>
      <w:bookmarkEnd w:id="0"/>
      <w:r>
        <w:t>8 St-23/14-65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00251F" w:rsidP="008965DC" w:rsidR="0000251F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00251F" w:rsidP="0000251F" w:rsidR="0000251F">
      <w:pPr>
        <w:rPr>
          <w:bCs/>
        </w:rPr>
      </w:pPr>
      <w:r w:rsidRPr="0000251F">
        <w:rPr>
          <w:bCs/>
        </w:rPr>
        <w:t xml:space="preserve">               </w:t>
      </w:r>
    </w:p>
    <w:p w:rsidRDefault="0000251F" w:rsidP="00181BAD" w:rsidR="0000251F">
      <w:pPr>
        <w:ind w:firstLine="720"/>
        <w:jc w:val="both"/>
        <w:rPr>
          <w:bCs/>
        </w:rPr>
      </w:pPr>
      <w:r w:rsidRPr="0000251F">
        <w:rPr>
          <w:bCs/>
        </w:rPr>
        <w:t xml:space="preserve">Trgovački sud u Rijeci po stečajnoj sutkinji Emi Brdovčak, u stečajnom postupku nad dužnikom BONUM d.o.o. u stečaju, Umag, Šetalište Vladimira Gortana 1, OIB: 95304739294, MBS: 130008298, kojeg zastupa stečajni upravitelj Boris Zadković iz </w:t>
      </w:r>
      <w:r>
        <w:rPr>
          <w:bCs/>
        </w:rPr>
        <w:t xml:space="preserve">Buzeta, Sportska ulica 2, </w:t>
      </w:r>
      <w:r w:rsidR="00181BAD">
        <w:rPr>
          <w:bCs/>
        </w:rPr>
        <w:t>30</w:t>
      </w:r>
      <w:r w:rsidRPr="0000251F">
        <w:rPr>
          <w:bCs/>
        </w:rPr>
        <w:t xml:space="preserve">. </w:t>
      </w:r>
      <w:r>
        <w:rPr>
          <w:bCs/>
        </w:rPr>
        <w:t xml:space="preserve">listopada </w:t>
      </w:r>
      <w:r w:rsidRPr="0000251F">
        <w:rPr>
          <w:bCs/>
        </w:rPr>
        <w:t>2015.,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00251F" w:rsidP="00181BAD" w:rsidR="008965DC" w:rsidRPr="00EF1D21">
      <w:pPr>
        <w:ind w:firstLine="720"/>
        <w:jc w:val="both"/>
      </w:pPr>
      <w:r w:rsidRPr="0000251F">
        <w:t xml:space="preserve">Stečajnom upravitelju Boris Zadković iz Buzeta, Sportska 2, OIB: 90786626685,  odobrava se naknada stvarnih troškova za rad </w:t>
      </w:r>
      <w:r>
        <w:t xml:space="preserve">radi prisustvovanja Skupštini vjerovnika održanoj 8. srpnja 2015. u iznosu od 246,00 kn neto. </w:t>
      </w:r>
    </w:p>
    <w:p w:rsidRDefault="00181BAD" w:rsidP="0073588E" w:rsidR="00181BAD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00251F" w:rsidP="0000251F" w:rsidR="0000251F">
      <w:pPr>
        <w:rPr>
          <w:bCs/>
        </w:rPr>
      </w:pPr>
    </w:p>
    <w:p w:rsidRDefault="0000251F" w:rsidP="0000251F" w:rsidR="0000251F" w:rsidRPr="0000251F">
      <w:pPr>
        <w:ind w:firstLine="720"/>
        <w:jc w:val="both"/>
        <w:rPr>
          <w:bCs/>
        </w:rPr>
      </w:pPr>
      <w:r>
        <w:rPr>
          <w:bCs/>
        </w:rPr>
        <w:t>Podneskom od 6. listopada</w:t>
      </w:r>
      <w:r w:rsidRPr="0000251F">
        <w:rPr>
          <w:bCs/>
        </w:rPr>
        <w:t xml:space="preserve"> 2015. stečajni upravitelj zatražio je naknadu stvarnih troškova  </w:t>
      </w:r>
      <w:r>
        <w:rPr>
          <w:bCs/>
        </w:rPr>
        <w:t>koji</w:t>
      </w:r>
      <w:r w:rsidRPr="0000251F">
        <w:rPr>
          <w:bCs/>
        </w:rPr>
        <w:t xml:space="preserve"> se odnose na korištenje osobnog vozila na udaljenosti Rijeka –</w:t>
      </w:r>
      <w:r>
        <w:rPr>
          <w:bCs/>
        </w:rPr>
        <w:t xml:space="preserve"> Buzet – Rijeka  u iznosu od 208</w:t>
      </w:r>
      <w:r w:rsidRPr="0000251F">
        <w:rPr>
          <w:bCs/>
        </w:rPr>
        <w:t>,00 kn, troškove tunela u iznosu od 30,00 kn i troš</w:t>
      </w:r>
      <w:r>
        <w:rPr>
          <w:bCs/>
        </w:rPr>
        <w:t>kove parkiranja u iznosu od 8,00</w:t>
      </w:r>
      <w:r w:rsidRPr="0000251F">
        <w:rPr>
          <w:bCs/>
        </w:rPr>
        <w:t xml:space="preserve"> kn. </w:t>
      </w:r>
    </w:p>
    <w:p w:rsidRDefault="0000251F" w:rsidP="0000251F" w:rsidR="0000251F">
      <w:pPr>
        <w:ind w:firstLine="720"/>
        <w:jc w:val="both"/>
        <w:rPr>
          <w:bCs/>
        </w:rPr>
      </w:pPr>
    </w:p>
    <w:p w:rsidRDefault="0000251F" w:rsidP="0000251F" w:rsidR="0000251F" w:rsidRPr="0000251F">
      <w:pPr>
        <w:ind w:firstLine="720"/>
        <w:jc w:val="both"/>
        <w:rPr>
          <w:bCs/>
        </w:rPr>
      </w:pPr>
      <w:r w:rsidRPr="0000251F">
        <w:rPr>
          <w:bCs/>
        </w:rPr>
        <w:t>Stečajni upravite</w:t>
      </w:r>
      <w:r>
        <w:rPr>
          <w:bCs/>
        </w:rPr>
        <w:t>lj je podneskom obrazložio svoj zahtjev za naknadu troškova napominjući da su ti troškovi nastali radi prisustvovanja skupštini vjerovnika održanoj 8. srpnja 2015</w:t>
      </w:r>
      <w:r w:rsidRPr="0000251F">
        <w:rPr>
          <w:bCs/>
        </w:rPr>
        <w:t xml:space="preserve">.  </w:t>
      </w:r>
    </w:p>
    <w:p w:rsidRDefault="0000251F" w:rsidP="0000251F" w:rsidR="0000251F" w:rsidRPr="0000251F">
      <w:pPr>
        <w:ind w:firstLine="720"/>
        <w:jc w:val="both"/>
        <w:rPr>
          <w:bCs/>
        </w:rPr>
      </w:pPr>
      <w:r w:rsidRPr="0000251F">
        <w:rPr>
          <w:bCs/>
        </w:rPr>
        <w:t>Prema odredbi čl. 29. st. 1. Stečajnog zakona („Narodne novine“ broj  44/96, 29/99, 129/00, 123/03, 82/06, 116/10, 25/12 i 133/12) stečajni upravitelj ima pravo na nagradu za svoj rad te na naknadu stvarnih troškova.</w:t>
      </w:r>
    </w:p>
    <w:p w:rsidRDefault="00181BAD" w:rsidP="0000251F" w:rsidR="00181BAD">
      <w:pPr>
        <w:ind w:firstLine="720"/>
        <w:jc w:val="both"/>
        <w:rPr>
          <w:bCs/>
        </w:rPr>
      </w:pPr>
    </w:p>
    <w:p w:rsidRDefault="0000251F" w:rsidP="0000251F" w:rsidR="0000251F" w:rsidRPr="0000251F">
      <w:pPr>
        <w:ind w:firstLine="720"/>
        <w:jc w:val="both"/>
        <w:rPr>
          <w:bCs/>
        </w:rPr>
      </w:pPr>
      <w:r w:rsidRPr="0000251F">
        <w:rPr>
          <w:bCs/>
        </w:rPr>
        <w:t>S obzirom na to da je udaljenost između</w:t>
      </w:r>
      <w:r>
        <w:rPr>
          <w:bCs/>
        </w:rPr>
        <w:t xml:space="preserve"> Rijeke i Buzeta 52,0</w:t>
      </w:r>
      <w:r w:rsidRPr="0000251F">
        <w:rPr>
          <w:bCs/>
        </w:rPr>
        <w:t>0 km, da zato jedno putovanje na relaciji Ri</w:t>
      </w:r>
      <w:r>
        <w:rPr>
          <w:bCs/>
        </w:rPr>
        <w:t>jeka – Buzet – Rijeka iznosi 108</w:t>
      </w:r>
      <w:r w:rsidRPr="0000251F">
        <w:rPr>
          <w:bCs/>
        </w:rPr>
        <w:t xml:space="preserve"> km te da je stečajni upravitelj </w:t>
      </w:r>
      <w:r>
        <w:rPr>
          <w:bCs/>
        </w:rPr>
        <w:t xml:space="preserve">8. srpnja 2015. </w:t>
      </w:r>
      <w:r w:rsidRPr="0000251F">
        <w:rPr>
          <w:bCs/>
        </w:rPr>
        <w:t>putovao na navedenoj relaciji radi obavljanja svoje stečajno upraviteljske službe, primjenom odredbe čl. 29. st. 3. SZ-a u vezi s čl. 13. st. 5. Pravilnika o porezu na dohodak („Narodne novine“ broj 95/05, 96/06, 68/07, 146/08, 2/09, 9/09, 146/09, 123/10, 137/11, 61/12, 79/13, 160/13 i 157/14), priznat mu je trošak putovanja Rijeka – Buzet – Rijeka u uk</w:t>
      </w:r>
      <w:r>
        <w:rPr>
          <w:bCs/>
        </w:rPr>
        <w:t>upnom (zatraženom) iznosu od 208</w:t>
      </w:r>
      <w:r w:rsidRPr="0000251F">
        <w:rPr>
          <w:bCs/>
        </w:rPr>
        <w:t>,00 kn.</w:t>
      </w:r>
    </w:p>
    <w:p w:rsidRDefault="00181BAD" w:rsidP="0000251F" w:rsidR="00181BAD">
      <w:pPr>
        <w:ind w:firstLine="720"/>
        <w:jc w:val="both"/>
        <w:rPr>
          <w:bCs/>
        </w:rPr>
      </w:pPr>
    </w:p>
    <w:p w:rsidRDefault="0000251F" w:rsidP="0000251F" w:rsidR="0000251F" w:rsidRPr="0000251F">
      <w:pPr>
        <w:ind w:firstLine="720"/>
        <w:jc w:val="both"/>
        <w:rPr>
          <w:bCs/>
        </w:rPr>
      </w:pPr>
      <w:r w:rsidRPr="0000251F">
        <w:rPr>
          <w:bCs/>
        </w:rPr>
        <w:t xml:space="preserve">Opravdan je i zahtjev stečajnog upravitelja za naknadu troškova cestarine (tunela) i parkiranja jer je nastanak tog troška u konkretnom slučaju, a zbog prebivališta stečajnog upravitelja u Buzetu, nužno povezan s troškovima putovanja i razlozima putovanja (odlazak na ročište u Rijeci). </w:t>
      </w:r>
    </w:p>
    <w:p w:rsidRDefault="00181BAD" w:rsidP="0000251F" w:rsidR="00181BAD">
      <w:pPr>
        <w:ind w:firstLine="720"/>
        <w:jc w:val="both"/>
        <w:rPr>
          <w:bCs/>
        </w:rPr>
      </w:pPr>
    </w:p>
    <w:p w:rsidRDefault="0000251F" w:rsidP="0000251F" w:rsidR="0000251F" w:rsidRPr="00EF1D21">
      <w:pPr>
        <w:ind w:firstLine="720"/>
        <w:jc w:val="both"/>
        <w:rPr>
          <w:bCs/>
        </w:rPr>
      </w:pPr>
      <w:r w:rsidRPr="0000251F">
        <w:rPr>
          <w:bCs/>
        </w:rPr>
        <w:t>Slijedom navedenog, primjenom odredbe čl. 29. st. 3. SZ-a riješeno je kao u izreci ovog rješenja.</w:t>
      </w:r>
    </w:p>
    <w:p w:rsidRDefault="008965DC" w:rsidP="0000251F" w:rsidR="008965DC" w:rsidRPr="00EF1D21">
      <w:pPr>
        <w:jc w:val="both"/>
        <w:rPr>
          <w:bCs/>
        </w:rPr>
      </w:pPr>
    </w:p>
    <w:p w:rsidRDefault="00EF3160" w:rsidP="00181BAD" w:rsidR="0073588E" w:rsidRPr="00EF1D21">
      <w:pPr>
        <w:jc w:val="center"/>
      </w:pPr>
      <w:r>
        <w:t>U Rijeci</w:t>
      </w:r>
      <w:r w:rsidR="005853F3">
        <w:t xml:space="preserve"> </w:t>
      </w:r>
      <w:r w:rsidR="00181BAD">
        <w:t>30</w:t>
      </w:r>
      <w:r w:rsidR="00EF1D21" w:rsidRPr="00EF1D21">
        <w:t xml:space="preserve">. </w:t>
      </w:r>
      <w:r w:rsidR="00AA6DFA">
        <w:t>listopada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181BAD">
        <w:t xml:space="preserve">        </w:t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181BAD">
        <w:t xml:space="preserve"> 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181BAD" w:rsidP="00AD1726" w:rsidR="00181BAD"/>
    <w:p w:rsidRDefault="00181BAD" w:rsidP="00AD1726" w:rsidR="00181BAD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181BAD" w:rsidP="00AD1726" w:rsidR="00181BAD"/>
    <w:p w:rsidRDefault="00181BAD" w:rsidP="00AD1726" w:rsidR="00181BAD"/>
    <w:p w:rsidRDefault="00181BAD" w:rsidP="00AD1726" w:rsidR="00181BAD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00251F">
        <w:t>oglasna ploča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B6670F" w:rsidR="00095F3E" w:rsidRPr="00EF1D21">
      <w:footerReference w:type="even" r:id="rId9"/>
      <w:footerReference w:type="default" r:id="rId10"/>
      <w:headerReference w:type="first" r:id="rId11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0E1" w:rsidR="005930E1">
      <w:r>
        <w:separator/>
      </w:r>
    </w:p>
  </w:endnote>
  <w:endnote w:id="0" w:type="continuationSeparator">
    <w:p w:rsidRDefault="005930E1" w:rsidR="00593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9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0E1" w:rsidR="005930E1">
      <w:r>
        <w:separator/>
      </w:r>
    </w:p>
  </w:footnote>
  <w:footnote w:id="0" w:type="continuationSeparator">
    <w:p w:rsidRDefault="005930E1" w:rsidR="00593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70F" w:rsidP="00A45EAD" w:rsidR="00B6670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6670F" w:rsidP="00210E4E" w:rsidR="00B6670F" w:rsidRPr="00B6670F">
    <w:pPr>
      <w:rPr>
        <w:sz w:val="20"/>
        <w:szCs w:val="20"/>
      </w:rPr>
    </w:pPr>
    <w:r w:rsidRPr="00B6670F">
      <w:rPr>
        <w:rFonts w:eastAsia="MS Mincho"/>
        <w:sz w:val="20"/>
        <w:szCs w:val="20"/>
      </w:rPr>
      <w:t>REPUBLIKA HRVATSKA</w:t>
    </w:r>
  </w:p>
  <w:p w:rsidRDefault="00B6670F" w:rsidP="00210E4E" w:rsidR="00B6670F" w:rsidRPr="00B6670F">
    <w:pPr>
      <w:rPr>
        <w:sz w:val="20"/>
        <w:szCs w:val="20"/>
      </w:rPr>
    </w:pPr>
    <w:r w:rsidRPr="00B6670F">
      <w:rPr>
        <w:rFonts w:eastAsia="MS Mincho"/>
        <w:sz w:val="20"/>
        <w:szCs w:val="20"/>
      </w:rPr>
      <w:t>TRGOVAČKI SUD U RIJECI</w:t>
    </w:r>
  </w:p>
  <w:p w:rsidRDefault="00B6670F" w:rsidP="00A45EAD" w:rsidR="00B6670F" w:rsidRPr="00B6670F">
    <w:pPr>
      <w:rPr>
        <w:rFonts w:eastAsia="MS Mincho"/>
        <w:sz w:val="20"/>
        <w:szCs w:val="20"/>
      </w:rPr>
    </w:pPr>
    <w:r w:rsidRPr="00B6670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251F"/>
    <w:rsid w:val="00040192"/>
    <w:rsid w:val="000759AD"/>
    <w:rsid w:val="00095F3E"/>
    <w:rsid w:val="000B409D"/>
    <w:rsid w:val="000D0E95"/>
    <w:rsid w:val="001019A8"/>
    <w:rsid w:val="001622F6"/>
    <w:rsid w:val="00181BAD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930E1"/>
    <w:rsid w:val="005D65C4"/>
    <w:rsid w:val="00605FD5"/>
    <w:rsid w:val="006155DB"/>
    <w:rsid w:val="00681D35"/>
    <w:rsid w:val="00684993"/>
    <w:rsid w:val="0070493E"/>
    <w:rsid w:val="0073588E"/>
    <w:rsid w:val="00796152"/>
    <w:rsid w:val="007F093C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6670F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9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9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9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9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0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9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9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9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2013.</izvorni_sadrzaj>
    <derivirana_varijabla naziv="DomainObject.Predmet.DatumOsnivanja_1">10.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2015.</izvorni_sadrzaj>
    <derivirana_varijabla naziv="DomainObject.Predmet.DatumRjesavanja_1">14.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St-15/2013</izvorni_sadrzaj>
    <derivirana_varijabla naziv="DomainObject.Predmet.OznakaBroj_1">St-15/2013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BONUM d.o.o.  Umag zastupanog po punomoćniku Nadija Benolić</izvorni_sadrzaj>
    <derivirana_varijabla naziv="DomainObject.Predmet.ProtustrankaFormated_1">  BONUM d.o.o.  Umag zastupanog po punomoćniku Nadija Benolić</derivirana_varijabla>
  </DomainObject.Predmet.ProtustrankaFormated>
  <DomainObject.Predmet.ProtustrankaFormatedOIB>
    <izvorni_sadrzaj>  BONUM d.o.o.  Umag, OIB 95304739294 zastupanog po punomoćniku Nadija Benolić</izvorni_sadrzaj>
    <derivirana_varijabla naziv="DomainObject.Predmet.ProtustrankaFormatedOIB_1">  BONUM d.o.o.  Umag, OIB 95304739294 zastupanog po punomoćniku Nadija Benolić</derivirana_varijabla>
  </DomainObject.Predmet.ProtustrankaFormatedOIB>
  <DomainObject.Predmet.ProtustrankaFormatedWithAdress>
    <izvorni_sadrzaj> BONUM d.o.o.  Umag, Šetalište Vladimira Gortana 1, 52 470 Umag zastupanog po punomoćniku Nadija Benolić</izvorni_sadrzaj>
    <derivirana_varijabla naziv="DomainObject.Predmet.ProtustrankaFormatedWithAdress_1"> BONUM d.o.o.  Umag, Šetalište Vladimira Gortana 1, 52 470 Umag zastupanog po punomoćniku Nadija Benolić</derivirana_varijabla>
  </DomainObject.Predmet.ProtustrankaFormatedWithAdress>
  <DomainObject.Predmet.ProtustrankaFormatedWithAdressOIB>
    <izvorni_sadrzaj> BONUM d.o.o.  Umag, OIB 95304739294, Šetalište Vladimira Gortana 1, 52 470 Umag zastupanog po punomoćniku Nadija Benolić</izvorni_sadrzaj>
    <derivirana_varijabla naziv="DomainObject.Predmet.ProtustrankaFormatedWithAdressOIB_1"> BONUM d.o.o.  Umag, OIB 95304739294, Šetalište Vladimira Gortana 1, 52 470 Umag zastupanog po punomoćniku Nadija Benolić</derivirana_varijabla>
  </DomainObject.Predmet.ProtustrankaFormatedWithAdressOIB>
  <DomainObject.Predmet.ProtustrankaWithAdress>
    <izvorni_sadrzaj>BONUM d.o.o.  Umag Šetalište Vladimira Gortana 1, 52 470 Umag</izvorni_sadrzaj>
    <derivirana_varijabla naziv="DomainObject.Predmet.ProtustrankaWithAdress_1">BONUM d.o.o.  Umag Šetalište Vladimira Gortana 1, 52 470 Umag</derivirana_varijabla>
  </DomainObject.Predmet.ProtustrankaWithAdress>
  <DomainObject.Predmet.ProtustrankaWithAdressOIB>
    <izvorni_sadrzaj>BONUM d.o.o.  Umag, OIB 95304739294, Šetalište Vladimira Gortana 1, 52 470 Umag</izvorni_sadrzaj>
    <derivirana_varijabla naziv="DomainObject.Predmet.ProtustrankaWithAdressOIB_1">BONUM d.o.o.  Umag, OIB 95304739294, Šetalište Vladimira Gortana 1, 52 470 Umag</derivirana_varijabla>
  </DomainObject.Predmet.ProtustrankaWithAdressOIB>
  <DomainObject.Predmet.ProtustrankaNazivFormated>
    <izvorni_sadrzaj>BONUM d.o.o.  Umag</izvorni_sadrzaj>
    <derivirana_varijabla naziv="DomainObject.Predmet.ProtustrankaNazivFormated_1">BONUM d.o.o.  Umag</derivirana_varijabla>
  </DomainObject.Predmet.ProtustrankaNazivFormated>
  <DomainObject.Predmet.ProtustrankaNazivFormatedOIB>
    <izvorni_sadrzaj>BONUM d.o.o.  Umag, OIB 95304739294</izvorni_sadrzaj>
    <derivirana_varijabla naziv="DomainObject.Predmet.ProtustrankaNazivFormatedOIB_1">BONUM d.o.o.  Umag, OIB 95304739294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GORAZD ČUK  Ljubljana</izvorni_sadrzaj>
    <derivirana_varijabla naziv="DomainObject.Predmet.StrankaFormated_1">  GORAZD ČUK  Ljubljana</derivirana_varijabla>
  </DomainObject.Predmet.StrankaFormated>
  <DomainObject.Predmet.StrankaFormatedOIB>
    <izvorni_sadrzaj>  GORAZD ČUK  Ljubljana</izvorni_sadrzaj>
    <derivirana_varijabla naziv="DomainObject.Predmet.StrankaFormatedOIB_1">  GORAZD ČUK  Ljubljana</derivirana_varijabla>
  </DomainObject.Predmet.StrankaFormatedOIB>
  <DomainObject.Predmet.StrankaFormatedWithAdress>
    <izvorni_sadrzaj> GORAZD ČUK  Ljubljana, Kotnikova 36, Ljubljana</izvorni_sadrzaj>
    <derivirana_varijabla naziv="DomainObject.Predmet.StrankaFormatedWithAdress_1"> GORAZD ČUK  Ljubljana, Kotnikova 36, Ljubljana</derivirana_varijabla>
  </DomainObject.Predmet.StrankaFormatedWithAdress>
  <DomainObject.Predmet.StrankaFormatedWithAdressOIB>
    <izvorni_sadrzaj> GORAZD ČUK  Ljubljana, Kotnikova 36, Ljubljana</izvorni_sadrzaj>
    <derivirana_varijabla naziv="DomainObject.Predmet.StrankaFormatedWithAdressOIB_1"> GORAZD ČUK  Ljubljana, Kotnikova 36, Ljubljana</derivirana_varijabla>
  </DomainObject.Predmet.StrankaFormatedWithAdressOIB>
  <DomainObject.Predmet.StrankaWithAdress>
    <izvorni_sadrzaj>GORAZD ČUK  Ljubljana Kotnikova 36,Ljubljana</izvorni_sadrzaj>
    <derivirana_varijabla naziv="DomainObject.Predmet.StrankaWithAdress_1">GORAZD ČUK  Ljubljana Kotnikova 36,Ljubljana</derivirana_varijabla>
  </DomainObject.Predmet.StrankaWithAdress>
  <DomainObject.Predmet.StrankaWithAdressOIB>
    <izvorni_sadrzaj>GORAZD ČUK  Ljubljana, Kotnikova 36,Ljubljana</izvorni_sadrzaj>
    <derivirana_varijabla naziv="DomainObject.Predmet.StrankaWithAdressOIB_1">GORAZD ČUK  Ljubljana, Kotnikova 36,Ljubljana</derivirana_varijabla>
  </DomainObject.Predmet.StrankaWithAdressOIB>
  <DomainObject.Predmet.StrankaNazivFormated>
    <izvorni_sadrzaj>GORAZD ČUK  Ljubljana</izvorni_sadrzaj>
    <derivirana_varijabla naziv="DomainObject.Predmet.StrankaNazivFormated_1">GORAZD ČUK  Ljubljana</derivirana_varijabla>
  </DomainObject.Predmet.StrankaNazivFormated>
  <DomainObject.Predmet.StrankaNazivFormatedOIB>
    <izvorni_sadrzaj>GORAZD ČUK  Ljubljana</izvorni_sadrzaj>
    <derivirana_varijabla naziv="DomainObject.Predmet.StrankaNazivFormatedOIB_1">GORAZD ČUK  Ljubljana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GORAZD ČUK  Ljubljana</item>
    </izvorni_sadrzaj>
    <derivirana_varijabla naziv="DomainObject.Predmet.StrankaListFormated_1">
      <item>GORAZD ČUK  Ljubljana</item>
    </derivirana_varijabla>
  </DomainObject.Predmet.StrankaListFormated>
  <DomainObject.Predmet.StrankaListFormatedOIB>
    <izvorni_sadrzaj>
      <item>GORAZD ČUK  Ljubljana</item>
    </izvorni_sadrzaj>
    <derivirana_varijabla naziv="DomainObject.Predmet.StrankaListFormatedOIB_1">
      <item>GORAZD ČUK  Ljubljana</item>
    </derivirana_varijabla>
  </DomainObject.Predmet.StrankaListFormatedOIB>
  <DomainObject.Predmet.StrankaListFormatedWithAdress>
    <izvorni_sadrzaj>
      <item>GORAZD ČUK  Ljubljana, Kotnikova 36, Ljubljana</item>
    </izvorni_sadrzaj>
    <derivirana_varijabla naziv="DomainObject.Predmet.StrankaListFormatedWithAdress_1">
      <item>GORAZD ČUK  Ljubljana, Kotnikova 36, Ljubljana</item>
    </derivirana_varijabla>
  </DomainObject.Predmet.StrankaListFormatedWithAdress>
  <DomainObject.Predmet.StrankaListFormatedWithAdressOIB>
    <izvorni_sadrzaj>
      <item>GORAZD ČUK  Ljubljana, Kotnikova 36, Ljubljana</item>
    </izvorni_sadrzaj>
    <derivirana_varijabla naziv="DomainObject.Predmet.StrankaListFormatedWithAdressOIB_1">
      <item>GORAZD ČUK  Ljubljana, Kotnikova 36, Ljubljana</item>
    </derivirana_varijabla>
  </DomainObject.Predmet.StrankaListFormatedWithAdressOIB>
  <DomainObject.Predmet.StrankaListNazivFormated>
    <izvorni_sadrzaj>
      <item>GORAZD ČUK  Ljubljana</item>
    </izvorni_sadrzaj>
    <derivirana_varijabla naziv="DomainObject.Predmet.StrankaListNazivFormated_1">
      <item>GORAZD ČUK  Ljubljana</item>
    </derivirana_varijabla>
  </DomainObject.Predmet.StrankaListNazivFormated>
  <DomainObject.Predmet.StrankaListNazivFormatedOIB>
    <izvorni_sadrzaj>
      <item>GORAZD ČUK  Ljubljana</item>
    </izvorni_sadrzaj>
    <derivirana_varijabla naziv="DomainObject.Predmet.StrankaListNazivFormatedOIB_1">
      <item>GORAZD ČUK  Ljubljana</item>
    </derivirana_varijabla>
  </DomainObject.Predmet.StrankaListNazivFormatedOIB>
  <DomainObject.Predmet.ProtuStrankaListFormated>
    <izvorni_sadrzaj>
      <item>BONUM d.o.o.  Umag zastupanog po punomoćniku Nadija Benolić</item>
    </izvorni_sadrzaj>
    <derivirana_varijabla naziv="DomainObject.Predmet.ProtuStrankaListFormated_1">
      <item>BONUM d.o.o.  Umag zastupanog po punomoćniku Nadija Benolić</item>
    </derivirana_varijabla>
  </DomainObject.Predmet.ProtuStrankaListFormated>
  <DomainObject.Predmet.ProtuStrankaListFormatedOIB>
    <izvorni_sadrzaj>
      <item>BONUM d.o.o.  Umag, OIB 95304739294 zastupanog po punomoćniku Nadija Benolić</item>
    </izvorni_sadrzaj>
    <derivirana_varijabla naziv="DomainObject.Predmet.ProtuStrankaListFormatedOIB_1">
      <item>BONUM d.o.o.  Umag, OIB 95304739294 zastupanog po punomoćniku Nadija Benolić</item>
    </derivirana_varijabla>
  </DomainObject.Predmet.ProtuStrankaListFormatedOIB>
  <DomainObject.Predmet.ProtuStrankaListFormatedWithAdress>
    <izvorni_sadrzaj>
      <item>BONUM d.o.o.  Umag, Šetalište Vladimira Gortana 1, 52 470 Umag zastupanog po punomoćniku Nadija Benolić</item>
    </izvorni_sadrzaj>
    <derivirana_varijabla naziv="DomainObject.Predmet.ProtuStrankaListFormatedWithAdress_1">
      <item>BONUM d.o.o.  Umag, Šetalište Vladimira Gortana 1, 52 470 Umag zastupanog po punomoćniku Nadija Benolić</item>
    </derivirana_varijabla>
  </DomainObject.Predmet.ProtuStrankaListFormatedWithAdress>
  <DomainObject.Predmet.ProtuStrankaListFormatedWithAdressOIB>
    <izvorni_sadrzaj>
      <item>BONUM d.o.o.  Umag, OIB 95304739294, Šetalište Vladimira Gortana 1, 52 470 Umag zastupanog po punomoćniku Nadija Benolić</item>
    </izvorni_sadrzaj>
    <derivirana_varijabla naziv="DomainObject.Predmet.ProtuStrankaListFormatedWithAdressOIB_1">
      <item>BONUM d.o.o.  Umag, OIB 95304739294, Šetalište Vladimira Gortana 1, 52 470 Umag zastupanog po punomoćniku Nadija Benolić</item>
    </derivirana_varijabla>
  </DomainObject.Predmet.ProtuStrankaListFormatedWithAdressOIB>
  <DomainObject.Predmet.ProtuStrankaListNazivFormated>
    <izvorni_sadrzaj>
      <item>BONUM d.o.o.  Umag</item>
    </izvorni_sadrzaj>
    <derivirana_varijabla naziv="DomainObject.Predmet.ProtuStrankaListNazivFormated_1">
      <item>BONUM d.o.o.  Umag</item>
    </derivirana_varijabla>
  </DomainObject.Predmet.ProtuStrankaListNazivFormated>
  <DomainObject.Predmet.ProtuStrankaListNazivFormatedOIB>
    <izvorni_sadrzaj>
      <item>BONUM d.o.o.  Umag, OIB 95304739294</item>
    </izvorni_sadrzaj>
    <derivirana_varijabla naziv="DomainObject.Predmet.ProtuStrankaListNazivFormatedOIB_1">
      <item>BONUM d.o.o.  Umag, OIB 95304739294</item>
    </derivirana_varijabla>
  </DomainObject.Predmet.ProtuStrankaListNazivFormatedOIB>
  <DomainObject.Predmet.OstaliListFormated>
    <izvorni_sadrzaj>
      <item>Nadija Benolić punomoćnik sudionika u postupku BONUM d.o.o.  Umag</item>
      <item>Boris Zadković</item>
      <item>ERSTE BANKA d.d.</item>
      <item>Borut Dežman</item>
    </izvorni_sadrzaj>
    <derivirana_varijabla naziv="DomainObject.Predmet.OstaliListFormated_1">
      <item>Nadija Benolić punomoćnik sudionika u postupku BONUM d.o.o.  Umag</item>
      <item>Boris Zadković</item>
      <item>ERSTE BANKA d.d.</item>
      <item>Borut Dežman</item>
    </derivirana_varijabla>
  </DomainObject.Predmet.OstaliListFormated>
  <DomainObject.Predmet.OstaliListFormatedOIB>
    <izvorni_sadrzaj>
      <item>Nadija Benolić punomoćnik sudionika u postupku BONUM d.o.o.  Umag</item>
      <item>Boris Zadković, OIB 90786626685</item>
      <item>ERSTE BANKA d.d., OIB 23057039320</item>
      <item>Borut Dežman</item>
    </izvorni_sadrzaj>
    <derivirana_varijabla naziv="DomainObject.Predmet.OstaliListFormatedOIB_1">
      <item>Nadija Benolić punomoćnik sudionika u postupku BONUM d.o.o.  Umag</item>
      <item>Boris Zadković, OIB 90786626685</item>
      <item>ERSTE BANKA d.d., OIB 23057039320</item>
      <item>Borut Dežman</item>
    </derivirana_varijabla>
  </DomainObject.Predmet.OstaliListFormatedOIB>
  <DomainObject.Predmet.OstaliListFormatedWithAdress>
    <izvorni_sadrzaj>
      <item>Nadija Benolić, Trgovačka 2a, 52 470 Umag punomoćnik sudionika u postupku BONUM d.o.o.  Umag</item>
      <item>Boris Zadković, Sportska 2, 52420 Buzet</item>
      <item>ERSTE BANKA d.d., Jadranski trg br. 3a, Rijeka</item>
      <item>Borut Dežman, Mavčiče 106, 4000 KRANJ</item>
    </izvorni_sadrzaj>
    <derivirana_varijabla naziv="DomainObject.Predmet.OstaliListFormatedWithAdress_1">
      <item>Nadija Benolić, Trgovačka 2a, 52 470 Umag punomoćnik sudionika u postupku BONUM d.o.o.  Umag</item>
      <item>Boris Zadković, Sportska 2, 52420 Buzet</item>
      <item>ERSTE BANKA d.d., Jadranski trg br. 3a, Rijeka</item>
      <item>Borut Dežman, Mavčiče 106, 4000 KRANJ</item>
    </derivirana_varijabla>
  </DomainObject.Predmet.OstaliListFormatedWithAdress>
  <DomainObject.Predmet.OstaliListFormatedWithAdressOIB>
    <izvorni_sadrzaj>
      <item>Nadija Benolić, Trgovačka 2a, 52 470 Umag punomoćnik sudionika u postupku BONUM d.o.o.  Umag</item>
      <item>Boris Zadković, OIB 90786626685, Sportska 2, 52420 Buzet</item>
      <item>ERSTE BANKA d.d., OIB 23057039320, Jadranski trg br. 3a, Rijeka</item>
      <item>Borut Dežman, Mavčiče 106, 4000 KRANJ</item>
    </izvorni_sadrzaj>
    <derivirana_varijabla naziv="DomainObject.Predmet.OstaliListFormatedWithAdressOIB_1">
      <item>Nadija Benolić, Trgovačka 2a, 52 470 Umag punomoćnik sudionika u postupku BONUM d.o.o.  Umag</item>
      <item>Boris Zadković, OIB 90786626685, Sportska 2, 52420 Buzet</item>
      <item>ERSTE BANKA d.d., OIB 23057039320, Jadranski trg br. 3a, Rijeka</item>
      <item>Borut Dežman, Mavčiče 106, 4000 KRANJ</item>
    </derivirana_varijabla>
  </DomainObject.Predmet.OstaliListFormatedWithAdressOIB>
  <DomainObject.Predmet.OstaliListNazivFormated>
    <izvorni_sadrzaj>
      <item>Nadija Benolić</item>
      <item>Boris Zadković</item>
      <item>ERSTE BANKA d.d.</item>
      <item>Borut Dežman</item>
    </izvorni_sadrzaj>
    <derivirana_varijabla naziv="DomainObject.Predmet.OstaliListNazivFormated_1">
      <item>Nadija Benolić</item>
      <item>Boris Zadković</item>
      <item>ERSTE BANKA d.d.</item>
      <item>Borut Dežman</item>
    </derivirana_varijabla>
  </DomainObject.Predmet.OstaliListNazivFormated>
  <DomainObject.Predmet.OstaliListNazivFormatedOIB>
    <izvorni_sadrzaj>
      <item>Nadija Benolić</item>
      <item>Boris Zadković, OIB 90786626685</item>
      <item>ERSTE BANKA d.d., OIB 23057039320</item>
      <item>Borut Dežman</item>
    </izvorni_sadrzaj>
    <derivirana_varijabla naziv="DomainObject.Predmet.OstaliListNazivFormatedOIB_1">
      <item>Nadija Benolić</item>
      <item>Boris Zadković, OIB 90786626685</item>
      <item>ERSTE BANKA d.d., OIB 23057039320</item>
      <item>Borut Dežman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GORAZD ČUK  Ljubljana</izvorni_sadrzaj>
    <derivirana_varijabla naziv="DomainObject.Predmet.StrankaIDrugi_1">GORAZD ČUK  Ljubljana</derivirana_varijabla>
  </DomainObject.Predmet.StrankaIDrugi>
  <DomainObject.Predmet.ProtustrankaIDrugi>
    <izvorni_sadrzaj>BONUM d.o.o.  Umag</izvorni_sadrzaj>
    <derivirana_varijabla naziv="DomainObject.Predmet.ProtustrankaIDrugi_1">BONUM d.o.o.  Umag</derivirana_varijabla>
  </DomainObject.Predmet.ProtustrankaIDrugi>
  <DomainObject.Predmet.StrankaIDrugiAdressOIB>
    <izvorni_sadrzaj>GORAZD ČUK  Ljubljana, Kotnikova 36, Ljubljana</izvorni_sadrzaj>
    <derivirana_varijabla naziv="DomainObject.Predmet.StrankaIDrugiAdressOIB_1">GORAZD ČUK  Ljubljana, Kotnikova 36, Ljubljana</derivirana_varijabla>
  </DomainObject.Predmet.StrankaIDrugiAdressOIB>
  <DomainObject.Predmet.ProtustrankaIDrugiAdressOIB>
    <izvorni_sadrzaj>BONUM d.o.o.  Umag, OIB 95304739294, Šetalište Vladimira Gortana 1, 52 470 Umag</izvorni_sadrzaj>
    <derivirana_varijabla naziv="DomainObject.Predmet.ProtustrankaIDrugiAdressOIB_1">BONUM d.o.o.  Umag, OIB 95304739294, Šetalište Vladimira Gortana 1,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2015.</izvorni_sadrzaj>
    <derivirana_varijabla naziv="DomainObject.Predmet.OdlukaRjesenje.DatumDonosenjaOdluke_1">13. srpnja 2015.</derivirana_varijabla>
  </DomainObject.Predmet.OdlukaRjesenje.DatumDonosenjaOdluke>
  <DomainObject.Predmet.OdlukaRjesenje.DatumPravomocnosti>
    <izvorni_sadrzaj>19. rujna 2015.</izvorni_sadrzaj>
    <derivirana_varijabla naziv="DomainObject.Predmet.OdlukaRjesenje.DatumPravomocnosti_1">19. rujna 2015.</derivirana_varijabla>
  </DomainObject.Predmet.OdlukaRjesenje.DatumPravomocnosti>
  <DomainObject.Predmet.OdlukaRjesenje.Oznaka>
    <izvorni_sadrzaj>St-15/2013-60</izvorni_sadrzaj>
    <derivirana_varijabla naziv="DomainObject.Predmet.OdlukaRjesenje.Oznaka_1">St-15/2013-60</derivirana_varijabla>
  </DomainObject.Predmet.OdlukaRjesenje.Oznaka>
  <DomainObject.Predmet.SudioniciListNaziv>
    <izvorni_sadrzaj>
      <item>BONUM d.o.o.  Umag</item>
      <item>Nadija Benolić</item>
      <item>GORAZD ČUK  Ljubljana</item>
      <item>Boris Zadković</item>
      <item>ERSTE BANKA d.d.</item>
      <item>Borut Dežman</item>
    </izvorni_sadrzaj>
    <derivirana_varijabla naziv="DomainObject.Predmet.SudioniciListNaziv_1">
      <item>BONUM d.o.o.  Umag</item>
      <item>Nadija Benolić</item>
      <item>GORAZD ČUK  Ljubljana</item>
      <item>Boris Zadković</item>
      <item>ERSTE BANKA d.d.</item>
      <item>Borut Dežman</item>
    </derivirana_varijabla>
  </DomainObject.Predmet.SudioniciListNaziv>
  <DomainObject.Predmet.SudioniciListAdressOIB>
    <izvorni_sadrzaj>
      <item>BONUM d.o.o.  Umag, OIB 95304739294, Šetalište Vladimira Gortana 1,52 470 Umag</item>
      <item>Nadija Benolić, Trgovačka 2a,52 470 Umag</item>
      <item>GORAZD ČUK  Ljubljana, Kotnikova 36,Ljubljana</item>
      <item>Boris Zadković, OIB 90786626685, Sportska 2,52420 Buzet</item>
      <item>ERSTE BANKA d.d., OIB 23057039320, Jadranski trg br. 3a,Rijeka</item>
      <item>Borut Dežman, Mavčiče 106,4000 KRANJ</item>
    </izvorni_sadrzaj>
    <derivirana_varijabla naziv="DomainObject.Predmet.SudioniciListAdressOIB_1">
      <item>BONUM d.o.o.  Umag, OIB 95304739294, Šetalište Vladimira Gortana 1,52 470 Umag</item>
      <item>Nadija Benolić, Trgovačka 2a,52 470 Umag</item>
      <item>GORAZD ČUK  Ljubljana, Kotnikova 36,Ljubljana</item>
      <item>Boris Zadković, OIB 90786626685, Sportska 2,52420 Buzet</item>
      <item>ERSTE BANKA d.d., OIB 23057039320, Jadranski trg br. 3a,Rijeka</item>
      <item>Borut Dežman, Mavčiče 106,4000 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95304739294</item>
      <item>, OIB null</item>
      <item>, OIB null</item>
      <item>, OIB 90786626685</item>
      <item>, OIB 23057039320</item>
      <item>, OIB null</item>
    </izvorni_sadrzaj>
    <derivirana_varijabla naziv="DomainObject.Predmet.SudioniciListNazivOIB_1">
      <item>, OIB 95304739294</item>
      <item>, OIB null</item>
      <item>, OIB null</item>
      <item>, OIB 90786626685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424</properties:Words>
  <properties:Characters>2196</properties:Characters>
  <properties:Lines>68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2015-10-28T14:30:00Z</dcterms:created>
  <dc:creator>M San Grupa</dc:creator>
  <cp:lastModifiedBy>Renata Valić</cp:lastModifiedBy>
  <cp:lastPrinted>2015-10-30T13:37:00Z</cp:lastPrinted>
  <dcterms:modified xmlns:xsi="http://www.w3.org/2001/XMLSchema-instance" xsi:type="dcterms:W3CDTF">2015-10-30T13:38:00Z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