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633FC" w:rsidP="00174644" w:rsidRDefault="00F633FC" w14:paraId="b42da52" w14:textId="b42da52">
      <w:pPr>
        <w:jc w:val="both"/>
        <w15:collapsed w:val="false"/>
      </w:pPr>
      <w:bookmarkStart w:name="_GoBack" w:id="0"/>
      <w:bookmarkEnd w:id="0"/>
    </w:p>
    <w:p w:rsidR="00F633FC" w:rsidRDefault="00F633FC"/>
    <w:p w:rsidRPr="00381C30" w:rsidR="00294FFC" w:rsidP="00294FFC" w:rsidRDefault="00294FFC"/>
    <w:p w:rsidR="00294FFC" w:rsidP="00294FFC" w:rsidRDefault="00294FFC">
      <w:r w:rsidRPr="00381C30">
        <w:rPr>
          <w:noProof/>
          <w:highlight w:val="yellow"/>
        </w:rPr>
        <w:drawing>
          <wp:anchor distT="0" distB="0" distL="114300" distR="114300" simplePos="false" relativeHeight="251659264" behindDoc="false" locked="false" layoutInCell="true" allowOverlap="false">
            <wp:simplePos x="0" y="0"/>
            <wp:positionH relativeFrom="column">
              <wp:posOffset>1028700</wp:posOffset>
            </wp:positionH>
            <wp:positionV relativeFrom="paragraph">
              <wp:posOffset>-228600</wp:posOffset>
            </wp:positionV>
            <wp:extent cx="523875" cy="666750"/>
            <wp:effectExtent l="0" t="0" r="9525" b="0"/>
            <wp:wrapSquare wrapText="bothSides"/>
            <wp:docPr id="1" name="Slika 1" descr="grb-rh"/>
            <wp:cNvGraphicFramePr>
              <a:graphicFrameLocks noChangeAspect="true"/>
            </wp:cNvGraphicFramePr>
            <a:graphic>
              <a:graphicData uri="http://schemas.openxmlformats.org/drawingml/2006/picture">
                <pic:pic>
                  <pic:nvPicPr>
                    <pic:cNvPr id="0" name="Picture 2" descr="grb-rh"/>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3875" cy="666750"/>
                    </a:xfrm>
                    <a:prstGeom prst="rect">
                      <a:avLst/>
                    </a:prstGeom>
                    <a:noFill/>
                    <a:ln>
                      <a:noFill/>
                    </a:ln>
                  </pic:spPr>
                </pic:pic>
              </a:graphicData>
            </a:graphic>
          </wp:anchor>
        </w:drawing>
      </w:r>
    </w:p>
    <w:p w:rsidR="00294FFC" w:rsidP="00294FFC" w:rsidRDefault="00294FFC"/>
    <w:p w:rsidR="00294FFC" w:rsidP="00294FFC" w:rsidRDefault="00294FFC"/>
    <w:p w:rsidR="00294FFC" w:rsidP="00294FFC" w:rsidRDefault="00294FFC">
      <w:r>
        <w:t xml:space="preserve">               REPUBLIKA HRVATSKA</w:t>
      </w:r>
    </w:p>
    <w:p w:rsidR="00294FFC" w:rsidP="00294FFC" w:rsidRDefault="00294FFC">
      <w:pPr>
        <w:rPr>
          <w:b/>
        </w:rPr>
      </w:pPr>
      <w:r>
        <w:rPr>
          <w:b/>
        </w:rPr>
        <w:t>OPĆINSKI GRAĐANSKI SUD U ZAGREBU</w:t>
      </w:r>
    </w:p>
    <w:p w:rsidR="00294FFC" w:rsidP="00294FFC" w:rsidRDefault="00294FFC">
      <w:pPr>
        <w:tabs>
          <w:tab w:val="left" w:pos="708"/>
          <w:tab w:val="left" w:pos="1416"/>
          <w:tab w:val="left" w:pos="2124"/>
          <w:tab w:val="left" w:pos="2832"/>
          <w:tab w:val="left" w:pos="3825"/>
        </w:tabs>
      </w:pPr>
      <w:r>
        <w:rPr>
          <w:b/>
        </w:rPr>
        <w:tab/>
        <w:t xml:space="preserve">     </w:t>
      </w:r>
      <w:r>
        <w:t>Ulica grada Vukovara 84</w:t>
      </w:r>
      <w:r>
        <w:tab/>
      </w:r>
    </w:p>
    <w:p w:rsidR="00294FFC" w:rsidP="00294FFC" w:rsidRDefault="00294FFC"/>
    <w:p w:rsidR="00F633FC" w:rsidRDefault="00F633FC">
      <w:r>
        <w:t xml:space="preserve">                                                                 </w:t>
      </w:r>
      <w:r w:rsidR="00294FFC">
        <w:t xml:space="preserve">                      </w:t>
      </w:r>
      <w:r w:rsidR="0076763E">
        <w:t xml:space="preserve">           </w:t>
      </w:r>
      <w:r w:rsidRPr="0076763E" w:rsidR="0076763E">
        <w:t>Poslovni broj: 132-Povrv-</w:t>
      </w:r>
      <w:r w:rsidR="00A07958">
        <w:t>1052/19-7</w:t>
      </w:r>
      <w:r w:rsidR="00294FFC">
        <w:t xml:space="preserve">     </w:t>
      </w:r>
    </w:p>
    <w:p w:rsidR="00F633FC" w:rsidRDefault="00F633FC"/>
    <w:p w:rsidR="00F633FC" w:rsidP="00774991" w:rsidRDefault="00086E25">
      <w:pPr>
        <w:ind w:left="1416" w:firstLine="708"/>
      </w:pPr>
      <w:r>
        <w:t xml:space="preserve">     </w:t>
      </w:r>
      <w:r w:rsidR="00F633FC">
        <w:t>U  I M E  R E P U B L I K E  H R V A T S K E</w:t>
      </w:r>
    </w:p>
    <w:p w:rsidR="00F633FC" w:rsidRDefault="00F633FC">
      <w:pPr>
        <w:jc w:val="center"/>
      </w:pPr>
    </w:p>
    <w:p w:rsidR="00F633FC" w:rsidRDefault="00F633FC">
      <w:pPr>
        <w:jc w:val="center"/>
      </w:pPr>
      <w:r>
        <w:t>P R E S U D A</w:t>
      </w:r>
    </w:p>
    <w:p w:rsidR="00F633FC" w:rsidRDefault="00F633FC">
      <w:pPr>
        <w:jc w:val="center"/>
      </w:pPr>
    </w:p>
    <w:p w:rsidR="00F633FC" w:rsidRDefault="00F633FC">
      <w:pPr>
        <w:pStyle w:val="Tijeloteksta"/>
      </w:pPr>
      <w:r>
        <w:tab/>
        <w:t xml:space="preserve">Općinski </w:t>
      </w:r>
      <w:r w:rsidR="00086E25">
        <w:t xml:space="preserve">građanski </w:t>
      </w:r>
      <w:r>
        <w:t>sud u Zagrebu, po s</w:t>
      </w:r>
      <w:r w:rsidR="000F202D">
        <w:t>utkinji</w:t>
      </w:r>
      <w:r>
        <w:t xml:space="preserve"> toga suda </w:t>
      </w:r>
      <w:r w:rsidR="00957484">
        <w:t>Snježani Karlušić</w:t>
      </w:r>
      <w:r>
        <w:t xml:space="preserve">, u pravnoj stvari tužitelja </w:t>
      </w:r>
      <w:r w:rsidR="00BA09EC">
        <w:t>Ti-</w:t>
      </w:r>
      <w:r w:rsidR="00174644">
        <w:t>San d.o.o. iz Svete Nedjelje</w:t>
      </w:r>
      <w:r w:rsidR="00AD159F">
        <w:t>,</w:t>
      </w:r>
      <w:r w:rsidR="00174644">
        <w:t xml:space="preserve"> Industrijsk</w:t>
      </w:r>
      <w:r w:rsidR="00A7503C">
        <w:t xml:space="preserve">a 13, </w:t>
      </w:r>
      <w:r w:rsidR="00174644">
        <w:t xml:space="preserve"> OIB: </w:t>
      </w:r>
      <w:r w:rsidR="00A7503C">
        <w:t>371961</w:t>
      </w:r>
      <w:r w:rsidR="00174644">
        <w:t>34947</w:t>
      </w:r>
      <w:r w:rsidR="00AD159F">
        <w:t xml:space="preserve">, </w:t>
      </w:r>
      <w:r w:rsidR="00BD5B65">
        <w:t xml:space="preserve">zastupanog po punomoćniku </w:t>
      </w:r>
      <w:r w:rsidR="00174644">
        <w:t>T</w:t>
      </w:r>
      <w:r w:rsidR="00A7503C">
        <w:t>amari Ba</w:t>
      </w:r>
      <w:r w:rsidR="00174644">
        <w:t xml:space="preserve">rišić, odvjetnici </w:t>
      </w:r>
      <w:r w:rsidR="00AD159F">
        <w:t xml:space="preserve"> iz Odvje</w:t>
      </w:r>
      <w:r w:rsidR="00174644">
        <w:t>tničkog</w:t>
      </w:r>
      <w:r w:rsidR="007729A7">
        <w:t xml:space="preserve"> </w:t>
      </w:r>
      <w:r w:rsidR="00174644">
        <w:t xml:space="preserve"> društva</w:t>
      </w:r>
      <w:r w:rsidR="00A7503C">
        <w:t xml:space="preserve"> Barišić i pa</w:t>
      </w:r>
      <w:r w:rsidR="00174644">
        <w:t>rtneri j.t.d.</w:t>
      </w:r>
      <w:r w:rsidR="00BB6958">
        <w:t xml:space="preserve"> </w:t>
      </w:r>
      <w:r w:rsidR="00174644">
        <w:t xml:space="preserve">iz Zagreba, </w:t>
      </w:r>
      <w:r w:rsidR="00A7503C">
        <w:t>A</w:t>
      </w:r>
      <w:r w:rsidR="00174644">
        <w:t>rgentinsk</w:t>
      </w:r>
      <w:r w:rsidR="00A7503C">
        <w:t>a</w:t>
      </w:r>
      <w:r w:rsidR="007729A7">
        <w:t xml:space="preserve"> 4</w:t>
      </w:r>
      <w:r w:rsidR="00AD159F">
        <w:t xml:space="preserve">, </w:t>
      </w:r>
      <w:r w:rsidR="00174644">
        <w:t xml:space="preserve">protiv tuženika </w:t>
      </w:r>
      <w:r w:rsidR="00A7503C">
        <w:t>A</w:t>
      </w:r>
      <w:r w:rsidR="00174644">
        <w:t>nte Čokoli</w:t>
      </w:r>
      <w:r w:rsidR="00A7503C">
        <w:t>ća iz Zagreba</w:t>
      </w:r>
      <w:r w:rsidR="00AD159F">
        <w:t>,</w:t>
      </w:r>
      <w:r w:rsidR="00174644">
        <w:t xml:space="preserve"> S</w:t>
      </w:r>
      <w:r w:rsidR="00A7503C">
        <w:t>a</w:t>
      </w:r>
      <w:r w:rsidR="00174644">
        <w:t>vsk</w:t>
      </w:r>
      <w:r w:rsidR="00A7503C">
        <w:t>a cesta</w:t>
      </w:r>
      <w:r w:rsidR="00174644">
        <w:t xml:space="preserve"> 79</w:t>
      </w:r>
      <w:r w:rsidR="007729A7">
        <w:t xml:space="preserve"> </w:t>
      </w:r>
      <w:r w:rsidR="00174644">
        <w:t xml:space="preserve">b,  </w:t>
      </w:r>
      <w:r w:rsidR="00096D16">
        <w:t xml:space="preserve">OIB: 86434522747,  </w:t>
      </w:r>
      <w:r>
        <w:t xml:space="preserve">radi isplate, nakon provedene glavne i javne rasprave, zaključene dana </w:t>
      </w:r>
      <w:r w:rsidR="00174644">
        <w:t>13</w:t>
      </w:r>
      <w:r w:rsidR="00086E25">
        <w:t>.</w:t>
      </w:r>
      <w:r w:rsidR="00486764">
        <w:t xml:space="preserve"> </w:t>
      </w:r>
      <w:r w:rsidR="00A7503C">
        <w:t>siječnja</w:t>
      </w:r>
      <w:r w:rsidR="00311A73">
        <w:t xml:space="preserve"> </w:t>
      </w:r>
      <w:r w:rsidR="00174644">
        <w:t xml:space="preserve"> 2020</w:t>
      </w:r>
      <w:r w:rsidR="00AA3F1A">
        <w:t>.</w:t>
      </w:r>
      <w:r>
        <w:rPr>
          <w:b/>
          <w:bCs/>
        </w:rPr>
        <w:t xml:space="preserve"> </w:t>
      </w:r>
      <w:r>
        <w:t xml:space="preserve">u </w:t>
      </w:r>
      <w:r w:rsidR="00486764">
        <w:t>nazočnosti</w:t>
      </w:r>
      <w:r w:rsidR="00F62887">
        <w:t xml:space="preserve"> </w:t>
      </w:r>
      <w:r w:rsidR="00AD159F">
        <w:t xml:space="preserve">punomoćnika </w:t>
      </w:r>
      <w:r w:rsidR="00311A73">
        <w:t>tužitelja</w:t>
      </w:r>
      <w:r w:rsidR="00174644">
        <w:t xml:space="preserve"> T</w:t>
      </w:r>
      <w:r w:rsidR="00A7503C">
        <w:t>a</w:t>
      </w:r>
      <w:r w:rsidR="00174644">
        <w:t>m</w:t>
      </w:r>
      <w:r w:rsidR="00A7503C">
        <w:t>a</w:t>
      </w:r>
      <w:r w:rsidR="00174644">
        <w:t>re B</w:t>
      </w:r>
      <w:r w:rsidR="00A7503C">
        <w:t>a</w:t>
      </w:r>
      <w:r w:rsidR="00174644">
        <w:t xml:space="preserve">rišić, </w:t>
      </w:r>
      <w:r w:rsidR="00486764">
        <w:t xml:space="preserve">odvjetnice </w:t>
      </w:r>
      <w:r w:rsidR="00AA3F1A">
        <w:t>i</w:t>
      </w:r>
      <w:r w:rsidR="00486764">
        <w:t xml:space="preserve"> </w:t>
      </w:r>
      <w:r w:rsidR="00311A73">
        <w:t>nenazočnosti uredno pozvanog tuženika,</w:t>
      </w:r>
      <w:r w:rsidR="00486764">
        <w:t xml:space="preserve"> dana </w:t>
      </w:r>
      <w:r w:rsidR="00174644">
        <w:t>2</w:t>
      </w:r>
      <w:r w:rsidR="00AD159F">
        <w:t>4</w:t>
      </w:r>
      <w:r w:rsidR="00486764">
        <w:t>.</w:t>
      </w:r>
      <w:r w:rsidR="00311A73">
        <w:t xml:space="preserve"> </w:t>
      </w:r>
      <w:r w:rsidR="00174644">
        <w:t>velj</w:t>
      </w:r>
      <w:r w:rsidR="00A7503C">
        <w:t>a</w:t>
      </w:r>
      <w:r w:rsidR="00174644">
        <w:t>če</w:t>
      </w:r>
      <w:r w:rsidR="00311A73">
        <w:t xml:space="preserve"> </w:t>
      </w:r>
      <w:r w:rsidR="00174644">
        <w:t xml:space="preserve"> 2020</w:t>
      </w:r>
      <w:r w:rsidR="00486764">
        <w:t xml:space="preserve">., </w:t>
      </w:r>
      <w:r>
        <w:t xml:space="preserve"> </w:t>
      </w:r>
    </w:p>
    <w:p w:rsidR="00F633FC" w:rsidRDefault="00F633FC">
      <w:pPr>
        <w:jc w:val="center"/>
      </w:pPr>
    </w:p>
    <w:p w:rsidR="00F633FC" w:rsidRDefault="00F633FC">
      <w:pPr>
        <w:jc w:val="center"/>
      </w:pPr>
      <w:r>
        <w:t>p r e s u d i o  j e</w:t>
      </w:r>
    </w:p>
    <w:p w:rsidR="00F633FC" w:rsidRDefault="00F633FC">
      <w:r>
        <w:tab/>
      </w:r>
    </w:p>
    <w:p w:rsidR="00311A73" w:rsidP="00443852" w:rsidRDefault="00957484">
      <w:pPr>
        <w:jc w:val="both"/>
      </w:pPr>
      <w:r>
        <w:tab/>
      </w:r>
      <w:r w:rsidR="004631A8">
        <w:t xml:space="preserve">I </w:t>
      </w:r>
      <w:r w:rsidRPr="005218E2" w:rsidR="00443852">
        <w:t xml:space="preserve">Održava se na snazi </w:t>
      </w:r>
      <w:r w:rsidR="00823F7B">
        <w:t>platni nalog sadržan u r</w:t>
      </w:r>
      <w:r w:rsidRPr="005218E2" w:rsidR="00443852">
        <w:t>ješenj</w:t>
      </w:r>
      <w:r w:rsidR="00823F7B">
        <w:t>u</w:t>
      </w:r>
      <w:r w:rsidRPr="005218E2" w:rsidR="00443852">
        <w:t xml:space="preserve"> o ovrsi poslovnog broja: Ovrv-</w:t>
      </w:r>
      <w:r w:rsidR="0053632D">
        <w:t>1</w:t>
      </w:r>
      <w:r w:rsidR="00096D16">
        <w:t>63/2018</w:t>
      </w:r>
      <w:r w:rsidRPr="005218E2" w:rsidR="00443852">
        <w:t xml:space="preserve"> od </w:t>
      </w:r>
      <w:r w:rsidR="00096D16">
        <w:t>8</w:t>
      </w:r>
      <w:r w:rsidR="00823F7B">
        <w:t>.</w:t>
      </w:r>
      <w:r w:rsidR="00C113CE">
        <w:t xml:space="preserve"> studenog</w:t>
      </w:r>
      <w:r w:rsidR="00311A73">
        <w:t xml:space="preserve"> </w:t>
      </w:r>
      <w:r w:rsidR="00823F7B">
        <w:t xml:space="preserve"> </w:t>
      </w:r>
      <w:r w:rsidR="00443852">
        <w:t>20</w:t>
      </w:r>
      <w:r w:rsidR="00096D16">
        <w:t>18</w:t>
      </w:r>
      <w:r w:rsidR="00823F7B">
        <w:t xml:space="preserve">., </w:t>
      </w:r>
      <w:r w:rsidRPr="005218E2" w:rsidR="00443852">
        <w:t xml:space="preserve">donijeto po  javnom bilježniku </w:t>
      </w:r>
      <w:r w:rsidR="0053632D">
        <w:t xml:space="preserve"> Jadra</w:t>
      </w:r>
      <w:r w:rsidR="00096D16">
        <w:t>nki Knego</w:t>
      </w:r>
      <w:r w:rsidR="00F62887">
        <w:t>-</w:t>
      </w:r>
      <w:r w:rsidR="0053632D">
        <w:t>Rogina</w:t>
      </w:r>
      <w:r w:rsidR="00096D16">
        <w:t xml:space="preserve"> iz Z</w:t>
      </w:r>
      <w:r w:rsidR="0053632D">
        <w:t>agreba</w:t>
      </w:r>
      <w:r w:rsidR="00823F7B">
        <w:t xml:space="preserve">, </w:t>
      </w:r>
      <w:r w:rsidR="0053632D">
        <w:t xml:space="preserve"> Argetinska</w:t>
      </w:r>
      <w:r w:rsidR="00096D16">
        <w:t xml:space="preserve"> 4</w:t>
      </w:r>
      <w:r w:rsidR="00545902">
        <w:t xml:space="preserve">, </w:t>
      </w:r>
      <w:r w:rsidR="00C113CE">
        <w:t xml:space="preserve"> </w:t>
      </w:r>
      <w:r w:rsidR="00311A73">
        <w:t xml:space="preserve"> </w:t>
      </w:r>
      <w:r w:rsidRPr="005218E2" w:rsidR="00443852">
        <w:t xml:space="preserve">u </w:t>
      </w:r>
      <w:r w:rsidR="001779D3">
        <w:t>dijelu</w:t>
      </w:r>
      <w:r w:rsidRPr="005218E2" w:rsidR="00443852">
        <w:t xml:space="preserve"> u kojemu je naloženo</w:t>
      </w:r>
      <w:r w:rsidR="00443852">
        <w:t xml:space="preserve"> tuženi</w:t>
      </w:r>
      <w:r w:rsidR="00311A73">
        <w:t>ku</w:t>
      </w:r>
      <w:r w:rsidR="0053632D">
        <w:t xml:space="preserve"> A</w:t>
      </w:r>
      <w:r w:rsidR="00096D16">
        <w:t>nti Čokoliću</w:t>
      </w:r>
      <w:r w:rsidR="0053632D">
        <w:t xml:space="preserve"> iz Zagreba</w:t>
      </w:r>
      <w:r w:rsidR="00096D16">
        <w:t>, S</w:t>
      </w:r>
      <w:r w:rsidR="0053632D">
        <w:t>a</w:t>
      </w:r>
      <w:r w:rsidR="00096D16">
        <w:t>vsk</w:t>
      </w:r>
      <w:r w:rsidR="0053632D">
        <w:t xml:space="preserve">a cesta </w:t>
      </w:r>
      <w:r w:rsidR="00096D16">
        <w:t>79b</w:t>
      </w:r>
      <w:r w:rsidR="00F62887">
        <w:t>, OIB: 86434522747,</w:t>
      </w:r>
      <w:r w:rsidRPr="005218E2" w:rsidR="00443852">
        <w:t>isplati</w:t>
      </w:r>
      <w:r w:rsidR="00311A73">
        <w:t>ti</w:t>
      </w:r>
      <w:r w:rsidRPr="005218E2" w:rsidR="00443852">
        <w:t xml:space="preserve"> iznos od </w:t>
      </w:r>
      <w:r w:rsidR="00096D16">
        <w:t xml:space="preserve">4.292,40 </w:t>
      </w:r>
      <w:r w:rsidRPr="005218E2" w:rsidR="00443852">
        <w:t>kuna (slovima:</w:t>
      </w:r>
      <w:r w:rsidR="00A07958">
        <w:t>četiritisućedvjestodevedesetdvijekuneičetrdesetlipa</w:t>
      </w:r>
      <w:r w:rsidRPr="005218E2" w:rsidR="00443852">
        <w:t>) sa zakonskim zateznim kamatama</w:t>
      </w:r>
      <w:r w:rsidR="00311A73">
        <w:t xml:space="preserve"> na pojedine iznose kako slijedi:</w:t>
      </w:r>
    </w:p>
    <w:p w:rsidR="00311A73" w:rsidP="00341527" w:rsidRDefault="00311A73">
      <w:pPr>
        <w:ind w:firstLine="708"/>
        <w:jc w:val="both"/>
      </w:pPr>
      <w:r>
        <w:t>-</w:t>
      </w:r>
      <w:r w:rsidR="00341527">
        <w:t xml:space="preserve"> </w:t>
      </w:r>
      <w:r w:rsidR="00AA69CF">
        <w:t xml:space="preserve">   </w:t>
      </w:r>
      <w:r w:rsidR="00F62887">
        <w:t xml:space="preserve">  294,00  </w:t>
      </w:r>
      <w:r w:rsidR="00AA69CF">
        <w:t>kuna od 21</w:t>
      </w:r>
      <w:r w:rsidR="00096D16">
        <w:t>.04</w:t>
      </w:r>
      <w:r w:rsidR="001779D3">
        <w:t>.</w:t>
      </w:r>
      <w:r>
        <w:t>201</w:t>
      </w:r>
      <w:r w:rsidR="00096D16">
        <w:t>8</w:t>
      </w:r>
      <w:r>
        <w:t>. do isplate,</w:t>
      </w:r>
    </w:p>
    <w:p w:rsidR="001779D3" w:rsidP="00341527" w:rsidRDefault="001779D3">
      <w:pPr>
        <w:ind w:firstLine="708"/>
        <w:jc w:val="both"/>
      </w:pPr>
      <w:r>
        <w:t xml:space="preserve">-   </w:t>
      </w:r>
      <w:r w:rsidR="00AA69CF">
        <w:t>1.</w:t>
      </w:r>
      <w:r w:rsidR="00096D16">
        <w:t>058,40</w:t>
      </w:r>
      <w:r>
        <w:t xml:space="preserve"> </w:t>
      </w:r>
      <w:r w:rsidR="00341527">
        <w:t xml:space="preserve"> </w:t>
      </w:r>
      <w:r w:rsidR="00096D16">
        <w:t>kuna od 16.05.2018</w:t>
      </w:r>
      <w:r>
        <w:t xml:space="preserve">. </w:t>
      </w:r>
      <w:r w:rsidR="00AA69CF">
        <w:t xml:space="preserve">do </w:t>
      </w:r>
      <w:r>
        <w:t>isplate,</w:t>
      </w:r>
    </w:p>
    <w:p w:rsidR="007919FE" w:rsidP="00341527" w:rsidRDefault="00311A73">
      <w:pPr>
        <w:ind w:firstLine="708"/>
        <w:jc w:val="both"/>
      </w:pPr>
      <w:r>
        <w:t>-</w:t>
      </w:r>
      <w:r w:rsidR="00096D16">
        <w:t xml:space="preserve">    </w:t>
      </w:r>
      <w:r w:rsidR="00AA69CF">
        <w:t xml:space="preserve">  </w:t>
      </w:r>
      <w:r w:rsidR="00096D16">
        <w:t>294,00</w:t>
      </w:r>
      <w:r w:rsidR="001779D3">
        <w:t xml:space="preserve"> </w:t>
      </w:r>
      <w:r w:rsidR="00341527">
        <w:t xml:space="preserve"> </w:t>
      </w:r>
      <w:r w:rsidR="00AA69CF">
        <w:t>kuna od 21</w:t>
      </w:r>
      <w:r w:rsidR="007919FE">
        <w:t>.05.2018</w:t>
      </w:r>
      <w:r>
        <w:t xml:space="preserve">. do isplate, </w:t>
      </w:r>
      <w:r w:rsidR="00D53ED2">
        <w:t xml:space="preserve"> </w:t>
      </w:r>
    </w:p>
    <w:p w:rsidR="007919FE" w:rsidP="00341527" w:rsidRDefault="007919FE">
      <w:pPr>
        <w:ind w:firstLine="708"/>
        <w:jc w:val="both"/>
      </w:pPr>
      <w:r>
        <w:t xml:space="preserve">-     </w:t>
      </w:r>
      <w:r w:rsidR="00AA69CF">
        <w:t xml:space="preserve"> </w:t>
      </w:r>
      <w:r>
        <w:t xml:space="preserve">294,00 </w:t>
      </w:r>
      <w:r w:rsidR="00F62887">
        <w:t xml:space="preserve"> </w:t>
      </w:r>
      <w:r>
        <w:t>kuna</w:t>
      </w:r>
      <w:r w:rsidR="00F62887">
        <w:t xml:space="preserve"> od </w:t>
      </w:r>
      <w:r w:rsidR="00AA69CF">
        <w:t>21</w:t>
      </w:r>
      <w:r>
        <w:t>.06.20</w:t>
      </w:r>
      <w:r w:rsidR="00AA69CF">
        <w:t>1</w:t>
      </w:r>
      <w:r>
        <w:t>8. do</w:t>
      </w:r>
      <w:r w:rsidRPr="007919FE">
        <w:t xml:space="preserve"> </w:t>
      </w:r>
      <w:r>
        <w:t>isplate,</w:t>
      </w:r>
    </w:p>
    <w:p w:rsidR="007919FE" w:rsidP="00341527" w:rsidRDefault="007919FE">
      <w:pPr>
        <w:ind w:firstLine="708"/>
        <w:jc w:val="both"/>
      </w:pPr>
      <w:r>
        <w:t xml:space="preserve">-     </w:t>
      </w:r>
      <w:r w:rsidR="00AA69CF">
        <w:t xml:space="preserve"> </w:t>
      </w:r>
      <w:r>
        <w:t xml:space="preserve">294,00 </w:t>
      </w:r>
      <w:r w:rsidR="00F62887">
        <w:t xml:space="preserve"> </w:t>
      </w:r>
      <w:r>
        <w:t xml:space="preserve">kuna </w:t>
      </w:r>
      <w:r w:rsidR="00AA69CF">
        <w:t>od 21.02.201</w:t>
      </w:r>
      <w:r>
        <w:t>8.</w:t>
      </w:r>
      <w:r w:rsidRPr="007919FE">
        <w:t xml:space="preserve"> </w:t>
      </w:r>
      <w:r>
        <w:t>do</w:t>
      </w:r>
      <w:r w:rsidRPr="007919FE">
        <w:t xml:space="preserve"> </w:t>
      </w:r>
      <w:r>
        <w:t>isplate,</w:t>
      </w:r>
    </w:p>
    <w:p w:rsidR="007919FE" w:rsidP="00341527" w:rsidRDefault="00AA69CF">
      <w:pPr>
        <w:ind w:firstLine="708"/>
        <w:jc w:val="both"/>
      </w:pPr>
      <w:r>
        <w:t xml:space="preserve">-  </w:t>
      </w:r>
      <w:r w:rsidR="00F62887">
        <w:t xml:space="preserve"> </w:t>
      </w:r>
      <w:r>
        <w:t>1.</w:t>
      </w:r>
      <w:r w:rsidR="007919FE">
        <w:t xml:space="preserve">470,00 </w:t>
      </w:r>
      <w:r>
        <w:t xml:space="preserve"> </w:t>
      </w:r>
      <w:r w:rsidR="005A230B">
        <w:t xml:space="preserve">kuna </w:t>
      </w:r>
      <w:r>
        <w:t>od 21.01.</w:t>
      </w:r>
      <w:r w:rsidR="007919FE">
        <w:t>20</w:t>
      </w:r>
      <w:r>
        <w:t>1</w:t>
      </w:r>
      <w:r w:rsidR="007919FE">
        <w:t>8.</w:t>
      </w:r>
      <w:r w:rsidR="00F62887">
        <w:t xml:space="preserve"> </w:t>
      </w:r>
      <w:r>
        <w:t xml:space="preserve">do isplate, </w:t>
      </w:r>
    </w:p>
    <w:p w:rsidR="007919FE" w:rsidP="00341527" w:rsidRDefault="00AA69CF">
      <w:pPr>
        <w:ind w:firstLine="708"/>
        <w:jc w:val="both"/>
      </w:pPr>
      <w:r>
        <w:t xml:space="preserve">-    </w:t>
      </w:r>
      <w:r w:rsidR="00F62887">
        <w:t xml:space="preserve"> </w:t>
      </w:r>
      <w:r>
        <w:t xml:space="preserve"> </w:t>
      </w:r>
      <w:r w:rsidR="007919FE">
        <w:t>294,00</w:t>
      </w:r>
      <w:r w:rsidRPr="005A230B" w:rsidR="005A230B">
        <w:t xml:space="preserve"> </w:t>
      </w:r>
      <w:r>
        <w:t xml:space="preserve"> </w:t>
      </w:r>
      <w:r w:rsidR="005A230B">
        <w:t>kuna</w:t>
      </w:r>
      <w:r w:rsidR="00F62887">
        <w:t xml:space="preserve"> </w:t>
      </w:r>
      <w:r w:rsidR="007919FE">
        <w:t>od 2</w:t>
      </w:r>
      <w:r w:rsidR="00F62887">
        <w:t>1.01.</w:t>
      </w:r>
      <w:r>
        <w:t>201</w:t>
      </w:r>
      <w:r w:rsidR="007919FE">
        <w:t>8. do</w:t>
      </w:r>
      <w:r w:rsidRPr="007919FE" w:rsidR="007919FE">
        <w:t xml:space="preserve"> </w:t>
      </w:r>
      <w:r w:rsidR="007919FE">
        <w:t xml:space="preserve">isplate, </w:t>
      </w:r>
    </w:p>
    <w:p w:rsidR="007919FE" w:rsidP="00341527" w:rsidRDefault="00AA69CF">
      <w:pPr>
        <w:ind w:firstLine="708"/>
        <w:jc w:val="both"/>
      </w:pPr>
      <w:r>
        <w:t xml:space="preserve">-    </w:t>
      </w:r>
      <w:r w:rsidR="007919FE">
        <w:t xml:space="preserve"> </w:t>
      </w:r>
      <w:r w:rsidR="00F62887">
        <w:t xml:space="preserve"> </w:t>
      </w:r>
      <w:r w:rsidR="007919FE">
        <w:t>294,00</w:t>
      </w:r>
      <w:r w:rsidRPr="005A230B" w:rsidR="005A230B">
        <w:t xml:space="preserve"> </w:t>
      </w:r>
      <w:r w:rsidR="00F62887">
        <w:t xml:space="preserve"> </w:t>
      </w:r>
      <w:r w:rsidR="005A230B">
        <w:t>kuna</w:t>
      </w:r>
      <w:r w:rsidR="007919FE">
        <w:t xml:space="preserve"> od 2</w:t>
      </w:r>
      <w:r>
        <w:t>1</w:t>
      </w:r>
      <w:r w:rsidR="007919FE">
        <w:t xml:space="preserve">. </w:t>
      </w:r>
      <w:r>
        <w:t>0</w:t>
      </w:r>
      <w:r w:rsidR="00F62887">
        <w:t>3.</w:t>
      </w:r>
      <w:r w:rsidR="007919FE">
        <w:t>20</w:t>
      </w:r>
      <w:r>
        <w:t>1</w:t>
      </w:r>
      <w:r w:rsidR="007919FE">
        <w:t xml:space="preserve">8. do isplate, </w:t>
      </w:r>
    </w:p>
    <w:p w:rsidR="00443852" w:rsidP="00341527" w:rsidRDefault="00AC4EAD">
      <w:pPr>
        <w:ind w:firstLine="708"/>
        <w:jc w:val="both"/>
      </w:pPr>
      <w:r w:rsidRPr="00E23DA4">
        <w:t>po prosječnoj kamatnoj stopi na stanje kredita odobrenih na razdoblje dulje od godinu dana ne financijskim trgovačkim društvima izračunatoj za referentno razdoblje koje prethodi tekućem polugodištu uvećanoj za tri postotna poena, a koju kamatnu stopu utvrđuje Hrvatska narodna bank</w:t>
      </w:r>
      <w:r>
        <w:t xml:space="preserve">a, </w:t>
      </w:r>
      <w:r w:rsidRPr="005218E2" w:rsidR="00443852">
        <w:t xml:space="preserve"> a  sve u roku </w:t>
      </w:r>
      <w:r w:rsidR="00F62887">
        <w:t xml:space="preserve">8 </w:t>
      </w:r>
      <w:r w:rsidRPr="005218E2" w:rsidR="00443852">
        <w:t>dana.</w:t>
      </w:r>
    </w:p>
    <w:p w:rsidR="00F633FC" w:rsidP="004631A8" w:rsidRDefault="004631A8">
      <w:pPr>
        <w:jc w:val="both"/>
      </w:pPr>
      <w:r>
        <w:t xml:space="preserve">        </w:t>
      </w:r>
      <w:r w:rsidR="00443852">
        <w:t>II</w:t>
      </w:r>
      <w:r>
        <w:t xml:space="preserve"> </w:t>
      </w:r>
      <w:r w:rsidR="00311A73">
        <w:t>Nalaže se tuženiku</w:t>
      </w:r>
      <w:r w:rsidR="007919FE">
        <w:t xml:space="preserve">  </w:t>
      </w:r>
      <w:r w:rsidR="0039419E">
        <w:t xml:space="preserve">Anti  Čokoliću iz Zagreba, Savska cesta 79b,  OIB: 86434522747,  </w:t>
      </w:r>
      <w:r w:rsidR="005816DD">
        <w:t xml:space="preserve"> </w:t>
      </w:r>
      <w:r w:rsidR="00AA3F1A">
        <w:t>nadoknaditi trošak postupka</w:t>
      </w:r>
      <w:r w:rsidRPr="000D0E75" w:rsidR="000D0E75">
        <w:t xml:space="preserve"> </w:t>
      </w:r>
      <w:r w:rsidR="000D0E75">
        <w:t>tužitelju</w:t>
      </w:r>
      <w:r w:rsidRPr="005816DD" w:rsidR="005816DD">
        <w:t xml:space="preserve"> </w:t>
      </w:r>
      <w:r w:rsidR="007919FE">
        <w:t>Ti-San d.o.o. iz Svete Nedjelje, Industrijsk</w:t>
      </w:r>
      <w:r w:rsidR="0039419E">
        <w:t>a 1</w:t>
      </w:r>
      <w:r w:rsidR="007919FE">
        <w:t>3</w:t>
      </w:r>
      <w:r w:rsidR="0039419E">
        <w:t xml:space="preserve">, OIB: 37196134947, </w:t>
      </w:r>
      <w:r w:rsidR="00AA3F1A">
        <w:t>u iznosu od</w:t>
      </w:r>
      <w:r w:rsidR="00BB6958">
        <w:t xml:space="preserve"> 2.212,50</w:t>
      </w:r>
      <w:r w:rsidR="00AA3F1A">
        <w:t xml:space="preserve"> kuna (slovima</w:t>
      </w:r>
      <w:r w:rsidR="00A07958">
        <w:t>:dvijetisućedvjestodvanaestkunaipedesetlipa</w:t>
      </w:r>
      <w:r w:rsidR="00AC4EAD">
        <w:t xml:space="preserve">) sa zakonskim zateznim kamatama od donošenja presude </w:t>
      </w:r>
      <w:r w:rsidR="007919FE">
        <w:t>24</w:t>
      </w:r>
      <w:r w:rsidR="00AC4EAD">
        <w:t xml:space="preserve">. </w:t>
      </w:r>
      <w:r w:rsidR="007919FE">
        <w:t>veljače  2020</w:t>
      </w:r>
      <w:r w:rsidR="00AC4EAD">
        <w:t xml:space="preserve">. do isplate </w:t>
      </w:r>
      <w:r w:rsidRPr="00E23DA4" w:rsidR="00AC4EAD">
        <w:t>po prosječnoj kamatnoj stopi na stanje kredita odobrenih na razdoblje dulje od godinu dana ne financijskim trgovačkim društvima izračunatoj za referentno razdoblje koje prethodi tekućem polugodištu uvećanoj za tri postotna poena, a koju kamatnu stopu utvrđuje Hrvatska narodna bank</w:t>
      </w:r>
      <w:r w:rsidR="00AC4EAD">
        <w:t xml:space="preserve">a, </w:t>
      </w:r>
      <w:r w:rsidRPr="005218E2" w:rsidR="00AC4EAD">
        <w:t xml:space="preserve"> </w:t>
      </w:r>
      <w:r w:rsidR="00AC4EAD">
        <w:t xml:space="preserve">u </w:t>
      </w:r>
      <w:r w:rsidRPr="005218E2" w:rsidR="00AC4EAD">
        <w:t xml:space="preserve"> </w:t>
      </w:r>
      <w:r w:rsidR="00AA3F1A">
        <w:t xml:space="preserve">roku od </w:t>
      </w:r>
      <w:r w:rsidR="004F16E9">
        <w:t xml:space="preserve">8 </w:t>
      </w:r>
      <w:r w:rsidR="00AA3F1A">
        <w:t>dana.</w:t>
      </w:r>
    </w:p>
    <w:p w:rsidR="007919FE" w:rsidP="004F16E9" w:rsidRDefault="007919FE"/>
    <w:p w:rsidR="007919FE" w:rsidRDefault="007919FE">
      <w:pPr>
        <w:jc w:val="center"/>
      </w:pPr>
    </w:p>
    <w:p w:rsidR="00F633FC" w:rsidRDefault="00F633FC">
      <w:pPr>
        <w:jc w:val="center"/>
      </w:pPr>
      <w:r>
        <w:t>Obrazloženje</w:t>
      </w:r>
    </w:p>
    <w:p w:rsidR="00F633FC" w:rsidRDefault="00F633FC">
      <w:r>
        <w:tab/>
      </w:r>
    </w:p>
    <w:p w:rsidR="00A147FE" w:rsidP="00A147FE" w:rsidRDefault="00A147FE">
      <w:pPr>
        <w:pStyle w:val="Tijeloteksta"/>
      </w:pPr>
      <w:r>
        <w:tab/>
      </w:r>
      <w:r w:rsidR="00443852">
        <w:t xml:space="preserve">Javni bilježnik </w:t>
      </w:r>
      <w:r w:rsidR="00A7503C">
        <w:t xml:space="preserve"> Jadranka</w:t>
      </w:r>
      <w:r w:rsidR="00C66B12">
        <w:t xml:space="preserve"> Knego-</w:t>
      </w:r>
      <w:r w:rsidR="00B61DCF">
        <w:t>Rogina</w:t>
      </w:r>
      <w:r w:rsidR="00A7503C">
        <w:t xml:space="preserve"> </w:t>
      </w:r>
      <w:r w:rsidR="00275A03">
        <w:t>iz</w:t>
      </w:r>
      <w:r w:rsidR="00B61DCF">
        <w:t xml:space="preserve"> Zagreba</w:t>
      </w:r>
      <w:r w:rsidR="00921EDC">
        <w:t xml:space="preserve">, </w:t>
      </w:r>
      <w:r w:rsidR="00B61DCF">
        <w:t xml:space="preserve"> Argetinska 4</w:t>
      </w:r>
      <w:r w:rsidR="00275A03">
        <w:t>,</w:t>
      </w:r>
      <w:r w:rsidRPr="005218E2" w:rsidR="00275A03">
        <w:t xml:space="preserve"> </w:t>
      </w:r>
      <w:r w:rsidR="00443852">
        <w:t xml:space="preserve">donio je dana </w:t>
      </w:r>
      <w:r w:rsidR="00B61DCF">
        <w:t>8</w:t>
      </w:r>
      <w:r w:rsidR="00443852">
        <w:t xml:space="preserve">. </w:t>
      </w:r>
      <w:r w:rsidR="001B6E0F">
        <w:t xml:space="preserve">studenog </w:t>
      </w:r>
      <w:r w:rsidR="002B304D">
        <w:t xml:space="preserve"> </w:t>
      </w:r>
      <w:r w:rsidR="00275A03">
        <w:t xml:space="preserve"> 201</w:t>
      </w:r>
      <w:r w:rsidR="00B61DCF">
        <w:t>8</w:t>
      </w:r>
      <w:r w:rsidR="00275A03">
        <w:t>.</w:t>
      </w:r>
      <w:r w:rsidR="00443852">
        <w:t xml:space="preserve"> Rješenje o ovrsi poslovnog broja  Ovrv-</w:t>
      </w:r>
      <w:r w:rsidR="00B61DCF">
        <w:t>163/18</w:t>
      </w:r>
      <w:r>
        <w:t xml:space="preserve"> radi isplate dospjele tražbine  u iznosu od </w:t>
      </w:r>
      <w:r w:rsidR="00B61DCF">
        <w:t>4.292,40</w:t>
      </w:r>
      <w:r w:rsidR="001B6E0F">
        <w:t xml:space="preserve"> </w:t>
      </w:r>
      <w:r>
        <w:t xml:space="preserve">kuna </w:t>
      </w:r>
      <w:r w:rsidR="002B304D">
        <w:t>sa zakonskim zateznim kamatama od svakog pojedinog iznosa do isplate</w:t>
      </w:r>
      <w:r w:rsidR="00275A03">
        <w:t xml:space="preserve">, kao i trošak postupka. </w:t>
      </w:r>
    </w:p>
    <w:p w:rsidR="00443852" w:rsidP="00A147FE" w:rsidRDefault="00A147FE">
      <w:pPr>
        <w:pStyle w:val="Tijeloteksta"/>
      </w:pPr>
      <w:r>
        <w:tab/>
      </w:r>
      <w:r w:rsidR="00443852">
        <w:t xml:space="preserve">Protiv Rješenja o ovrsi dana </w:t>
      </w:r>
      <w:r w:rsidR="006F4498">
        <w:t>14</w:t>
      </w:r>
      <w:r>
        <w:t xml:space="preserve">. </w:t>
      </w:r>
      <w:r w:rsidR="006F4498">
        <w:t>studenog   2018</w:t>
      </w:r>
      <w:r w:rsidR="009B2C01">
        <w:t xml:space="preserve">. tuženik </w:t>
      </w:r>
      <w:r>
        <w:t xml:space="preserve"> je pravovremeno izj</w:t>
      </w:r>
      <w:r w:rsidR="009B2C01">
        <w:t>avio</w:t>
      </w:r>
      <w:r w:rsidR="00443852">
        <w:t xml:space="preserve"> prigovor kojim pobija Rješenje o ovrsi u cij</w:t>
      </w:r>
      <w:r>
        <w:t>elosti</w:t>
      </w:r>
      <w:r w:rsidR="009B2C01">
        <w:t xml:space="preserve">. </w:t>
      </w:r>
      <w:r w:rsidR="006F4498">
        <w:t xml:space="preserve"> Ističe prigovor nedostatka aktivne legitimacije i prigovor promašene pasivne legitimacije.  </w:t>
      </w:r>
      <w:r w:rsidR="009B2C01">
        <w:t>Osporava osnovanost i visin</w:t>
      </w:r>
      <w:r w:rsidR="006F4498">
        <w:t>u tužbenog zahtjeva  (list 9</w:t>
      </w:r>
      <w:r>
        <w:t xml:space="preserve"> spisa).</w:t>
      </w:r>
    </w:p>
    <w:p w:rsidR="00A62EF3" w:rsidP="00FA48FF" w:rsidRDefault="00F633FC">
      <w:pPr>
        <w:pStyle w:val="Tijeloteksta-uvlaka2"/>
      </w:pPr>
      <w:r>
        <w:t>Stoga je  temeljem odre</w:t>
      </w:r>
      <w:r w:rsidR="00A147FE">
        <w:t>dbe čl. 54. Ovršnog zakona  (Narodne novine</w:t>
      </w:r>
      <w:r w:rsidR="009B2C01">
        <w:t>, broj: 112/12, 25/</w:t>
      </w:r>
      <w:r w:rsidR="000E7F65">
        <w:t>13 i 93/14; dalje: OZ-a</w:t>
      </w:r>
      <w:r w:rsidR="00A147FE">
        <w:t xml:space="preserve">) </w:t>
      </w:r>
      <w:r>
        <w:t xml:space="preserve">rješenjem </w:t>
      </w:r>
      <w:r w:rsidR="00C66B12">
        <w:t xml:space="preserve">ovog suda poslovnog  </w:t>
      </w:r>
      <w:r w:rsidR="00B207AC">
        <w:t xml:space="preserve"> </w:t>
      </w:r>
      <w:r>
        <w:t xml:space="preserve"> broj</w:t>
      </w:r>
      <w:r w:rsidR="00C66B12">
        <w:t>a</w:t>
      </w:r>
      <w:r w:rsidR="000E7F65">
        <w:t xml:space="preserve">: </w:t>
      </w:r>
      <w:r>
        <w:t xml:space="preserve"> </w:t>
      </w:r>
      <w:r w:rsidR="00C66B12">
        <w:t>Povrv-1052/19-2</w:t>
      </w:r>
      <w:r w:rsidR="00A147FE">
        <w:t xml:space="preserve"> od</w:t>
      </w:r>
      <w:r w:rsidR="009B2C01">
        <w:t xml:space="preserve"> 2</w:t>
      </w:r>
      <w:r w:rsidR="00C66B12">
        <w:t xml:space="preserve">5. ožujka </w:t>
      </w:r>
      <w:r w:rsidR="009B2C01">
        <w:t xml:space="preserve"> </w:t>
      </w:r>
      <w:r w:rsidR="00A147FE">
        <w:t>20</w:t>
      </w:r>
      <w:r w:rsidR="00165C02">
        <w:t>1</w:t>
      </w:r>
      <w:r w:rsidR="00C66B12">
        <w:t>9</w:t>
      </w:r>
      <w:r w:rsidR="00165C02">
        <w:t>.</w:t>
      </w:r>
      <w:r w:rsidR="00F43CE0">
        <w:t xml:space="preserve"> sta</w:t>
      </w:r>
      <w:r>
        <w:t>vljeno izvan snage rješenje o ovrsi</w:t>
      </w:r>
      <w:r w:rsidR="00C66B12">
        <w:t xml:space="preserve"> poslovnog broja: Ovrv-163/18 od 8. studenog 2018</w:t>
      </w:r>
      <w:r w:rsidR="00B207AC">
        <w:t>.</w:t>
      </w:r>
      <w:r w:rsidR="009B2C01">
        <w:t xml:space="preserve"> kojeg je donio javni bilježnik </w:t>
      </w:r>
      <w:r w:rsidR="00B207AC">
        <w:t xml:space="preserve"> </w:t>
      </w:r>
      <w:r w:rsidR="00C66B12">
        <w:t xml:space="preserve">Jadranka Knego-Rogina iz Zagreba,  Argetinska 4, </w:t>
      </w:r>
      <w:r w:rsidR="00B207AC">
        <w:t xml:space="preserve"> </w:t>
      </w:r>
      <w:r>
        <w:t>ukinute sve provedene radnje</w:t>
      </w:r>
      <w:r w:rsidR="00AA3F1A">
        <w:t xml:space="preserve"> u dijelu u kojem je određena ovrha </w:t>
      </w:r>
      <w:r>
        <w:t xml:space="preserve"> te je određeno da će se postupak nastaviti po pravilima parničnog postupka, kao u povodu prigovora protiv platnog na</w:t>
      </w:r>
      <w:r w:rsidR="00C66B12">
        <w:t>loga (list 13</w:t>
      </w:r>
      <w:r w:rsidR="00165C02">
        <w:t xml:space="preserve"> spisa). </w:t>
      </w:r>
      <w:r>
        <w:t xml:space="preserve">   </w:t>
      </w:r>
    </w:p>
    <w:p w:rsidR="00B779DB" w:rsidP="00E366BD" w:rsidRDefault="00F633FC">
      <w:pPr>
        <w:ind w:firstLine="708"/>
        <w:jc w:val="both"/>
      </w:pPr>
      <w:r>
        <w:t xml:space="preserve">U tijeku postupka izvođenja dokaza </w:t>
      </w:r>
      <w:r w:rsidR="004C57DE">
        <w:t xml:space="preserve"> pročitana je dokumentacija u spisu: </w:t>
      </w:r>
      <w:r w:rsidR="00F44F0E">
        <w:t xml:space="preserve">kartica otvorenih stavki </w:t>
      </w:r>
      <w:r w:rsidR="009337E4">
        <w:t xml:space="preserve"> (list 5 spisa), </w:t>
      </w:r>
      <w:r w:rsidR="00B779DB">
        <w:t xml:space="preserve">ugovor o potrošnji toplinske energije broj: KTE 87-36-2017 (list 17-26 spisa), zapisnik o odabiru tvrtke Ti-San d.o.o. kao kupca toplinske energije za naselje Petrići (list 27 spisa), aneks ugovora o potrošnji toplinske energije broj: KTE-87-36-2017 (list 28-30 spisa), potpisna lista </w:t>
      </w:r>
      <w:r w:rsidR="00625710">
        <w:t xml:space="preserve"> kupaca </w:t>
      </w:r>
      <w:r w:rsidR="00B779DB">
        <w:t>(list 31</w:t>
      </w:r>
      <w:r w:rsidR="00625710">
        <w:t xml:space="preserve">-36 </w:t>
      </w:r>
      <w:r w:rsidR="00B779DB">
        <w:t xml:space="preserve"> spisa), </w:t>
      </w:r>
      <w:r w:rsidR="00625710">
        <w:t xml:space="preserve"> izvadak iz zemljišne knjige  (list 37 spisa), </w:t>
      </w:r>
      <w:r w:rsidR="0022532C">
        <w:t xml:space="preserve"> Međuvlasnički  ugovor  (list 38-41 spisa) i  utuženi računi (list 42-51 spisa). </w:t>
      </w:r>
    </w:p>
    <w:p w:rsidR="00B64058" w:rsidP="00E366BD" w:rsidRDefault="00F93D34">
      <w:pPr>
        <w:ind w:firstLine="708"/>
        <w:jc w:val="both"/>
      </w:pPr>
      <w:r>
        <w:t>Među strankama je sporno:</w:t>
      </w:r>
      <w:r w:rsidR="00B779DB">
        <w:t xml:space="preserve"> aktivna legitimacija, pasivna legitimacija te </w:t>
      </w:r>
      <w:r>
        <w:t xml:space="preserve"> osnovanost i visina tužbenog zahtjeva.</w:t>
      </w:r>
    </w:p>
    <w:p w:rsidR="00DE1036" w:rsidP="00DE1036" w:rsidRDefault="00DE1036">
      <w:pPr>
        <w:ind w:firstLine="708"/>
        <w:jc w:val="both"/>
      </w:pPr>
      <w:r>
        <w:t xml:space="preserve">Čitanjem ugovora o potrošnji toplinske energije broj: KTE 87-36-2017  je utvrđeno da je  reguliran obvezno pravni odnos između tužitelja i suvlasnika nekretnina na adresi </w:t>
      </w:r>
      <w:r w:rsidR="00F93D34">
        <w:t xml:space="preserve"> </w:t>
      </w:r>
      <w:r>
        <w:t xml:space="preserve"> Put Nin 57 A-F,  na kojoj se nalazi  i nekretnina tuženika. </w:t>
      </w:r>
    </w:p>
    <w:p w:rsidR="000F2045" w:rsidP="00DE1036" w:rsidRDefault="000F2045">
      <w:pPr>
        <w:ind w:firstLine="708"/>
        <w:jc w:val="both"/>
      </w:pPr>
      <w:r>
        <w:t xml:space="preserve">Čitanjem izvatka i zemljišnih knjiga za z.k.ul. </w:t>
      </w:r>
      <w:r w:rsidR="00D62258">
        <w:t>10397, poduložak 5081, knjiga PU: Zadar, je razvidno da je tuženik upisan kao suvlasnik u 1/5 dijela</w:t>
      </w:r>
      <w:r w:rsidR="004B296F">
        <w:t xml:space="preserve">, a tužitelj temeljem čl. 55. Zakona o obveznim odnosima (Narodne novine, broj: 35/05, 41/08 i 125/11, dalje: ZOO-a) kao vjerovnik ima pravo  tražiti ispunjenje obveze od bilo kojeg od suvlasnika. Budući da je tuženik suvlasnik,  te  je </w:t>
      </w:r>
      <w:r w:rsidR="00D62258">
        <w:t xml:space="preserve">isti pasivno legitimiran, tako da je prigovor promašene pasivne legitimacije </w:t>
      </w:r>
      <w:r w:rsidR="004B296F">
        <w:t xml:space="preserve"> tuženika </w:t>
      </w:r>
      <w:r w:rsidR="00D62258">
        <w:t xml:space="preserve">odbijen kao neosnovan.   </w:t>
      </w:r>
    </w:p>
    <w:p w:rsidR="00143115" w:rsidP="00DE1036" w:rsidRDefault="00143115">
      <w:pPr>
        <w:ind w:firstLine="708"/>
        <w:jc w:val="both"/>
      </w:pPr>
      <w:r>
        <w:t xml:space="preserve">Iz Međuvlasničkog ugovora je razvidno da odabir načina grijanja i sklapanja ugovora sa dobavljačem spada u redovne poslove zgrade. Za sklapanje ugovora </w:t>
      </w:r>
      <w:r w:rsidR="006E73E6">
        <w:t xml:space="preserve"> o isporuci toplinske energije potrebna je natpolovična većina glasova suvlasnika sukladno čl. 3 istog ugovora, jer isto spada u redovno poslovanje zgrade.  Iz ugovora o potrošnji toplinske energije broj: KTE 87-36-2017  je utvrđeno da je  reguliran obvezno pravni odnos između tužitelja i suvlasnika nekretnina na adresi   Put Nin 57 A-F,  na kojoj se nalazi  i nekretnina tuženika, pa je stoga tužitelj  aktivno legitimiran tako da je prigovor nedostatka aktivne legitimacije neosnovan. </w:t>
      </w:r>
    </w:p>
    <w:p w:rsidR="001A5FC1" w:rsidP="00DE1036" w:rsidRDefault="001A5FC1">
      <w:pPr>
        <w:ind w:firstLine="708"/>
        <w:jc w:val="both"/>
      </w:pPr>
      <w:r>
        <w:t xml:space="preserve">Iz utuženih računa </w:t>
      </w:r>
      <w:r w:rsidR="000D3C7E">
        <w:t xml:space="preserve">(list 42-51 spisa) je razvidno da se predmetno potraživanje  odnosi na studeni-prosinac 2017. te siječanj-svibanj 2018. </w:t>
      </w:r>
      <w:r w:rsidR="006318FF">
        <w:t xml:space="preserve"> za isporučenu toplinsku energiju. </w:t>
      </w:r>
    </w:p>
    <w:p w:rsidR="000D3C7E" w:rsidP="004F16E9" w:rsidRDefault="000D3C7E">
      <w:pPr>
        <w:ind w:firstLine="708"/>
        <w:jc w:val="both"/>
      </w:pPr>
      <w:r>
        <w:t xml:space="preserve">Tuženik nije dokazao da je podmirio predmetno potraživanje. </w:t>
      </w:r>
    </w:p>
    <w:p w:rsidR="00F20EC5" w:rsidP="004F16E9" w:rsidRDefault="00BE379E">
      <w:pPr>
        <w:ind w:firstLine="708"/>
        <w:jc w:val="both"/>
      </w:pPr>
      <w:r>
        <w:t xml:space="preserve"> Budući da tu</w:t>
      </w:r>
      <w:r w:rsidR="00F20EC5">
        <w:t>ženik</w:t>
      </w:r>
      <w:r>
        <w:t xml:space="preserve"> nije redovito izvršavao </w:t>
      </w:r>
      <w:r w:rsidR="00030AE8">
        <w:t>obveze</w:t>
      </w:r>
      <w:r w:rsidR="004C3F23">
        <w:t>,</w:t>
      </w:r>
      <w:r w:rsidR="00F20EC5">
        <w:t xml:space="preserve"> </w:t>
      </w:r>
      <w:r>
        <w:t xml:space="preserve"> dok je </w:t>
      </w:r>
      <w:r w:rsidR="00F20EC5">
        <w:t>tuženik</w:t>
      </w:r>
      <w:r>
        <w:t xml:space="preserve"> suvlasnik predmetne nekretnine u 1/5 dijela ( razvidno iz zemljišnoknjižnog izvatka)</w:t>
      </w:r>
      <w:r w:rsidR="006318FF">
        <w:t xml:space="preserve">, a tužitelj </w:t>
      </w:r>
      <w:r w:rsidR="00F20EC5">
        <w:t xml:space="preserve"> </w:t>
      </w:r>
      <w:r w:rsidR="006318FF">
        <w:t xml:space="preserve">temeljem čl. 55. ZOO-a, kao vjerovnik ima pravo  tražiti ispunjenje obveze od bilo kojeg od suvlasnika, stoga je tuženik </w:t>
      </w:r>
      <w:r w:rsidR="00F20EC5">
        <w:t xml:space="preserve"> obvezan podmiriti dug tužitelju u iznosu </w:t>
      </w:r>
      <w:r w:rsidR="006318FF">
        <w:t xml:space="preserve">4.292,40 </w:t>
      </w:r>
      <w:r w:rsidR="00F20EC5">
        <w:t>kuna ( raz</w:t>
      </w:r>
      <w:r w:rsidR="006318FF">
        <w:t>vidno iz vjerodostojne isprave</w:t>
      </w:r>
      <w:r w:rsidR="00F20EC5">
        <w:t xml:space="preserve">),  </w:t>
      </w:r>
      <w:r w:rsidR="004C3F23">
        <w:t xml:space="preserve"> s</w:t>
      </w:r>
      <w:r w:rsidR="00930C60">
        <w:t xml:space="preserve">toga je </w:t>
      </w:r>
      <w:r w:rsidR="00FE4B35">
        <w:t xml:space="preserve">u cijelosti održan na snazi </w:t>
      </w:r>
      <w:r w:rsidR="004C3F23">
        <w:t xml:space="preserve">platni nalog sadržan u </w:t>
      </w:r>
      <w:r w:rsidR="00FE4B35">
        <w:t>rješenje</w:t>
      </w:r>
      <w:r w:rsidRPr="005218E2" w:rsidR="00FE4B35">
        <w:t xml:space="preserve"> o ovrsi poslovnog broja:</w:t>
      </w:r>
      <w:r w:rsidRPr="00F20EC5" w:rsidR="00F20EC5">
        <w:t xml:space="preserve"> </w:t>
      </w:r>
      <w:r w:rsidRPr="005218E2" w:rsidR="00F20EC5">
        <w:t>Ovrv-</w:t>
      </w:r>
      <w:r w:rsidR="006318FF">
        <w:t>163/2018</w:t>
      </w:r>
      <w:r w:rsidRPr="005218E2" w:rsidR="00F20EC5">
        <w:t xml:space="preserve"> od </w:t>
      </w:r>
      <w:r w:rsidR="006318FF">
        <w:t>8. studenog  2018</w:t>
      </w:r>
      <w:r w:rsidR="00F20EC5">
        <w:t xml:space="preserve">., </w:t>
      </w:r>
      <w:r w:rsidRPr="005218E2" w:rsidR="00F20EC5">
        <w:t>donijeto po  javnom bilježniku</w:t>
      </w:r>
      <w:r w:rsidR="00F20EC5">
        <w:t xml:space="preserve"> </w:t>
      </w:r>
      <w:r w:rsidR="006318FF">
        <w:t>Jadranka Knego-Rogina iz Zagreba,  Argetinska 4,</w:t>
      </w:r>
      <w:r w:rsidRPr="005218E2" w:rsidR="006318FF">
        <w:t xml:space="preserve"> </w:t>
      </w:r>
      <w:r w:rsidR="00F20EC5">
        <w:t xml:space="preserve"> </w:t>
      </w:r>
      <w:r w:rsidR="004C3F23">
        <w:t xml:space="preserve">kao </w:t>
      </w:r>
      <w:r w:rsidR="00930C60">
        <w:t xml:space="preserve"> osnovan</w:t>
      </w:r>
      <w:r w:rsidR="00FE4B35">
        <w:t>,</w:t>
      </w:r>
      <w:r w:rsidR="00930C60">
        <w:t xml:space="preserve"> </w:t>
      </w:r>
      <w:r w:rsidR="004C3F23">
        <w:t xml:space="preserve"> na </w:t>
      </w:r>
      <w:r w:rsidR="00930C60">
        <w:t>temelj</w:t>
      </w:r>
      <w:r w:rsidR="004C3F23">
        <w:t xml:space="preserve">u </w:t>
      </w:r>
      <w:r w:rsidR="00930C60">
        <w:t>čl. 451</w:t>
      </w:r>
      <w:r w:rsidR="00FD4986">
        <w:t>.</w:t>
      </w:r>
      <w:r w:rsidR="00930C60">
        <w:t xml:space="preserve"> st. 3</w:t>
      </w:r>
      <w:r w:rsidR="00FD4986">
        <w:t>.</w:t>
      </w:r>
      <w:r w:rsidRPr="006A3F42" w:rsidR="006A3F42">
        <w:t xml:space="preserve"> </w:t>
      </w:r>
      <w:r w:rsidR="006A3F42">
        <w:t xml:space="preserve"> </w:t>
      </w:r>
      <w:r w:rsidR="004F16E9">
        <w:t xml:space="preserve">Zakona o parničnom postupku </w:t>
      </w:r>
      <w:r w:rsidRPr="00591EB1" w:rsidR="004F16E9">
        <w:t>(Narodne novine, broj: 53/91, 91/92, 112/99, 88/01, 117/03, 88/05, 2/07-Odluka USRH, 84/08, 96/08-Odluka USRH, 123/08</w:t>
      </w:r>
      <w:r w:rsidR="004F16E9">
        <w:t>-ispr. i 57/11, 148/11, 25/13, 89/14 i 70/19 - dalje: ZPP-a</w:t>
      </w:r>
      <w:r w:rsidRPr="00591EB1" w:rsidR="004F16E9">
        <w:t>)</w:t>
      </w:r>
      <w:r w:rsidR="006A3F42">
        <w:t xml:space="preserve">, </w:t>
      </w:r>
      <w:r w:rsidRPr="00D671AF" w:rsidR="006A3F42">
        <w:t xml:space="preserve"> </w:t>
      </w:r>
      <w:r w:rsidR="004C3F23">
        <w:t xml:space="preserve">pa je </w:t>
      </w:r>
      <w:r w:rsidR="00930C60">
        <w:t xml:space="preserve">odlučeno kao u točci I </w:t>
      </w:r>
      <w:r w:rsidR="00930C60">
        <w:rPr>
          <w:i/>
        </w:rPr>
        <w:t xml:space="preserve"> </w:t>
      </w:r>
      <w:r w:rsidRPr="00930C60" w:rsidR="00930C60">
        <w:t>iz</w:t>
      </w:r>
      <w:r w:rsidR="006318FF">
        <w:t xml:space="preserve">reke ove presude. </w:t>
      </w:r>
    </w:p>
    <w:p w:rsidR="001A2150" w:rsidP="001A2150" w:rsidRDefault="000C1D70">
      <w:pPr>
        <w:jc w:val="both"/>
      </w:pPr>
      <w:r>
        <w:lastRenderedPageBreak/>
        <w:t xml:space="preserve">         </w:t>
      </w:r>
      <w:r w:rsidR="00F20EC5">
        <w:t xml:space="preserve"> </w:t>
      </w:r>
      <w:r w:rsidR="002869AA">
        <w:t xml:space="preserve">  </w:t>
      </w:r>
      <w:r w:rsidR="001A2150">
        <w:t xml:space="preserve">Prema čl. 183. st. 1. ZOO-a, dužnik dolazi u zakašnjenje kad ne ispuni obvezu u roku određenom za ispunjenje. Zatezne kamate su sankcija prema dužniku koji zakasni s ispunjenjem novčane obveze. </w:t>
      </w:r>
    </w:p>
    <w:p w:rsidR="001A2150" w:rsidP="001A2150" w:rsidRDefault="001A2150">
      <w:pPr>
        <w:jc w:val="both"/>
      </w:pPr>
      <w:r>
        <w:t xml:space="preserve">          </w:t>
      </w:r>
      <w:r w:rsidR="002869AA">
        <w:t xml:space="preserve">  </w:t>
      </w:r>
      <w:r>
        <w:t xml:space="preserve">Budući da tuženik nije u roku ispunjenja platio glavnicu već sa zakašnjenjem, stoga tužitelj ima pravo na zatezne kamate na temelju čl. 183. st. 1.  ZOO-a. </w:t>
      </w:r>
    </w:p>
    <w:p w:rsidR="006C7E4E" w:rsidP="006C7E4E" w:rsidRDefault="002869AA">
      <w:pPr>
        <w:jc w:val="both"/>
      </w:pPr>
      <w:r>
        <w:t xml:space="preserve">            </w:t>
      </w:r>
      <w:r w:rsidR="006C7E4E">
        <w:t xml:space="preserve">Od dospijeća obveze do isplate kamate su  određene po stopi koja se određuje za svako polugodište, uvećanjem prosječne kamatne stope na stanje kredita odobrenih za razdoblje dulje od godine dana nefinancijskim trgovačkim društvima izračunate za referentno razdoblje koje prethodi tekućem polugodištu  uvećanoj za tri postotna poena na temelju čl. 29. st. 2. Zakona o izmjenama i dopunama Zakona o obveznim odnosima (Narodne novine, broj: 78/15). </w:t>
      </w:r>
    </w:p>
    <w:p w:rsidR="002B4742" w:rsidP="002869AA" w:rsidRDefault="002869AA">
      <w:pPr>
        <w:jc w:val="both"/>
      </w:pPr>
      <w:r>
        <w:t xml:space="preserve">            </w:t>
      </w:r>
      <w:r w:rsidR="002B4742">
        <w:t xml:space="preserve">Odluka o trošku se temelji na </w:t>
      </w:r>
      <w:r w:rsidR="0058667B">
        <w:t>čl. 154</w:t>
      </w:r>
      <w:r w:rsidR="00DB1B73">
        <w:t>.</w:t>
      </w:r>
      <w:r w:rsidR="0058667B">
        <w:t xml:space="preserve"> st. </w:t>
      </w:r>
      <w:r w:rsidR="006E6E6D">
        <w:t>1</w:t>
      </w:r>
      <w:r w:rsidR="00DB1B73">
        <w:t>.</w:t>
      </w:r>
      <w:r w:rsidR="0058667B">
        <w:t xml:space="preserve"> </w:t>
      </w:r>
      <w:r w:rsidR="00930C60">
        <w:t>i čl. 155</w:t>
      </w:r>
      <w:r w:rsidR="00DB1B73">
        <w:t>.</w:t>
      </w:r>
      <w:r w:rsidR="002B4742">
        <w:t xml:space="preserve"> ZPP-a,  te vrijednosti predmeta spora u iznosu </w:t>
      </w:r>
      <w:r w:rsidR="00EA0392">
        <w:t xml:space="preserve">4.292,40 </w:t>
      </w:r>
      <w:r w:rsidR="002B4742">
        <w:t>kuna i zatražen</w:t>
      </w:r>
      <w:r w:rsidR="00572B9B">
        <w:t>om troškovniku</w:t>
      </w:r>
      <w:r w:rsidR="00F20EC5">
        <w:t>.</w:t>
      </w:r>
    </w:p>
    <w:p w:rsidR="002B4742" w:rsidP="002869AA" w:rsidRDefault="002869AA">
      <w:pPr>
        <w:jc w:val="both"/>
      </w:pPr>
      <w:r>
        <w:t xml:space="preserve">           </w:t>
      </w:r>
      <w:r w:rsidR="002B4742">
        <w:t>T</w:t>
      </w:r>
      <w:r w:rsidR="0058667B">
        <w:t xml:space="preserve">užitelju je dosuđen  trošak </w:t>
      </w:r>
      <w:r w:rsidR="00FE4B35">
        <w:t xml:space="preserve">ovršnog postupka u iznosu od </w:t>
      </w:r>
      <w:r w:rsidR="004401DB">
        <w:t xml:space="preserve">237,00 </w:t>
      </w:r>
      <w:r w:rsidR="00FE4B35">
        <w:t>kuna</w:t>
      </w:r>
      <w:r w:rsidR="002B4742">
        <w:t>.</w:t>
      </w:r>
    </w:p>
    <w:p w:rsidR="00E77C4F" w:rsidP="00E77C4F" w:rsidRDefault="002B4742">
      <w:pPr>
        <w:jc w:val="both"/>
      </w:pPr>
      <w:r>
        <w:t xml:space="preserve">   </w:t>
      </w:r>
      <w:r w:rsidR="006C7E4E">
        <w:t xml:space="preserve">        </w:t>
      </w:r>
      <w:r>
        <w:t xml:space="preserve">Parnični trošak tužitelja se sastoji od troškova zastupanja po punomoćniku, odvjetniku i </w:t>
      </w:r>
      <w:r w:rsidR="00572B9B">
        <w:t xml:space="preserve"> to </w:t>
      </w:r>
      <w:r w:rsidR="000C1D70">
        <w:t xml:space="preserve"> </w:t>
      </w:r>
      <w:r w:rsidR="004401DB">
        <w:t xml:space="preserve">za sastav tužbe </w:t>
      </w:r>
      <w:r w:rsidR="005B03E4">
        <w:t xml:space="preserve"> -</w:t>
      </w:r>
      <w:r w:rsidR="004401DB">
        <w:t xml:space="preserve"> 50 bodova po Tbr. 7/1, sastav podneska 23.9.2019. - 50 bodova po Tbr. 8/1, </w:t>
      </w:r>
      <w:r w:rsidR="005B03E4">
        <w:t xml:space="preserve"> </w:t>
      </w:r>
      <w:r w:rsidR="000D1B3D">
        <w:t xml:space="preserve"> zastupanje na ročištu 13.1.2020. - 50 bodova po Tbr. 9/1, </w:t>
      </w:r>
      <w:r w:rsidR="005B03E4">
        <w:t xml:space="preserve">ukupno  </w:t>
      </w:r>
      <w:r w:rsidR="000D1B3D">
        <w:t xml:space="preserve">150 </w:t>
      </w:r>
      <w:r w:rsidR="005B03E4">
        <w:t xml:space="preserve">bodova, prema </w:t>
      </w:r>
      <w:r>
        <w:t xml:space="preserve"> </w:t>
      </w:r>
      <w:r w:rsidRPr="004C2FCA" w:rsidR="00E77C4F">
        <w:t>Tarif</w:t>
      </w:r>
      <w:r w:rsidR="005B03E4">
        <w:t>i</w:t>
      </w:r>
      <w:r w:rsidRPr="004C2FCA" w:rsidR="00E77C4F">
        <w:t xml:space="preserve"> o nagradama i naknadi troškova  za rad odvjetnika (Narodne novine, broj</w:t>
      </w:r>
      <w:r w:rsidR="00E77C4F">
        <w:t xml:space="preserve">: </w:t>
      </w:r>
      <w:r w:rsidRPr="00D671AF" w:rsidR="00E77C4F">
        <w:t>103/14</w:t>
      </w:r>
      <w:r w:rsidR="00E77C4F">
        <w:t>,</w:t>
      </w:r>
      <w:r w:rsidRPr="00D671AF" w:rsidR="00E77C4F">
        <w:t xml:space="preserve"> 118/14</w:t>
      </w:r>
      <w:r w:rsidR="00E77C4F">
        <w:t xml:space="preserve"> i 107/15) uz vrijednost boda od 10,00 kuna i PDV (25%) u iznosu </w:t>
      </w:r>
      <w:r w:rsidR="005B03E4">
        <w:t xml:space="preserve"> </w:t>
      </w:r>
      <w:r w:rsidR="000D1B3D">
        <w:t>375,00 kuna,   ukupno 1.875,00</w:t>
      </w:r>
      <w:r w:rsidR="00E77C4F">
        <w:t xml:space="preserve"> kuna.</w:t>
      </w:r>
    </w:p>
    <w:p w:rsidR="00767532" w:rsidP="00E77C4F" w:rsidRDefault="002869AA">
      <w:pPr>
        <w:jc w:val="both"/>
      </w:pPr>
      <w:r>
        <w:t xml:space="preserve">           </w:t>
      </w:r>
      <w:r w:rsidR="00767532">
        <w:t>Tužitelju su priz</w:t>
      </w:r>
      <w:r w:rsidR="00572B9B">
        <w:t xml:space="preserve">nati troškovi sudske pristojbe </w:t>
      </w:r>
      <w:r w:rsidR="00767532">
        <w:t xml:space="preserve"> za presudu </w:t>
      </w:r>
      <w:r w:rsidR="00572B9B">
        <w:t xml:space="preserve"> u </w:t>
      </w:r>
      <w:r w:rsidR="00767532">
        <w:t>iznos</w:t>
      </w:r>
      <w:r w:rsidR="005B03E4">
        <w:t xml:space="preserve">u od  </w:t>
      </w:r>
      <w:r w:rsidR="000D1B3D">
        <w:t>100,00</w:t>
      </w:r>
      <w:r w:rsidR="00767532">
        <w:t xml:space="preserve"> kuna </w:t>
      </w:r>
      <w:r w:rsidR="005B03E4">
        <w:t xml:space="preserve"> </w:t>
      </w:r>
      <w:r w:rsidR="00767532">
        <w:t xml:space="preserve">kao nužni i opravdani troškovi. </w:t>
      </w:r>
    </w:p>
    <w:p w:rsidR="00767532" w:rsidP="00E77C4F" w:rsidRDefault="002869AA">
      <w:pPr>
        <w:jc w:val="both"/>
      </w:pPr>
      <w:r>
        <w:t xml:space="preserve">           </w:t>
      </w:r>
      <w:r w:rsidR="00767532">
        <w:t xml:space="preserve">Trošak tužitelja  se sastoji od troškova ovršnog postupka u iznosu </w:t>
      </w:r>
      <w:r w:rsidR="005B03E4">
        <w:t xml:space="preserve">od </w:t>
      </w:r>
      <w:r w:rsidR="000D1B3D">
        <w:t>237,50</w:t>
      </w:r>
      <w:r w:rsidR="005B03E4">
        <w:t xml:space="preserve">  </w:t>
      </w:r>
      <w:r w:rsidR="00767532">
        <w:t xml:space="preserve">kuna, troškova parničnog postupka u iznosu </w:t>
      </w:r>
      <w:r w:rsidR="000D1B3D">
        <w:t xml:space="preserve">1.875,00  </w:t>
      </w:r>
      <w:r w:rsidR="00767532">
        <w:t xml:space="preserve">kuna, troškova sudske pristojbe </w:t>
      </w:r>
      <w:r w:rsidR="00896663">
        <w:t>za</w:t>
      </w:r>
      <w:r w:rsidR="005B03E4">
        <w:t xml:space="preserve"> presudu u iznosu  </w:t>
      </w:r>
      <w:r w:rsidR="000D1B3D">
        <w:t xml:space="preserve">100,00 </w:t>
      </w:r>
      <w:r w:rsidR="005B03E4">
        <w:t xml:space="preserve"> </w:t>
      </w:r>
      <w:r w:rsidR="00767532">
        <w:t>kuna</w:t>
      </w:r>
      <w:r w:rsidR="005B03E4">
        <w:t xml:space="preserve">, </w:t>
      </w:r>
      <w:r w:rsidR="00896663">
        <w:t>ukup</w:t>
      </w:r>
      <w:r w:rsidR="005B03E4">
        <w:t>no</w:t>
      </w:r>
      <w:r w:rsidR="00572B9B">
        <w:t xml:space="preserve"> </w:t>
      </w:r>
      <w:r w:rsidR="000D1B3D">
        <w:t xml:space="preserve">2.212,50 </w:t>
      </w:r>
      <w:r w:rsidR="005A1D65">
        <w:t xml:space="preserve">kuna, </w:t>
      </w:r>
      <w:r w:rsidR="00572B9B">
        <w:t xml:space="preserve">koji su dosuđeni tužitelju. </w:t>
      </w:r>
    </w:p>
    <w:p w:rsidR="001E76CE" w:rsidP="000D1B3D" w:rsidRDefault="006C7E4E">
      <w:pPr>
        <w:jc w:val="both"/>
      </w:pPr>
      <w:r>
        <w:t xml:space="preserve">            </w:t>
      </w:r>
      <w:r w:rsidR="001E76CE">
        <w:t xml:space="preserve">Tužitelju </w:t>
      </w:r>
      <w:r w:rsidRPr="003E05DE" w:rsidR="001E76CE">
        <w:t>su na nje</w:t>
      </w:r>
      <w:r w:rsidR="001E76CE">
        <w:t xml:space="preserve">gov </w:t>
      </w:r>
      <w:r w:rsidRPr="003E05DE" w:rsidR="001E76CE">
        <w:t xml:space="preserve">zahtjev na temelju čl. 30. st. 1. Ovršnog zakona </w:t>
      </w:r>
      <w:r w:rsidRPr="003F38E6" w:rsidR="003F38E6">
        <w:t>(Narodne novine, broj: 112/12, 25/13, 93/14, 55/16 i 73/17)</w:t>
      </w:r>
      <w:r w:rsidRPr="003E05DE" w:rsidR="001E76CE">
        <w:t xml:space="preserve"> dosuđene zakonske zatezne kamate na trošak</w:t>
      </w:r>
      <w:r w:rsidR="001E76CE">
        <w:t xml:space="preserve"> postupka </w:t>
      </w:r>
      <w:r w:rsidRPr="003E05DE" w:rsidR="001E76CE">
        <w:t xml:space="preserve"> od donošenja presude do isplate</w:t>
      </w:r>
      <w:r w:rsidR="001E76CE">
        <w:t>.</w:t>
      </w:r>
    </w:p>
    <w:p w:rsidR="00930C60" w:rsidP="00930C60" w:rsidRDefault="00930C60">
      <w:pPr>
        <w:ind w:firstLine="708"/>
        <w:jc w:val="both"/>
      </w:pPr>
    </w:p>
    <w:p w:rsidR="00572B9B" w:rsidRDefault="00572B9B">
      <w:pPr>
        <w:pStyle w:val="Naslov2"/>
        <w:ind w:firstLine="0"/>
        <w:rPr>
          <w:b w:val="false"/>
          <w:bCs w:val="false"/>
        </w:rPr>
      </w:pPr>
    </w:p>
    <w:p w:rsidR="00FE4B35" w:rsidRDefault="002869AA">
      <w:pPr>
        <w:pStyle w:val="Naslov2"/>
        <w:ind w:firstLine="0"/>
      </w:pPr>
      <w:r>
        <w:rPr>
          <w:b w:val="false"/>
          <w:bCs w:val="false"/>
        </w:rPr>
        <w:t xml:space="preserve">    </w:t>
      </w:r>
      <w:r w:rsidR="00F633FC">
        <w:rPr>
          <w:b w:val="false"/>
          <w:bCs w:val="false"/>
        </w:rPr>
        <w:t xml:space="preserve">U Zagrebu, dana </w:t>
      </w:r>
      <w:r w:rsidR="00F6614C">
        <w:rPr>
          <w:b w:val="false"/>
          <w:bCs w:val="false"/>
        </w:rPr>
        <w:t xml:space="preserve">24.  </w:t>
      </w:r>
      <w:r w:rsidR="00A7503C">
        <w:rPr>
          <w:b w:val="false"/>
          <w:bCs w:val="false"/>
        </w:rPr>
        <w:t>velja</w:t>
      </w:r>
      <w:r w:rsidR="00F6614C">
        <w:rPr>
          <w:b w:val="false"/>
          <w:bCs w:val="false"/>
        </w:rPr>
        <w:t>če</w:t>
      </w:r>
      <w:r w:rsidR="00311A73">
        <w:rPr>
          <w:b w:val="false"/>
          <w:bCs w:val="false"/>
        </w:rPr>
        <w:t xml:space="preserve"> </w:t>
      </w:r>
      <w:r w:rsidR="00F6614C">
        <w:rPr>
          <w:b w:val="false"/>
          <w:bCs w:val="false"/>
        </w:rPr>
        <w:t xml:space="preserve"> 2020</w:t>
      </w:r>
      <w:r w:rsidR="00443852">
        <w:rPr>
          <w:b w:val="false"/>
          <w:bCs w:val="false"/>
        </w:rPr>
        <w:t>. godine</w:t>
      </w:r>
      <w:r w:rsidR="00F633FC">
        <w:t xml:space="preserve">        </w:t>
      </w:r>
    </w:p>
    <w:p w:rsidR="00F633FC" w:rsidRDefault="00F633FC">
      <w:pPr>
        <w:pStyle w:val="Naslov2"/>
        <w:ind w:firstLine="0"/>
      </w:pPr>
      <w:r>
        <w:t xml:space="preserve"> </w:t>
      </w:r>
    </w:p>
    <w:p w:rsidR="00572B9B" w:rsidRDefault="00F633FC">
      <w:pPr>
        <w:jc w:val="right"/>
      </w:pPr>
      <w:r>
        <w:t xml:space="preserve">                                                                             </w:t>
      </w:r>
      <w:r w:rsidR="00541957">
        <w:t xml:space="preserve">                  </w:t>
      </w:r>
    </w:p>
    <w:p w:rsidR="00174644" w:rsidP="00992E45" w:rsidRDefault="00541957">
      <w:pPr>
        <w:jc w:val="right"/>
      </w:pPr>
      <w:r>
        <w:t xml:space="preserve">        </w:t>
      </w:r>
    </w:p>
    <w:p w:rsidR="00443852" w:rsidP="005F6D34" w:rsidRDefault="00541957">
      <w:pPr>
        <w:jc w:val="right"/>
      </w:pPr>
      <w:r>
        <w:t xml:space="preserve"> Sutkinja</w:t>
      </w:r>
      <w:r w:rsidR="00F633FC">
        <w:t xml:space="preserve">:                                                                           </w:t>
      </w:r>
    </w:p>
    <w:p w:rsidR="00F633FC" w:rsidRDefault="00F633FC">
      <w:pPr>
        <w:jc w:val="right"/>
      </w:pPr>
      <w:r>
        <w:t xml:space="preserve">  </w:t>
      </w:r>
      <w:r w:rsidR="00957484">
        <w:t>Snježana Karlušić</w:t>
      </w:r>
      <w:r w:rsidR="005F6D34">
        <w:t>,v.r.</w:t>
      </w:r>
    </w:p>
    <w:p w:rsidR="00F633FC" w:rsidRDefault="00F633FC">
      <w:pPr>
        <w:jc w:val="center"/>
      </w:pPr>
    </w:p>
    <w:p w:rsidR="00572B9B" w:rsidP="00443852" w:rsidRDefault="00572B9B"/>
    <w:p w:rsidRPr="00AD3022" w:rsidR="002869AA" w:rsidP="002869AA" w:rsidRDefault="002869AA">
      <w:r w:rsidRPr="00AD3022">
        <w:t xml:space="preserve">Uputa o pravnom lijeku: </w:t>
      </w:r>
    </w:p>
    <w:p w:rsidRPr="00806986" w:rsidR="002869AA" w:rsidP="002869AA" w:rsidRDefault="002869AA">
      <w:pPr>
        <w:jc w:val="both"/>
      </w:pPr>
      <w:r w:rsidRPr="00AD3022">
        <w:t xml:space="preserve">Protiv ove presude stranke mogu podnijeti žalbu u roku od 8 dana,  s tim da strankama  koje su uredno obaviještene o ročištu na kojoj se presuda objavljuje  rok za žalbu teče od </w:t>
      </w:r>
      <w:r>
        <w:t xml:space="preserve">slijedećeg </w:t>
      </w:r>
      <w:r w:rsidRPr="00AD3022">
        <w:t xml:space="preserve">dana </w:t>
      </w:r>
      <w:r>
        <w:t xml:space="preserve">od  dana </w:t>
      </w:r>
      <w:r w:rsidRPr="00AD3022">
        <w:t>kada je održano ročište na kojem se presuda objavljuje, a stranci koja nije uredno obaviještena o ročištu na kojem se presuda objavljuje rok za žalbu teče od dana primitka presude.  Žalba se podnosi pisanim putem ovog suda u pet istovjetnih primjeraka, a o istoj odlučuje Županijski  sud</w:t>
      </w:r>
      <w:r w:rsidRPr="00806986">
        <w:t>. Presuda u sporu male vrijednosti može se pobijati samo zbog bitne povrede odredaba parničnog postupka iz čl. 354 st. 2 ZPP-a i zbog pogrešne primjene materijalnog prava (čl. 467 ZPP-a).</w:t>
      </w:r>
    </w:p>
    <w:p w:rsidR="002869AA" w:rsidP="002869AA" w:rsidRDefault="002869AA"/>
    <w:p w:rsidR="002869AA" w:rsidRDefault="002869AA"/>
    <w:p w:rsidR="00F633FC" w:rsidRDefault="00EF1AA4">
      <w:r>
        <w:t xml:space="preserve">DNA: </w:t>
      </w:r>
    </w:p>
    <w:p w:rsidR="00F633FC" w:rsidP="00957484" w:rsidRDefault="00371A7F">
      <w:pPr>
        <w:ind w:left="39"/>
      </w:pPr>
      <w:r>
        <w:t xml:space="preserve">pun. </w:t>
      </w:r>
      <w:r w:rsidR="00443852">
        <w:t>tužitelj</w:t>
      </w:r>
      <w:r>
        <w:t xml:space="preserve">a </w:t>
      </w:r>
    </w:p>
    <w:p w:rsidR="00F633FC" w:rsidRDefault="008448DB">
      <w:pPr>
        <w:jc w:val="both"/>
      </w:pPr>
      <w:r>
        <w:t xml:space="preserve"> tuženiku</w:t>
      </w:r>
    </w:p>
    <w:p w:rsidRPr="00C14556" w:rsidR="005F6D34" w:rsidP="005F6D34" w:rsidRDefault="005F6D34">
      <w:pPr>
        <w:jc w:val="right"/>
      </w:pPr>
      <w:r w:rsidRPr="00C14556">
        <w:t>Za točnost otpravka - ovlašteni službenik</w:t>
      </w:r>
    </w:p>
    <w:p w:rsidRPr="00C14556" w:rsidR="005F6D34" w:rsidP="005F6D34" w:rsidRDefault="005F6D34">
      <w:pPr>
        <w:jc w:val="right"/>
      </w:pPr>
      <w:r w:rsidRPr="00C14556">
        <w:t>Jasminka Korica</w:t>
      </w:r>
    </w:p>
    <w:p w:rsidR="008448DB" w:rsidP="005F6D34" w:rsidRDefault="008448DB">
      <w:pPr>
        <w:jc w:val="right"/>
      </w:pPr>
    </w:p>
    <w:p w:rsidR="005F6D34" w:rsidRDefault="005F6D34"/>
    <w:p w:rsidR="00F633FC" w:rsidP="00992E45" w:rsidRDefault="00F633FC">
      <w:pPr>
        <w:jc w:val="right"/>
      </w:pPr>
    </w:p>
    <w:p w:rsidR="00992E45" w:rsidRDefault="00992E45">
      <w:pPr>
        <w:jc w:val="both"/>
      </w:pPr>
    </w:p>
    <w:p w:rsidR="00F633FC" w:rsidRDefault="00F633FC">
      <w:pPr>
        <w:jc w:val="both"/>
      </w:pPr>
    </w:p>
    <w:p w:rsidR="00774991" w:rsidRDefault="00774991">
      <w:pPr>
        <w:jc w:val="both"/>
      </w:pPr>
    </w:p>
    <w:sectPr w:rsidR="00774991" w:rsidSect="009D277B">
      <w:headerReference w:type="even" r:id="rId10"/>
      <w:headerReference w:type="default" r:id="rId11"/>
      <w:headerReference w:type="first" r:id="rId12"/>
      <w:pgSz w:w="11906" w:h="16838"/>
      <w:pgMar w:top="1134" w:right="1134" w:bottom="851" w:left="1134"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45439" w:rsidRDefault="00945439">
      <w:r>
        <w:separator/>
      </w:r>
    </w:p>
  </w:endnote>
  <w:endnote w:type="continuationSeparator" w:id="0">
    <w:p w:rsidR="00945439" w:rsidRDefault="0094543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45439" w:rsidRDefault="00945439">
      <w:r>
        <w:separator/>
      </w:r>
    </w:p>
  </w:footnote>
  <w:footnote w:type="continuationSeparator" w:id="0">
    <w:p w:rsidR="00945439" w:rsidRDefault="0094543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5336E" w:rsidRDefault="00D44AB2">
    <w:pPr>
      <w:pStyle w:val="Zaglavlje"/>
      <w:framePr w:wrap="around" w:hAnchor="margin" w:vAnchor="text" w:xAlign="center" w:y="1"/>
      <w:rPr>
        <w:rStyle w:val="Brojstranice"/>
      </w:rPr>
    </w:pPr>
    <w:r>
      <w:rPr>
        <w:rStyle w:val="Brojstranice"/>
      </w:rPr>
      <w:fldChar w:fldCharType="begin"/>
    </w:r>
    <w:r w:rsidR="00E5336E">
      <w:rPr>
        <w:rStyle w:val="Brojstranice"/>
      </w:rPr>
      <w:instrText xml:space="preserve">PAGE  </w:instrText>
    </w:r>
    <w:r>
      <w:rPr>
        <w:rStyle w:val="Brojstranice"/>
      </w:rPr>
      <w:fldChar w:fldCharType="end"/>
    </w:r>
  </w:p>
  <w:p w:rsidR="00E5336E" w:rsidRDefault="00E5336E">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5336E" w:rsidRDefault="00D44AB2">
    <w:pPr>
      <w:pStyle w:val="Zaglavlje"/>
      <w:framePr w:wrap="around" w:hAnchor="margin" w:vAnchor="text" w:xAlign="center" w:y="1"/>
      <w:rPr>
        <w:rStyle w:val="Brojstranice"/>
      </w:rPr>
    </w:pPr>
    <w:r>
      <w:rPr>
        <w:rStyle w:val="Brojstranice"/>
      </w:rPr>
      <w:fldChar w:fldCharType="begin"/>
    </w:r>
    <w:r w:rsidR="00E5336E">
      <w:rPr>
        <w:rStyle w:val="Brojstranice"/>
      </w:rPr>
      <w:instrText xml:space="preserve">PAGE  </w:instrText>
    </w:r>
    <w:r>
      <w:rPr>
        <w:rStyle w:val="Brojstranice"/>
      </w:rPr>
      <w:fldChar w:fldCharType="separate"/>
    </w:r>
    <w:r w:rsidR="00E933A9">
      <w:rPr>
        <w:rStyle w:val="Brojstranice"/>
        <w:noProof/>
      </w:rPr>
      <w:t>4</w:t>
    </w:r>
    <w:r>
      <w:rPr>
        <w:rStyle w:val="Brojstranice"/>
      </w:rPr>
      <w:fldChar w:fldCharType="end"/>
    </w:r>
  </w:p>
  <w:p w:rsidR="00E5336E" w:rsidP="00A07958" w:rsidRDefault="00A07958">
    <w:pPr>
      <w:pStyle w:val="Zaglavlje"/>
      <w:tabs>
        <w:tab w:val="clear" w:pos="4153"/>
        <w:tab w:val="clear" w:pos="8306"/>
      </w:tabs>
      <w:jc w:val="right"/>
    </w:pPr>
    <w:r w:rsidRPr="00A07958">
      <w:t xml:space="preserve">Poslovni broj: 132-Povrv-1052/19-7     </w:t>
    </w: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5336E" w:rsidP="00086E25" w:rsidRDefault="00E5336E">
    <w:pPr>
      <w:pStyle w:val="Zaglavlje"/>
      <w:jc w:val="right"/>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0B5CB0"/>
    <w:multiLevelType w:val="hybridMultilevel"/>
    <w:tmpl w:val="30BC17EA"/>
    <w:lvl w:ilvl="0" w:tplc="9D86B89C">
      <w:start w:val="1"/>
      <w:numFmt w:val="bullet"/>
      <w:lvlText w:val="–"/>
      <w:lvlJc w:val="left"/>
      <w:pPr>
        <w:tabs>
          <w:tab w:val="num" w:pos="720"/>
        </w:tabs>
        <w:ind w:left="720" w:hanging="360"/>
      </w:pPr>
      <w:rPr>
        <w:rFonts w:hint="default" w:ascii="Courier New" w:hAnsi="Courier New"/>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2CE8091B"/>
    <w:multiLevelType w:val="hybridMultilevel"/>
    <w:tmpl w:val="2682CC36"/>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
    <w:nsid w:val="63EF1223"/>
    <w:multiLevelType w:val="hybridMultilevel"/>
    <w:tmpl w:val="DACA1F94"/>
    <w:lvl w:ilvl="0" w:tplc="9D86B89C">
      <w:start w:val="1"/>
      <w:numFmt w:val="bullet"/>
      <w:lvlText w:val="–"/>
      <w:lvlJc w:val="left"/>
      <w:pPr>
        <w:tabs>
          <w:tab w:val="num" w:pos="759"/>
        </w:tabs>
        <w:ind w:left="759" w:hanging="360"/>
      </w:pPr>
      <w:rPr>
        <w:rFonts w:hint="default" w:ascii="Courier New" w:hAnsi="Courier New"/>
      </w:rPr>
    </w:lvl>
    <w:lvl w:ilvl="1" w:tplc="041A0003" w:tentative="true">
      <w:start w:val="1"/>
      <w:numFmt w:val="bullet"/>
      <w:lvlText w:val="o"/>
      <w:lvlJc w:val="left"/>
      <w:pPr>
        <w:tabs>
          <w:tab w:val="num" w:pos="1479"/>
        </w:tabs>
        <w:ind w:left="1479" w:hanging="360"/>
      </w:pPr>
      <w:rPr>
        <w:rFonts w:hint="default" w:ascii="Courier New" w:hAnsi="Courier New" w:cs="Courier New"/>
      </w:rPr>
    </w:lvl>
    <w:lvl w:ilvl="2" w:tplc="041A0005" w:tentative="true">
      <w:start w:val="1"/>
      <w:numFmt w:val="bullet"/>
      <w:lvlText w:val=""/>
      <w:lvlJc w:val="left"/>
      <w:pPr>
        <w:tabs>
          <w:tab w:val="num" w:pos="2199"/>
        </w:tabs>
        <w:ind w:left="2199" w:hanging="360"/>
      </w:pPr>
      <w:rPr>
        <w:rFonts w:hint="default" w:ascii="Wingdings" w:hAnsi="Wingdings"/>
      </w:rPr>
    </w:lvl>
    <w:lvl w:ilvl="3" w:tplc="041A0001" w:tentative="true">
      <w:start w:val="1"/>
      <w:numFmt w:val="bullet"/>
      <w:lvlText w:val=""/>
      <w:lvlJc w:val="left"/>
      <w:pPr>
        <w:tabs>
          <w:tab w:val="num" w:pos="2919"/>
        </w:tabs>
        <w:ind w:left="2919" w:hanging="360"/>
      </w:pPr>
      <w:rPr>
        <w:rFonts w:hint="default" w:ascii="Symbol" w:hAnsi="Symbol"/>
      </w:rPr>
    </w:lvl>
    <w:lvl w:ilvl="4" w:tplc="041A0003" w:tentative="true">
      <w:start w:val="1"/>
      <w:numFmt w:val="bullet"/>
      <w:lvlText w:val="o"/>
      <w:lvlJc w:val="left"/>
      <w:pPr>
        <w:tabs>
          <w:tab w:val="num" w:pos="3639"/>
        </w:tabs>
        <w:ind w:left="3639" w:hanging="360"/>
      </w:pPr>
      <w:rPr>
        <w:rFonts w:hint="default" w:ascii="Courier New" w:hAnsi="Courier New" w:cs="Courier New"/>
      </w:rPr>
    </w:lvl>
    <w:lvl w:ilvl="5" w:tplc="041A0005" w:tentative="true">
      <w:start w:val="1"/>
      <w:numFmt w:val="bullet"/>
      <w:lvlText w:val=""/>
      <w:lvlJc w:val="left"/>
      <w:pPr>
        <w:tabs>
          <w:tab w:val="num" w:pos="4359"/>
        </w:tabs>
        <w:ind w:left="4359" w:hanging="360"/>
      </w:pPr>
      <w:rPr>
        <w:rFonts w:hint="default" w:ascii="Wingdings" w:hAnsi="Wingdings"/>
      </w:rPr>
    </w:lvl>
    <w:lvl w:ilvl="6" w:tplc="041A0001" w:tentative="true">
      <w:start w:val="1"/>
      <w:numFmt w:val="bullet"/>
      <w:lvlText w:val=""/>
      <w:lvlJc w:val="left"/>
      <w:pPr>
        <w:tabs>
          <w:tab w:val="num" w:pos="5079"/>
        </w:tabs>
        <w:ind w:left="5079" w:hanging="360"/>
      </w:pPr>
      <w:rPr>
        <w:rFonts w:hint="default" w:ascii="Symbol" w:hAnsi="Symbol"/>
      </w:rPr>
    </w:lvl>
    <w:lvl w:ilvl="7" w:tplc="041A0003" w:tentative="true">
      <w:start w:val="1"/>
      <w:numFmt w:val="bullet"/>
      <w:lvlText w:val="o"/>
      <w:lvlJc w:val="left"/>
      <w:pPr>
        <w:tabs>
          <w:tab w:val="num" w:pos="5799"/>
        </w:tabs>
        <w:ind w:left="5799" w:hanging="360"/>
      </w:pPr>
      <w:rPr>
        <w:rFonts w:hint="default" w:ascii="Courier New" w:hAnsi="Courier New" w:cs="Courier New"/>
      </w:rPr>
    </w:lvl>
    <w:lvl w:ilvl="8" w:tplc="041A0005" w:tentative="true">
      <w:start w:val="1"/>
      <w:numFmt w:val="bullet"/>
      <w:lvlText w:val=""/>
      <w:lvlJc w:val="left"/>
      <w:pPr>
        <w:tabs>
          <w:tab w:val="num" w:pos="6519"/>
        </w:tabs>
        <w:ind w:left="6519"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774991"/>
    <w:rsid w:val="000054D3"/>
    <w:rsid w:val="00023228"/>
    <w:rsid w:val="00030AE8"/>
    <w:rsid w:val="00036AE9"/>
    <w:rsid w:val="000509D3"/>
    <w:rsid w:val="00060DE9"/>
    <w:rsid w:val="00073F87"/>
    <w:rsid w:val="0007758F"/>
    <w:rsid w:val="0008230D"/>
    <w:rsid w:val="00086E25"/>
    <w:rsid w:val="00093D11"/>
    <w:rsid w:val="00096D16"/>
    <w:rsid w:val="000A5062"/>
    <w:rsid w:val="000C1D70"/>
    <w:rsid w:val="000C4EC3"/>
    <w:rsid w:val="000C651F"/>
    <w:rsid w:val="000D0E75"/>
    <w:rsid w:val="000D1B3D"/>
    <w:rsid w:val="000D3C7E"/>
    <w:rsid w:val="000D52AD"/>
    <w:rsid w:val="000D6B62"/>
    <w:rsid w:val="000E7F65"/>
    <w:rsid w:val="000F202D"/>
    <w:rsid w:val="000F2045"/>
    <w:rsid w:val="001407C2"/>
    <w:rsid w:val="00143115"/>
    <w:rsid w:val="00155AED"/>
    <w:rsid w:val="00155C37"/>
    <w:rsid w:val="00156F28"/>
    <w:rsid w:val="00163924"/>
    <w:rsid w:val="00165C02"/>
    <w:rsid w:val="00173458"/>
    <w:rsid w:val="00174644"/>
    <w:rsid w:val="001779D3"/>
    <w:rsid w:val="001A1A53"/>
    <w:rsid w:val="001A2150"/>
    <w:rsid w:val="001A5FC1"/>
    <w:rsid w:val="001A7738"/>
    <w:rsid w:val="001B3E71"/>
    <w:rsid w:val="001B6E0F"/>
    <w:rsid w:val="001E76CE"/>
    <w:rsid w:val="001F0701"/>
    <w:rsid w:val="001F1C17"/>
    <w:rsid w:val="001F1EFC"/>
    <w:rsid w:val="0022532C"/>
    <w:rsid w:val="00226616"/>
    <w:rsid w:val="002454A5"/>
    <w:rsid w:val="00252047"/>
    <w:rsid w:val="002664F8"/>
    <w:rsid w:val="00275A03"/>
    <w:rsid w:val="002869AA"/>
    <w:rsid w:val="00291002"/>
    <w:rsid w:val="00294FFC"/>
    <w:rsid w:val="002B304D"/>
    <w:rsid w:val="002B4742"/>
    <w:rsid w:val="002C667F"/>
    <w:rsid w:val="002E0790"/>
    <w:rsid w:val="002E7F4B"/>
    <w:rsid w:val="00311A73"/>
    <w:rsid w:val="00312C99"/>
    <w:rsid w:val="00313A2E"/>
    <w:rsid w:val="003271A5"/>
    <w:rsid w:val="00327306"/>
    <w:rsid w:val="00341527"/>
    <w:rsid w:val="00345C16"/>
    <w:rsid w:val="003505D2"/>
    <w:rsid w:val="00371A7F"/>
    <w:rsid w:val="00376BCF"/>
    <w:rsid w:val="00393D6F"/>
    <w:rsid w:val="0039419E"/>
    <w:rsid w:val="0039777F"/>
    <w:rsid w:val="003B2B2A"/>
    <w:rsid w:val="003C77FC"/>
    <w:rsid w:val="003D2E33"/>
    <w:rsid w:val="003D38F1"/>
    <w:rsid w:val="003D5D52"/>
    <w:rsid w:val="003D6596"/>
    <w:rsid w:val="003F38E6"/>
    <w:rsid w:val="00405032"/>
    <w:rsid w:val="0041313B"/>
    <w:rsid w:val="00431EA0"/>
    <w:rsid w:val="004401DB"/>
    <w:rsid w:val="00443852"/>
    <w:rsid w:val="00460BD0"/>
    <w:rsid w:val="004631A8"/>
    <w:rsid w:val="00465DB2"/>
    <w:rsid w:val="0047039E"/>
    <w:rsid w:val="0048387E"/>
    <w:rsid w:val="00486764"/>
    <w:rsid w:val="0049020F"/>
    <w:rsid w:val="00493B89"/>
    <w:rsid w:val="004A2EB2"/>
    <w:rsid w:val="004B119B"/>
    <w:rsid w:val="004B296F"/>
    <w:rsid w:val="004C1D7C"/>
    <w:rsid w:val="004C3F23"/>
    <w:rsid w:val="004C57DE"/>
    <w:rsid w:val="004D548F"/>
    <w:rsid w:val="004F1432"/>
    <w:rsid w:val="004F16E9"/>
    <w:rsid w:val="00505F09"/>
    <w:rsid w:val="00514684"/>
    <w:rsid w:val="00520F6C"/>
    <w:rsid w:val="00522910"/>
    <w:rsid w:val="0053632D"/>
    <w:rsid w:val="00541957"/>
    <w:rsid w:val="00541F56"/>
    <w:rsid w:val="00545902"/>
    <w:rsid w:val="00557C25"/>
    <w:rsid w:val="00561802"/>
    <w:rsid w:val="00572B9B"/>
    <w:rsid w:val="0058087A"/>
    <w:rsid w:val="00580E4C"/>
    <w:rsid w:val="005816DD"/>
    <w:rsid w:val="005829BE"/>
    <w:rsid w:val="0058667B"/>
    <w:rsid w:val="00596E75"/>
    <w:rsid w:val="005A1D65"/>
    <w:rsid w:val="005A230B"/>
    <w:rsid w:val="005A4C8C"/>
    <w:rsid w:val="005A4F11"/>
    <w:rsid w:val="005B03E4"/>
    <w:rsid w:val="005B2579"/>
    <w:rsid w:val="005D077D"/>
    <w:rsid w:val="005D3A61"/>
    <w:rsid w:val="005D647D"/>
    <w:rsid w:val="005F6D34"/>
    <w:rsid w:val="00603BF4"/>
    <w:rsid w:val="00607F49"/>
    <w:rsid w:val="00625710"/>
    <w:rsid w:val="006318FF"/>
    <w:rsid w:val="00632138"/>
    <w:rsid w:val="00653CEF"/>
    <w:rsid w:val="006A3661"/>
    <w:rsid w:val="006A3F42"/>
    <w:rsid w:val="006C6893"/>
    <w:rsid w:val="006C7E4E"/>
    <w:rsid w:val="006D39B9"/>
    <w:rsid w:val="006D7F75"/>
    <w:rsid w:val="006E6E6D"/>
    <w:rsid w:val="006E73E6"/>
    <w:rsid w:val="006F4498"/>
    <w:rsid w:val="00700C18"/>
    <w:rsid w:val="00700EBA"/>
    <w:rsid w:val="00705DD3"/>
    <w:rsid w:val="0071338D"/>
    <w:rsid w:val="00734912"/>
    <w:rsid w:val="0074575A"/>
    <w:rsid w:val="00767532"/>
    <w:rsid w:val="0076763E"/>
    <w:rsid w:val="00770C28"/>
    <w:rsid w:val="007729A7"/>
    <w:rsid w:val="00774991"/>
    <w:rsid w:val="007875FF"/>
    <w:rsid w:val="007917EC"/>
    <w:rsid w:val="007919FE"/>
    <w:rsid w:val="007A5A28"/>
    <w:rsid w:val="007B34CB"/>
    <w:rsid w:val="007B4E60"/>
    <w:rsid w:val="007B54FD"/>
    <w:rsid w:val="007B7237"/>
    <w:rsid w:val="007D7CED"/>
    <w:rsid w:val="007F0580"/>
    <w:rsid w:val="00806EC3"/>
    <w:rsid w:val="00807E4A"/>
    <w:rsid w:val="00812859"/>
    <w:rsid w:val="00823F7B"/>
    <w:rsid w:val="008255E8"/>
    <w:rsid w:val="008364A7"/>
    <w:rsid w:val="0083670F"/>
    <w:rsid w:val="008448DB"/>
    <w:rsid w:val="00851B2E"/>
    <w:rsid w:val="00863C97"/>
    <w:rsid w:val="00863D27"/>
    <w:rsid w:val="00870905"/>
    <w:rsid w:val="0088041A"/>
    <w:rsid w:val="00896663"/>
    <w:rsid w:val="008A5833"/>
    <w:rsid w:val="008B5B13"/>
    <w:rsid w:val="008C2C4D"/>
    <w:rsid w:val="008C39A3"/>
    <w:rsid w:val="008E0C14"/>
    <w:rsid w:val="009100A8"/>
    <w:rsid w:val="00921EDC"/>
    <w:rsid w:val="00930C60"/>
    <w:rsid w:val="00932506"/>
    <w:rsid w:val="009337E4"/>
    <w:rsid w:val="00934192"/>
    <w:rsid w:val="00940594"/>
    <w:rsid w:val="009436F4"/>
    <w:rsid w:val="00945439"/>
    <w:rsid w:val="00957484"/>
    <w:rsid w:val="00983E9E"/>
    <w:rsid w:val="00992E45"/>
    <w:rsid w:val="009B2C01"/>
    <w:rsid w:val="009D1EEA"/>
    <w:rsid w:val="009D277B"/>
    <w:rsid w:val="009F3F8C"/>
    <w:rsid w:val="00A07958"/>
    <w:rsid w:val="00A10293"/>
    <w:rsid w:val="00A116E5"/>
    <w:rsid w:val="00A147FE"/>
    <w:rsid w:val="00A14A71"/>
    <w:rsid w:val="00A17454"/>
    <w:rsid w:val="00A20F68"/>
    <w:rsid w:val="00A426AE"/>
    <w:rsid w:val="00A62EF3"/>
    <w:rsid w:val="00A7503C"/>
    <w:rsid w:val="00A762A2"/>
    <w:rsid w:val="00A837B7"/>
    <w:rsid w:val="00AA056A"/>
    <w:rsid w:val="00AA0A16"/>
    <w:rsid w:val="00AA2ADA"/>
    <w:rsid w:val="00AA3F1A"/>
    <w:rsid w:val="00AA69CF"/>
    <w:rsid w:val="00AC4EAD"/>
    <w:rsid w:val="00AD159F"/>
    <w:rsid w:val="00AE3D82"/>
    <w:rsid w:val="00AE756E"/>
    <w:rsid w:val="00B207AC"/>
    <w:rsid w:val="00B51C94"/>
    <w:rsid w:val="00B54723"/>
    <w:rsid w:val="00B55E05"/>
    <w:rsid w:val="00B57AE5"/>
    <w:rsid w:val="00B61DCF"/>
    <w:rsid w:val="00B64058"/>
    <w:rsid w:val="00B707B9"/>
    <w:rsid w:val="00B7097F"/>
    <w:rsid w:val="00B7754E"/>
    <w:rsid w:val="00B779DB"/>
    <w:rsid w:val="00B86AEC"/>
    <w:rsid w:val="00BA09EC"/>
    <w:rsid w:val="00BB61C8"/>
    <w:rsid w:val="00BB6958"/>
    <w:rsid w:val="00BD2534"/>
    <w:rsid w:val="00BD5B65"/>
    <w:rsid w:val="00BE379E"/>
    <w:rsid w:val="00BE5950"/>
    <w:rsid w:val="00BF12AD"/>
    <w:rsid w:val="00C113CE"/>
    <w:rsid w:val="00C13762"/>
    <w:rsid w:val="00C20348"/>
    <w:rsid w:val="00C33DB3"/>
    <w:rsid w:val="00C50103"/>
    <w:rsid w:val="00C52A7C"/>
    <w:rsid w:val="00C66B12"/>
    <w:rsid w:val="00CA0BAB"/>
    <w:rsid w:val="00CA44AB"/>
    <w:rsid w:val="00CB054B"/>
    <w:rsid w:val="00CD6BFE"/>
    <w:rsid w:val="00CD7881"/>
    <w:rsid w:val="00CE3E70"/>
    <w:rsid w:val="00D042CB"/>
    <w:rsid w:val="00D15393"/>
    <w:rsid w:val="00D2182A"/>
    <w:rsid w:val="00D37812"/>
    <w:rsid w:val="00D44AB2"/>
    <w:rsid w:val="00D509AB"/>
    <w:rsid w:val="00D53ED2"/>
    <w:rsid w:val="00D62258"/>
    <w:rsid w:val="00D62F75"/>
    <w:rsid w:val="00DA4145"/>
    <w:rsid w:val="00DA6742"/>
    <w:rsid w:val="00DA7F0E"/>
    <w:rsid w:val="00DB1B73"/>
    <w:rsid w:val="00DE1036"/>
    <w:rsid w:val="00DF67AF"/>
    <w:rsid w:val="00E35B27"/>
    <w:rsid w:val="00E366BD"/>
    <w:rsid w:val="00E416C3"/>
    <w:rsid w:val="00E42D25"/>
    <w:rsid w:val="00E45321"/>
    <w:rsid w:val="00E46380"/>
    <w:rsid w:val="00E517F9"/>
    <w:rsid w:val="00E52889"/>
    <w:rsid w:val="00E52CB9"/>
    <w:rsid w:val="00E5336E"/>
    <w:rsid w:val="00E54DF4"/>
    <w:rsid w:val="00E60B89"/>
    <w:rsid w:val="00E65645"/>
    <w:rsid w:val="00E779DF"/>
    <w:rsid w:val="00E77C4F"/>
    <w:rsid w:val="00E933A9"/>
    <w:rsid w:val="00EA0392"/>
    <w:rsid w:val="00EA242A"/>
    <w:rsid w:val="00EC2781"/>
    <w:rsid w:val="00EC5255"/>
    <w:rsid w:val="00EC7769"/>
    <w:rsid w:val="00EF1AA4"/>
    <w:rsid w:val="00F20EC5"/>
    <w:rsid w:val="00F236B8"/>
    <w:rsid w:val="00F23FDC"/>
    <w:rsid w:val="00F27213"/>
    <w:rsid w:val="00F33B05"/>
    <w:rsid w:val="00F33ED4"/>
    <w:rsid w:val="00F3542F"/>
    <w:rsid w:val="00F373BA"/>
    <w:rsid w:val="00F41576"/>
    <w:rsid w:val="00F43CE0"/>
    <w:rsid w:val="00F44F0E"/>
    <w:rsid w:val="00F5000E"/>
    <w:rsid w:val="00F62887"/>
    <w:rsid w:val="00F633FC"/>
    <w:rsid w:val="00F64F2F"/>
    <w:rsid w:val="00F6614C"/>
    <w:rsid w:val="00F71DE8"/>
    <w:rsid w:val="00F84B68"/>
    <w:rsid w:val="00F91976"/>
    <w:rsid w:val="00F93D34"/>
    <w:rsid w:val="00F93E07"/>
    <w:rsid w:val="00FA48FF"/>
    <w:rsid w:val="00FC2517"/>
    <w:rsid w:val="00FC571E"/>
    <w:rsid w:val="00FC7A03"/>
    <w:rsid w:val="00FD4986"/>
    <w:rsid w:val="00FD6660"/>
    <w:rsid w:val="00FD7DA1"/>
    <w:rsid w:val="00FE32FD"/>
    <w:rsid w:val="00FE4B35"/>
    <w:rsid w:val="00FF2EC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D277B"/>
    <w:rPr>
      <w:sz w:val="24"/>
      <w:szCs w:val="24"/>
    </w:rPr>
  </w:style>
  <w:style w:type="paragraph" w:styleId="Naslov1">
    <w:name w:val="heading 1"/>
    <w:basedOn w:val="Normal"/>
    <w:next w:val="Normal"/>
    <w:qFormat/>
    <w:rsid w:val="009D277B"/>
    <w:pPr>
      <w:keepNext/>
      <w:jc w:val="center"/>
      <w:outlineLvl w:val="0"/>
    </w:pPr>
    <w:rPr>
      <w:b/>
      <w:bCs/>
    </w:rPr>
  </w:style>
  <w:style w:type="paragraph" w:styleId="Naslov2">
    <w:name w:val="heading 2"/>
    <w:basedOn w:val="Normal"/>
    <w:next w:val="Normal"/>
    <w:qFormat/>
    <w:rsid w:val="009D277B"/>
    <w:pPr>
      <w:keepNext/>
      <w:ind w:firstLine="708"/>
      <w:jc w:val="center"/>
      <w:outlineLvl w:val="1"/>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9D277B"/>
    <w:pPr>
      <w:jc w:val="both"/>
    </w:pPr>
  </w:style>
  <w:style w:type="paragraph" w:styleId="Uvuenotijeloteksta">
    <w:name w:val="Body Text Indent"/>
    <w:basedOn w:val="Normal"/>
    <w:rsid w:val="009D277B"/>
    <w:pPr>
      <w:ind w:firstLine="708"/>
    </w:pPr>
  </w:style>
  <w:style w:type="paragraph" w:styleId="Tijeloteksta-uvlaka2">
    <w:name w:val="Body Text Indent 2"/>
    <w:aliases w:val="  uvlaka 2"/>
    <w:basedOn w:val="Normal"/>
    <w:rsid w:val="009D277B"/>
    <w:pPr>
      <w:ind w:firstLine="708"/>
      <w:jc w:val="both"/>
    </w:pPr>
  </w:style>
  <w:style w:type="paragraph" w:styleId="Zaglavlje">
    <w:name w:val="header"/>
    <w:basedOn w:val="Normal"/>
    <w:rsid w:val="009D277B"/>
    <w:pPr>
      <w:tabs>
        <w:tab w:val="center" w:pos="4153"/>
        <w:tab w:val="right" w:pos="8306"/>
      </w:tabs>
    </w:pPr>
  </w:style>
  <w:style w:type="character" w:styleId="Brojstranice">
    <w:name w:val="page number"/>
    <w:basedOn w:val="Zadanifontodlomka"/>
    <w:rsid w:val="009D277B"/>
  </w:style>
  <w:style w:type="paragraph" w:styleId="Podnoje">
    <w:name w:val="footer"/>
    <w:basedOn w:val="Normal"/>
    <w:rsid w:val="009D277B"/>
    <w:pPr>
      <w:tabs>
        <w:tab w:val="center" w:pos="4153"/>
        <w:tab w:val="right" w:pos="8306"/>
      </w:tabs>
    </w:pPr>
  </w:style>
  <w:style w:type="paragraph" w:styleId="Tekstbalonia">
    <w:name w:val="Balloon Text"/>
    <w:basedOn w:val="Normal"/>
    <w:link w:val="TekstbaloniaChar"/>
    <w:rsid w:val="007875FF"/>
    <w:rPr>
      <w:rFonts w:ascii="Tahoma" w:hAnsi="Tahoma" w:cs="Tahoma"/>
      <w:sz w:val="16"/>
      <w:szCs w:val="16"/>
    </w:rPr>
  </w:style>
  <w:style w:type="character" w:styleId="TekstbaloniaChar" w:customStyle="true">
    <w:name w:val="Tekst balončića Char"/>
    <w:basedOn w:val="Zadanifontodlomka"/>
    <w:link w:val="Tekstbalonia"/>
    <w:rsid w:val="007875FF"/>
    <w:rPr>
      <w:rFonts w:ascii="Tahoma" w:hAnsi="Tahoma" w:cs="Tahoma"/>
      <w:sz w:val="16"/>
      <w:szCs w:val="16"/>
    </w:rPr>
  </w:style>
  <w:style w:type="character" w:styleId="Tekstrezerviranogmjesta">
    <w:name w:val="Placeholder Text"/>
    <w:basedOn w:val="Zadanifontodlomka"/>
    <w:uiPriority w:val="99"/>
    <w:semiHidden/>
    <w:rsid w:val="00E933A9"/>
    <w:rPr>
      <w:color w:val="808080"/>
      <w:bdr w:val="none" w:color="auto" w:sz="0" w:space="0"/>
      <w:shd w:val="clear" w:color="auto" w:fill="auto"/>
    </w:rPr>
  </w:style>
  <w:style w:type="character" w:styleId="eSPISCCParagraphDefaultFont" w:customStyle="true">
    <w:name w:val="eSPIS_CC_Paragraph Default Font"/>
    <w:basedOn w:val="Zadanifontodlomka"/>
    <w:rsid w:val="00E933A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933A9"/>
    <w:rPr>
      <w:bdr w:val="none" w:color="auto" w:sz="0" w:space="0"/>
      <w:shd w:val="clear" w:color="auto" w:fill="FFFFCC"/>
      <w:lang w:val="hr-HR"/>
    </w:rPr>
  </w:style>
  <w:style w:type="character" w:styleId="PozadinaSvijetloCrvena" w:customStyle="true">
    <w:name w:val="Pozadina_SvijetloCrvena"/>
    <w:basedOn w:val="eSPISCCParagraphDefaultFont"/>
    <w:rsid w:val="00E933A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933A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firstLine="708"/>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7875FF"/>
    <w:rPr>
      <w:rFonts w:ascii="Tahoma" w:cs="Tahoma" w:hAnsi="Tahoma"/>
      <w:sz w:val="16"/>
      <w:szCs w:val="16"/>
    </w:rPr>
  </w:style>
  <w:style w:customStyle="1" w:styleId="TekstbaloniaChar" w:type="character">
    <w:name w:val="Tekst balončića Char"/>
    <w:basedOn w:val="Zadanifontodlomka"/>
    <w:link w:val="Tekstbalonia"/>
    <w:rsid w:val="007875FF"/>
    <w:rPr>
      <w:rFonts w:ascii="Tahoma" w:cs="Tahoma" w:hAnsi="Tahoma"/>
      <w:sz w:val="16"/>
      <w:szCs w:val="16"/>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287319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styles.xml" Type="http://schemas.openxmlformats.org/officeDocument/2006/relationships/styles" Id="rId3"/><Relationship Target="footnotes.xml" Type="http://schemas.openxmlformats.org/officeDocument/2006/relationships/footnotes" Id="rId7"/><Relationship Target="header3.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24. veljače 2020.</izvorni_sadrzaj>
    <derivirana_varijabla naziv="DomainObject.DatumDonosenjaOdluke_1">24. veljače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Snježana</izvorni_sadrzaj>
    <derivirana_varijabla naziv="DomainObject.DonositeljOdluke.Ime_1">Snježana</derivirana_varijabla>
  </DomainObject.DonositeljOdluke.Ime>
  <DomainObject.DonositeljOdluke.Prezime>
    <izvorni_sadrzaj>Karlušić</izvorni_sadrzaj>
    <derivirana_varijabla naziv="DomainObject.DonositeljOdluke.Prezime_1">Karlušić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1052</izvorni_sadrzaj>
    <derivirana_varijabla naziv="DomainObject.Predmet.Broj_1">1052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2019.</izvorni_sadrzaj>
    <derivirana_varijabla naziv="DomainObject.Predmet.DatumOsnivanja_1">19.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4292.4</izvorni_sadrzaj>
    <derivirana_varijabla naziv="DomainObject.Predmet.InicijalnaVrijednost_1">4292.4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JB Jadranka Knego Rogina Ovrv-163/18 ROO 08.11.2018,</izvorni_sadrzaj>
    <derivirana_varijabla naziv="DomainObject.Predmet.Opis_1">JB Jadranka Knego Rogina Ovrv-163/18 ROO 08.11.2018,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Povrv-1052/2019</izvorni_sadrzaj>
    <derivirana_varijabla naziv="DomainObject.Predmet.OznakaBroj_1">Povrv-1052/2019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Ante Čokolić</izvorni_sadrzaj>
    <derivirana_varijabla naziv="DomainObject.Predmet.ProtustrankaFormated_1">  Ante Čokolić</derivirana_varijabla>
  </DomainObject.Predmet.ProtustrankaFormated>
  <DomainObject.Predmet.ProtustrankaFormatedOIB>
    <izvorni_sadrzaj>  Ante Čokolić, OIB 86434522747</izvorni_sadrzaj>
    <derivirana_varijabla naziv="DomainObject.Predmet.ProtustrankaFormatedOIB_1">  Ante Čokolić, OIB 86434522747</derivirana_varijabla>
  </DomainObject.Predmet.ProtustrankaFormatedOIB>
  <DomainObject.Predmet.ProtustrankaFormatedWithAdress>
    <izvorni_sadrzaj> Ante Čokolić, Savska Cesta 79b, 10000 Zagreb</izvorni_sadrzaj>
    <derivirana_varijabla naziv="DomainObject.Predmet.ProtustrankaFormatedWithAdress_1"> Ante Čokolić, Savska Cesta 79b, 10000 Zagreb</derivirana_varijabla>
  </DomainObject.Predmet.ProtustrankaFormatedWithAdress>
  <DomainObject.Predmet.ProtustrankaFormatedWithAdressOIB>
    <izvorni_sadrzaj> Ante Čokolić, OIB 86434522747, Savska Cesta 79b, 10000 Zagreb</izvorni_sadrzaj>
    <derivirana_varijabla naziv="DomainObject.Predmet.ProtustrankaFormatedWithAdressOIB_1"> Ante Čokolić, OIB 86434522747, Savska Cesta 79b, 10000 Zagreb</derivirana_varijabla>
  </DomainObject.Predmet.ProtustrankaFormatedWithAdressOIB>
  <DomainObject.Predmet.ProtustrankaWithAdress>
    <izvorni_sadrzaj>Ante Čokolić Savska Cesta 79b, 10000 Zagreb</izvorni_sadrzaj>
    <derivirana_varijabla naziv="DomainObject.Predmet.ProtustrankaWithAdress_1">Ante Čokolić Savska Cesta 79b, 10000 Zagreb</derivirana_varijabla>
  </DomainObject.Predmet.ProtustrankaWithAdress>
  <DomainObject.Predmet.ProtustrankaWithAdressOIB>
    <izvorni_sadrzaj>Ante Čokolić, OIB 86434522747, Savska Cesta 79b, 10000 Zagreb</izvorni_sadrzaj>
    <derivirana_varijabla naziv="DomainObject.Predmet.ProtustrankaWithAdressOIB_1">Ante Čokolić, OIB 86434522747, Savska Cesta 79b, 10000 Zagreb</derivirana_varijabla>
  </DomainObject.Predmet.ProtustrankaWithAdressOIB>
  <DomainObject.Predmet.ProtustrankaNazivFormated>
    <izvorni_sadrzaj>Ante Čokolić</izvorni_sadrzaj>
    <derivirana_varijabla naziv="DomainObject.Predmet.ProtustrankaNazivFormated_1">Ante Čokolić</derivirana_varijabla>
  </DomainObject.Predmet.ProtustrankaNazivFormated>
  <DomainObject.Predmet.ProtustrankaNazivFormatedOIB>
    <izvorni_sadrzaj>Ante Čokolić, OIB 86434522747</izvorni_sadrzaj>
    <derivirana_varijabla naziv="DomainObject.Predmet.ProtustrankaNazivFormatedOIB_1">Ante Čokolić, OIB 86434522747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132 - Parnična</izvorni_sadrzaj>
    <derivirana_varijabla naziv="DomainObject.Predmet.Referada.Naziv_1">Referada 132 - Parnična</derivirana_varijabla>
  </DomainObject.Predmet.Referada.Naziv>
  <DomainObject.Predmet.Referada.Oznaka>
    <izvorni_sadrzaj>132</izvorni_sadrzaj>
    <derivirana_varijabla naziv="DomainObject.Predmet.Referada.Oznaka_1">132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Snježana Karlušić</izvorni_sadrzaj>
    <derivirana_varijabla naziv="DomainObject.Predmet.Referada.Sudac_1">Snježana Karlušić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 - SAN d.o.o. za trgovinu, promet i usluge zastupanog po punomoćniku Tatjana Barišić Tomše</izvorni_sadrzaj>
    <derivirana_varijabla naziv="DomainObject.Predmet.StrankaFormated_1">  TI - SAN d.o.o. za trgovinu, promet i usluge zastupanog po punomoćniku Tatjana Barišić Tomše</derivirana_varijabla>
  </DomainObject.Predmet.StrankaFormated>
  <DomainObject.Predmet.StrankaFormatedOIB>
    <izvorni_sadrzaj>  TI - SAN d.o.o. za trgovinu, promet i usluge, OIB 37196134947 zastupanog po punomoćniku Tatjana Barišić Tomše</izvorni_sadrzaj>
    <derivirana_varijabla naziv="DomainObject.Predmet.StrankaFormatedOIB_1">  TI - SAN d.o.o. za trgovinu, promet i usluge, OIB 37196134947 zastupanog po punomoćniku Tatjana Barišić Tomše</derivirana_varijabla>
  </DomainObject.Predmet.StrankaFormatedOIB>
  <DomainObject.Predmet.StrankaFormatedWithAdress>
    <izvorni_sadrzaj> TI - SAN d.o.o. za trgovinu, promet i usluge, Industrijska 13, 10431 Sveta Nedelja zastupanog po punomoćniku Tatjana Barišić Tomše</izvorni_sadrzaj>
    <derivirana_varijabla naziv="DomainObject.Predmet.StrankaFormatedWithAdress_1"> TI - SAN d.o.o. za trgovinu, promet i usluge, Industrijska 13, 10431 Sveta Nedelja zastupanog po punomoćniku Tatjana Barišić Tomše</derivirana_varijabla>
  </DomainObject.Predmet.StrankaFormatedWithAdress>
  <DomainObject.Predmet.StrankaFormatedWithAdressOIB>
    <izvorni_sadrzaj> TI - SAN d.o.o. za trgovinu, promet i usluge, OIB 37196134947, Industrijska 13, 10431 Sveta Nedelja zastupanog po punomoćniku Tatjana Barišić Tomše</izvorni_sadrzaj>
    <derivirana_varijabla naziv="DomainObject.Predmet.StrankaFormatedWithAdressOIB_1"> TI - SAN d.o.o. za trgovinu, promet i usluge, OIB 37196134947, Industrijska 13, 10431 Sveta Nedelja zastupanog po punomoćniku Tatjana Barišić Tomše</derivirana_varijabla>
  </DomainObject.Predmet.StrankaFormatedWithAdressOIB>
  <DomainObject.Predmet.StrankaWithAdress>
    <izvorni_sadrzaj>TI - SAN d.o.o. za trgovinu, promet i usluge Industrijska 13,10431 Sveta Nedelja</izvorni_sadrzaj>
    <derivirana_varijabla naziv="DomainObject.Predmet.StrankaWithAdress_1">TI - SAN d.o.o. za trgovinu, promet i usluge Industrijska 13,10431 Sveta Nedelja</derivirana_varijabla>
  </DomainObject.Predmet.StrankaWithAdress>
  <DomainObject.Predmet.StrankaWithAdressOIB>
    <izvorni_sadrzaj>TI - SAN d.o.o. za trgovinu, promet i usluge, OIB 37196134947, Industrijska 13,10431 Sveta Nedelja</izvorni_sadrzaj>
    <derivirana_varijabla naziv="DomainObject.Predmet.StrankaWithAdressOIB_1">TI - SAN d.o.o. za trgovinu, promet i usluge, OIB 37196134947, Industrijska 13,10431 Sveta Nedelja</derivirana_varijabla>
  </DomainObject.Predmet.StrankaWithAdressOIB>
  <DomainObject.Predmet.StrankaNazivFormated>
    <izvorni_sadrzaj>TI - SAN d.o.o. za trgovinu, promet i usluge</izvorni_sadrzaj>
    <derivirana_varijabla naziv="DomainObject.Predmet.StrankaNazivFormated_1">TI - SAN d.o.o. za trgovinu, promet i usluge</derivirana_varijabla>
  </DomainObject.Predmet.StrankaNazivFormated>
  <DomainObject.Predmet.StrankaNazivFormatedOIB>
    <izvorni_sadrzaj>TI - SAN d.o.o. za trgovinu, promet i usluge, OIB 37196134947</izvorni_sadrzaj>
    <derivirana_varijabla naziv="DomainObject.Predmet.StrankaNazivFormatedOIB_1">TI - SAN d.o.o. za trgovinu, promet i usluge, OIB 37196134947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132 - Parnična</izvorni_sadrzaj>
    <derivirana_varijabla naziv="DomainObject.Predmet.TrenutnaLokacijaSpisa.Naziv_1">Referada 132 - Parnična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Pp, Ps, P2, R1O i Povrv</izvorni_sadrzaj>
    <derivirana_varijabla naziv="DomainObject.Predmet.UstrojstvenaJedinicaVodi.Naziv_1">Pisarnica Pp, Ps, P2, R1O i Povrv</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Predmeti proslijeđeni od JB po prigovoru na rješenje o ovrsi na temelju vjerodostojne isprave do 100.000,00 kn</izvorni_sadrzaj>
    <derivirana_varijabla naziv="DomainObject.Predmet.VrstaSpora.Naziv_1">Predmeti proslijeđeni od JB po prigovoru na rješenje o ovrsi na temelju vjerodostojne isprave do 100.000,00 kn</derivirana_varijabla>
  </DomainObject.Predmet.VrstaSpora.Naziv>
  <DomainObject.Predmet.Zapisnicar>
    <izvorni_sadrzaj>Jasminka Korica</izvorni_sadrzaj>
    <derivirana_varijabla naziv="DomainObject.Predmet.Zapisnicar_1">Jasminka Korica</derivirana_varijabla>
  </DomainObject.Predmet.Zapisnicar>
  <DomainObject.Predmet.StrankaListFormated>
    <izvorni_sadrzaj>
      <item>TI - SAN d.o.o. za trgovinu, promet i usluge zastupanog po punomoćniku Tatjana Barišić Tomše</item>
    </izvorni_sadrzaj>
    <derivirana_varijabla naziv="DomainObject.Predmet.StrankaListFormated_1">
      <item>TI - SAN d.o.o. za trgovinu, promet i usluge zastupanog po punomoćniku Tatjana Barišić Tomše</item>
    </derivirana_varijabla>
  </DomainObject.Predmet.StrankaListFormated>
  <DomainObject.Predmet.StrankaListFormatedOIB>
    <izvorni_sadrzaj>
      <item>TI - SAN d.o.o. za trgovinu, promet i usluge, OIB 37196134947 zastupanog po punomoćniku Tatjana Barišić Tomše</item>
    </izvorni_sadrzaj>
    <derivirana_varijabla naziv="DomainObject.Predmet.StrankaListFormatedOIB_1">
      <item>TI - SAN d.o.o. za trgovinu, promet i usluge, OIB 37196134947 zastupanog po punomoćniku Tatjana Barišić Tomše</item>
    </derivirana_varijabla>
  </DomainObject.Predmet.StrankaListFormatedOIB>
  <DomainObject.Predmet.StrankaListFormatedWithAdress>
    <izvorni_sadrzaj>
      <item>TI - SAN d.o.o. za trgovinu, promet i usluge, Industrijska 13, 10431 Sveta Nedelja zastupanog po punomoćniku Tatjana Barišić Tomše</item>
    </izvorni_sadrzaj>
    <derivirana_varijabla naziv="DomainObject.Predmet.StrankaListFormatedWithAdress_1">
      <item>TI - SAN d.o.o. za trgovinu, promet i usluge, Industrijska 13, 10431 Sveta Nedelja zastupanog po punomoćniku Tatjana Barišić Tomše</item>
    </derivirana_varijabla>
  </DomainObject.Predmet.StrankaListFormatedWithAdress>
  <DomainObject.Predmet.StrankaListFormatedWithAdressOIB>
    <izvorni_sadrzaj>
      <item>TI - SAN d.o.o. za trgovinu, promet i usluge, OIB 37196134947, Industrijska 13, 10431 Sveta Nedelja zastupanog po punomoćniku Tatjana Barišić Tomše</item>
    </izvorni_sadrzaj>
    <derivirana_varijabla naziv="DomainObject.Predmet.StrankaListFormatedWithAdressOIB_1">
      <item>TI - SAN d.o.o. za trgovinu, promet i usluge, OIB 37196134947, Industrijska 13, 10431 Sveta Nedelja zastupanog po punomoćniku Tatjana Barišić Tomše</item>
    </derivirana_varijabla>
  </DomainObject.Predmet.StrankaListFormatedWithAdressOIB>
  <DomainObject.Predmet.StrankaListNazivFormated>
    <izvorni_sadrzaj>
      <item>TI - SAN d.o.o. za trgovinu, promet i usluge</item>
    </izvorni_sadrzaj>
    <derivirana_varijabla naziv="DomainObject.Predmet.StrankaListNazivFormated_1">
      <item>TI - SAN d.o.o. za trgovinu, promet i usluge</item>
    </derivirana_varijabla>
  </DomainObject.Predmet.StrankaListNazivFormated>
  <DomainObject.Predmet.StrankaListNazivFormatedOIB>
    <izvorni_sadrzaj>
      <item>TI - SAN d.o.o. za trgovinu, promet i usluge, OIB 37196134947</item>
    </izvorni_sadrzaj>
    <derivirana_varijabla naziv="DomainObject.Predmet.StrankaListNazivFormatedOIB_1">
      <item>TI - SAN d.o.o. za trgovinu, promet i usluge, OIB 37196134947</item>
    </derivirana_varijabla>
  </DomainObject.Predmet.StrankaListNazivFormatedOIB>
  <DomainObject.Predmet.ProtuStrankaListFormated>
    <izvorni_sadrzaj>
      <item>Ante Čokolić</item>
    </izvorni_sadrzaj>
    <derivirana_varijabla naziv="DomainObject.Predmet.ProtuStrankaListFormated_1">
      <item>Ante Čokolić</item>
    </derivirana_varijabla>
  </DomainObject.Predmet.ProtuStrankaListFormated>
  <DomainObject.Predmet.ProtuStrankaListFormatedOIB>
    <izvorni_sadrzaj>
      <item>Ante Čokolić, OIB 86434522747</item>
    </izvorni_sadrzaj>
    <derivirana_varijabla naziv="DomainObject.Predmet.ProtuStrankaListFormatedOIB_1">
      <item>Ante Čokolić, OIB 86434522747</item>
    </derivirana_varijabla>
  </DomainObject.Predmet.ProtuStrankaListFormatedOIB>
  <DomainObject.Predmet.ProtuStrankaListFormatedWithAdress>
    <izvorni_sadrzaj>
      <item>Ante Čokolić, Savska Cesta 79b, 10000 Zagreb</item>
    </izvorni_sadrzaj>
    <derivirana_varijabla naziv="DomainObject.Predmet.ProtuStrankaListFormatedWithAdress_1">
      <item>Ante Čokolić, Savska Cesta 79b, 10000 Zagreb</item>
    </derivirana_varijabla>
  </DomainObject.Predmet.ProtuStrankaListFormatedWithAdress>
  <DomainObject.Predmet.ProtuStrankaListFormatedWithAdressOIB>
    <izvorni_sadrzaj>
      <item>Ante Čokolić, OIB 86434522747, Savska Cesta 79b, 10000 Zagreb</item>
    </izvorni_sadrzaj>
    <derivirana_varijabla naziv="DomainObject.Predmet.ProtuStrankaListFormatedWithAdressOIB_1">
      <item>Ante Čokolić, OIB 86434522747, Savska Cesta 79b, 10000 Zagreb</item>
    </derivirana_varijabla>
  </DomainObject.Predmet.ProtuStrankaListFormatedWithAdressOIB>
  <DomainObject.Predmet.ProtuStrankaListNazivFormated>
    <izvorni_sadrzaj>
      <item>Ante Čokolić</item>
    </izvorni_sadrzaj>
    <derivirana_varijabla naziv="DomainObject.Predmet.ProtuStrankaListNazivFormated_1">
      <item>Ante Čokolić</item>
    </derivirana_varijabla>
  </DomainObject.Predmet.ProtuStrankaListNazivFormated>
  <DomainObject.Predmet.ProtuStrankaListNazivFormatedOIB>
    <izvorni_sadrzaj>
      <item>Ante Čokolić, OIB 86434522747</item>
    </izvorni_sadrzaj>
    <derivirana_varijabla naziv="DomainObject.Predmet.ProtuStrankaListNazivFormatedOIB_1">
      <item>Ante Čokolić, OIB 86434522747</item>
    </derivirana_varijabla>
  </DomainObject.Predmet.ProtuStrankaListNazivFormatedOIB>
  <DomainObject.Predmet.OstaliListFormated>
    <izvorni_sadrzaj>
      <item>Tatjana Barišić Tomše punomoćnik sudionika u postupku TI - SAN d.o.o. za trgovinu, promet i usluge</item>
    </izvorni_sadrzaj>
    <derivirana_varijabla naziv="DomainObject.Predmet.OstaliListFormated_1">
      <item>Tatjana Barišić Tomše punomoćnik sudionika u postupku TI - SAN d.o.o. za trgovinu, promet i usluge</item>
    </derivirana_varijabla>
  </DomainObject.Predmet.OstaliListFormated>
  <DomainObject.Predmet.OstaliListFormatedOIB>
    <izvorni_sadrzaj>
      <item>Tatjana Barišić Tomše, OIB 44157235214 punomoćnik sudionika u postupku TI - SAN d.o.o. za trgovinu, promet i usluge</item>
    </izvorni_sadrzaj>
    <derivirana_varijabla naziv="DomainObject.Predmet.OstaliListFormatedOIB_1">
      <item>Tatjana Barišić Tomše, OIB 44157235214 punomoćnik sudionika u postupku TI - SAN d.o.o. za trgovinu, promet i usluge</item>
    </derivirana_varijabla>
  </DomainObject.Predmet.OstaliListFormatedOIB>
  <DomainObject.Predmet.OstaliListFormatedWithAdress>
    <izvorni_sadrzaj>
      <item>Tatjana Barišić Tomše, Argentinska 4., 10000 Zagreb punomoćnik sudionika u postupku TI - SAN d.o.o. za trgovinu, promet i usluge</item>
    </izvorni_sadrzaj>
    <derivirana_varijabla naziv="DomainObject.Predmet.OstaliListFormatedWithAdress_1">
      <item>Tatjana Barišić Tomše, Argentinska 4., 10000 Zagreb punomoćnik sudionika u postupku TI - SAN d.o.o. za trgovinu, promet i usluge</item>
    </derivirana_varijabla>
  </DomainObject.Predmet.OstaliListFormatedWithAdress>
  <DomainObject.Predmet.OstaliListFormatedWithAdressOIB>
    <izvorni_sadrzaj>
      <item>Tatjana Barišić Tomše, OIB 44157235214, Argentinska 4., 10000 Zagreb punomoćnik sudionika u postupku TI - SAN d.o.o. za trgovinu, promet i usluge</item>
    </izvorni_sadrzaj>
    <derivirana_varijabla naziv="DomainObject.Predmet.OstaliListFormatedWithAdressOIB_1">
      <item>Tatjana Barišić Tomše, OIB 44157235214, Argentinska 4., 10000 Zagreb punomoćnik sudionika u postupku TI - SAN d.o.o. za trgovinu, promet i usluge</item>
    </derivirana_varijabla>
  </DomainObject.Predmet.OstaliListFormatedWithAdressOIB>
  <DomainObject.Predmet.OstaliListNazivFormated>
    <izvorni_sadrzaj>
      <item>Tatjana Barišić Tomše</item>
    </izvorni_sadrzaj>
    <derivirana_varijabla naziv="DomainObject.Predmet.OstaliListNazivFormated_1">
      <item>Tatjana Barišić Tomše</item>
    </derivirana_varijabla>
  </DomainObject.Predmet.OstaliListNazivFormated>
  <DomainObject.Predmet.OstaliListNazivFormatedOIB>
    <izvorni_sadrzaj>
      <item>Tatjana Barišić Tomše, OIB 44157235214</item>
    </izvorni_sadrzaj>
    <derivirana_varijabla naziv="DomainObject.Predmet.OstaliListNazivFormatedOIB_1">
      <item>Tatjana Barišić Tomše, OIB 44157235214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Predmet.FunkcijaOsobe>
    <izvorni_sadrzaj/>
    <derivirana_varijabla naziv="DomainObject.Predmet.FunkcijaOsobe_1"/>
  </DomainObject.Predmet.FunkcijaOsobe>
  <DomainObject.Datum>
    <izvorni_sadrzaj>24. veljače 2020.</izvorni_sadrzaj>
    <derivirana_varijabla naziv="DomainObject.Datum_1">24. veljače 2020.</derivirana_varijabla>
  </DomainObject.Datum>
  <DomainObject.PoslovniBrojDokumenta>
    <izvorni_sadrzaj/>
    <derivirana_varijabla naziv="DomainObject.PoslovniBrojDokumenta_1"/>
  </DomainObject.PoslovniBrojDokumenta>
  <DomainObject.Predmet.StrankaIDrugi>
    <izvorni_sadrzaj>TI - SAN d.o.o. za trgovinu, promet i usluge</izvorni_sadrzaj>
    <derivirana_varijabla naziv="DomainObject.Predmet.StrankaIDrugi_1">TI - SAN d.o.o. za trgovinu, promet i usluge</derivirana_varijabla>
  </DomainObject.Predmet.StrankaIDrugi>
  <DomainObject.Predmet.ProtustrankaIDrugi>
    <izvorni_sadrzaj>Ante Čokolić</izvorni_sadrzaj>
    <derivirana_varijabla naziv="DomainObject.Predmet.ProtustrankaIDrugi_1">Ante Čokolić</derivirana_varijabla>
  </DomainObject.Predmet.ProtustrankaIDrugi>
  <DomainObject.Predmet.StrankaIDrugiAdressOIB>
    <izvorni_sadrzaj>TI - SAN d.o.o. za trgovinu, promet i usluge, OIB 37196134947, Industrijska 13, 10431 Sveta Nedelja</izvorni_sadrzaj>
    <derivirana_varijabla naziv="DomainObject.Predmet.StrankaIDrugiAdressOIB_1">TI - SAN d.o.o. za trgovinu, promet i usluge, OIB 37196134947, Industrijska 13, 10431 Sveta Nedelja</derivirana_varijabla>
  </DomainObject.Predmet.StrankaIDrugiAdressOIB>
  <DomainObject.Predmet.ProtustrankaIDrugiAdressOIB>
    <izvorni_sadrzaj>Ante Čokolić, OIB 86434522747, Savska Cesta 79b, 10000 Zagreb</izvorni_sadrzaj>
    <derivirana_varijabla naziv="DomainObject.Predmet.ProtustrankaIDrugiAdressOIB_1">Ante Čokolić, OIB 86434522747, Savska Cesta 79b,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 - SAN d.o.o. za trgovinu, promet i usluge</item>
      <item>Ante Čokolić</item>
      <item>Tatjana Barišić Tomše</item>
    </izvorni_sadrzaj>
    <derivirana_varijabla naziv="DomainObject.Predmet.SudioniciListNaziv_1">
      <item>TI - SAN d.o.o. za trgovinu, promet i usluge</item>
      <item>Ante Čokolić</item>
      <item>Tatjana Barišić Tomše</item>
    </derivirana_varijabla>
  </DomainObject.Predmet.SudioniciListNaziv>
  <DomainObject.Predmet.SudioniciListAdressOIB>
    <izvorni_sadrzaj>
      <item>TI - SAN d.o.o. za trgovinu, promet i usluge, OIB 37196134947, Industrijska 13,10431 Sveta Nedelja</item>
      <item>Ante Čokolić, OIB 86434522747, Savska Cesta 79b,10000 Zagreb</item>
      <item>Tatjana Barišić Tomše, OIB 44157235214, Argentinska 4.,10000 Zagreb</item>
    </izvorni_sadrzaj>
    <derivirana_varijabla naziv="DomainObject.Predmet.SudioniciListAdressOIB_1">
      <item>TI - SAN d.o.o. za trgovinu, promet i usluge, OIB 37196134947, Industrijska 13,10431 Sveta Nedelja</item>
      <item>Ante Čokolić, OIB 86434522747, Savska Cesta 79b,10000 Zagreb</item>
      <item>Tatjana Barišić Tomše, OIB 44157235214, Argentinska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37196134947</item>
      <item>, OIB 86434522747</item>
      <item>, OIB 44157235214</item>
    </izvorni_sadrzaj>
    <derivirana_varijabla naziv="DomainObject.Predmet.SudioniciListNazivOIB_1">
      <item>, OIB 37196134947</item>
      <item>, OIB 86434522747</item>
      <item>, OIB 44157235214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veljače 2019.</izvorni_sadrzaj>
    <derivirana_varijabla naziv="DomainObject.Predmet.DatumPocetkaProcesa_1">14. veljače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1471</properties:Words>
  <properties:Characters>8212</properties:Characters>
  <properties:Lines>162</properties:Lines>
  <properties:Paragraphs>50</properties:Paragraphs>
  <properties:TotalTime>263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Posl</vt:lpstr>
    </vt:vector>
  </properties:TitlesOfParts>
  <properties:LinksUpToDate>false</properties:LinksUpToDate>
  <properties:CharactersWithSpaces>10279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2019-06-04T12:40:00Z</dcterms:created>
  <dc:creator>Microbase</dc:creator>
  <cp:lastModifiedBy>Jasminka Korica</cp:lastModifiedBy>
  <cp:lastPrinted>2020-02-24T12:10:00Z</cp:lastPrinted>
  <dcterms:modified xmlns:xsi="http://www.w3.org/2001/XMLSchema-instance" xsi:type="dcterms:W3CDTF">2020-02-24T13:22:00Z</dcterms:modified>
  <cp:revision>78</cp:revision>
  <dc:title>Posl</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(PRESUDA- Povrv-  1052-19 - ti- san d.o.o. toplinska energija.docx)</vt:lpwstr>
  </prop:property>
  <prop:property fmtid="{D5CDD505-2E9C-101B-9397-08002B2CF9AE}" pid="4" name="CC_coloring">
    <vt:bool>false</vt:bool>
  </prop:property>
  <prop:property fmtid="{D5CDD505-2E9C-101B-9397-08002B2CF9AE}" pid="5" name="BrojStranica">
    <vt:i4>4</vt:i4>
  </prop:property>
</prop:Properties>
</file>