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85e8" w14:paraId="15385e8" w:rsidRDefault="00D90A6B" w:rsidP="0002151D" w:rsidR="008B1CAF" w:rsidRPr="00212847">
      <w:pPr>
        <w:pStyle w:val="Bezproreda"/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</w:t>
      </w:r>
      <w:r w:rsidR="00771B52">
        <w:rPr>
          <w:noProof/>
          <w:lang w:eastAsia="hr-HR"/>
        </w:rPr>
        <w:t xml:space="preserve">          </w:t>
      </w:r>
    </w:p>
    <w:p w:rsidRDefault="008B1CAF" w:rsidP="0002151D" w:rsidR="008B1CAF" w:rsidRPr="00212847">
      <w:pPr>
        <w:pStyle w:val="Bezproreda"/>
        <w:rPr>
          <w:noProof/>
        </w:rPr>
      </w:pPr>
      <w:r w:rsidRPr="00212847">
        <w:rPr>
          <w:noProof/>
        </w:rPr>
        <w:t>REPUBLIKA HRVATSKA</w:t>
      </w:r>
    </w:p>
    <w:p w:rsidRDefault="008B1CAF" w:rsidP="0002151D" w:rsidR="008B1CAF" w:rsidRPr="00212847">
      <w:pPr>
        <w:pStyle w:val="Bezproreda"/>
        <w:rPr>
          <w:noProof/>
        </w:rPr>
      </w:pPr>
      <w:r w:rsidRPr="00212847">
        <w:rPr>
          <w:noProof/>
        </w:rPr>
        <w:t xml:space="preserve">  Trgovački sud u Zagrebu</w:t>
      </w:r>
    </w:p>
    <w:p w:rsidRDefault="008B1CAF" w:rsidP="0002151D" w:rsidR="008B1CAF" w:rsidRPr="00212847">
      <w:pPr>
        <w:pStyle w:val="Bezproreda"/>
        <w:rPr>
          <w:noProof/>
        </w:rPr>
      </w:pPr>
      <w:r w:rsidRPr="00212847">
        <w:rPr>
          <w:noProof/>
        </w:rPr>
        <w:t xml:space="preserve">    Zagreb, Amruševa 2/II                                            </w:t>
      </w:r>
      <w:r w:rsidR="00901A2E">
        <w:rPr>
          <w:noProof/>
        </w:rPr>
        <w:t xml:space="preserve">                                    </w:t>
      </w:r>
      <w:r w:rsidR="00A313F0">
        <w:rPr>
          <w:noProof/>
        </w:rPr>
        <w:t>89</w:t>
      </w:r>
      <w:r w:rsidR="00226C25">
        <w:rPr>
          <w:noProof/>
        </w:rPr>
        <w:t>.</w:t>
      </w:r>
      <w:r w:rsidRPr="00212847">
        <w:rPr>
          <w:noProof/>
        </w:rPr>
        <w:t xml:space="preserve"> St-</w:t>
      </w:r>
      <w:r w:rsidR="00A313F0">
        <w:rPr>
          <w:noProof/>
        </w:rPr>
        <w:t>638</w:t>
      </w:r>
      <w:r w:rsidRPr="00212847">
        <w:rPr>
          <w:noProof/>
        </w:rPr>
        <w:t>/</w:t>
      </w:r>
      <w:r w:rsidR="00CD4440">
        <w:rPr>
          <w:noProof/>
        </w:rPr>
        <w:t>1</w:t>
      </w:r>
      <w:r w:rsidR="00A313F0">
        <w:rPr>
          <w:noProof/>
        </w:rPr>
        <w:t>5</w:t>
      </w:r>
      <w:r w:rsidR="008F6CB0">
        <w:rPr>
          <w:noProof/>
        </w:rPr>
        <w:t>-</w:t>
      </w:r>
      <w:r w:rsidR="00901A2E">
        <w:rPr>
          <w:noProof/>
        </w:rPr>
        <w:t>130</w:t>
      </w:r>
    </w:p>
    <w:p w:rsidRDefault="003F0FE3" w:rsidP="0002151D" w:rsidR="003F0FE3">
      <w:pPr>
        <w:pStyle w:val="Bezproreda"/>
      </w:pPr>
    </w:p>
    <w:p w:rsidRDefault="0022672F" w:rsidP="0002151D" w:rsidR="0022672F">
      <w:pPr>
        <w:pStyle w:val="Bezproreda"/>
        <w:jc w:val="center"/>
      </w:pPr>
    </w:p>
    <w:p w:rsidRDefault="00F47B33" w:rsidP="0002151D" w:rsidR="003F0FE3">
      <w:pPr>
        <w:pStyle w:val="Bezproreda"/>
        <w:jc w:val="center"/>
      </w:pPr>
      <w:r>
        <w:t>R E P U B L I K A   H R V A T S K A</w:t>
      </w:r>
    </w:p>
    <w:p w:rsidRDefault="0022672F" w:rsidP="0002151D" w:rsidR="0022672F">
      <w:pPr>
        <w:pStyle w:val="Bezproreda"/>
        <w:jc w:val="center"/>
      </w:pPr>
    </w:p>
    <w:p w:rsidRDefault="003F0FE3" w:rsidP="0002151D" w:rsidR="003F0FE3" w:rsidRPr="00BA1F6A">
      <w:pPr>
        <w:pStyle w:val="Bezproreda"/>
        <w:jc w:val="center"/>
      </w:pPr>
      <w:r w:rsidRPr="00BA1F6A">
        <w:t>R J E Š E NJ E</w:t>
      </w:r>
    </w:p>
    <w:p w:rsidRDefault="003F0FE3" w:rsidP="0002151D" w:rsidR="003F0FE3">
      <w:pPr>
        <w:pStyle w:val="Bezproreda"/>
        <w:rPr>
          <w:b/>
        </w:rPr>
      </w:pPr>
    </w:p>
    <w:p w:rsidRDefault="003F0FE3" w:rsidP="00A313F0" w:rsidR="00A313F0" w:rsidRPr="008A5E21">
      <w:pPr>
        <w:pStyle w:val="Bezproreda"/>
        <w:jc w:val="both"/>
        <w:rPr>
          <w:b/>
        </w:rPr>
      </w:pPr>
      <w:r>
        <w:tab/>
      </w:r>
      <w:r w:rsidR="00A313F0" w:rsidRPr="00CD4440">
        <w:t xml:space="preserve">Trgovački sud u Zagrebu, po sucu </w:t>
      </w:r>
      <w:r w:rsidR="00A313F0">
        <w:t xml:space="preserve">Nikolini </w:t>
      </w:r>
      <w:r w:rsidR="00A313F0">
        <w:tab/>
        <w:t>Dorić Hadžisejdić</w:t>
      </w:r>
      <w:r w:rsidR="00A313F0" w:rsidRPr="00CD4440">
        <w:t xml:space="preserve">, u stečajnom  postupku nad dužnikom </w:t>
      </w:r>
      <w:r w:rsidR="00A313F0" w:rsidRPr="00B1612D">
        <w:rPr>
          <w:szCs w:val="24"/>
          <w:lang w:val="pt-BR"/>
        </w:rPr>
        <w:t>EUROCABLE d.o.o. u stečaju, Zagreb, Ilica 1a,  OIB: 32181224307</w:t>
      </w:r>
      <w:r w:rsidR="00EC7969">
        <w:t xml:space="preserve">, </w:t>
      </w:r>
      <w:r w:rsidR="00A313F0">
        <w:t xml:space="preserve">27. prosinca </w:t>
      </w:r>
      <w:r w:rsidR="00A313F0" w:rsidRPr="00DE5907">
        <w:t>2018.,</w:t>
      </w:r>
    </w:p>
    <w:p w:rsidRDefault="00A313F0" w:rsidP="00A313F0" w:rsidR="00A313F0" w:rsidRPr="00A77438">
      <w:pPr>
        <w:pStyle w:val="Bezproreda"/>
        <w:rPr>
          <w:sz w:val="40"/>
          <w:szCs w:val="40"/>
        </w:rPr>
      </w:pPr>
      <w:r>
        <w:rPr>
          <w:b/>
        </w:rPr>
        <w:t xml:space="preserve"> </w:t>
      </w:r>
      <w:r w:rsidRPr="00A77438">
        <w:rPr>
          <w:b/>
          <w:sz w:val="40"/>
          <w:szCs w:val="40"/>
        </w:rPr>
        <w:tab/>
      </w:r>
      <w:r w:rsidRPr="00A77438">
        <w:rPr>
          <w:b/>
          <w:sz w:val="40"/>
          <w:szCs w:val="40"/>
        </w:rPr>
        <w:tab/>
      </w:r>
      <w:r w:rsidRPr="00A77438">
        <w:rPr>
          <w:b/>
          <w:sz w:val="40"/>
          <w:szCs w:val="40"/>
          <w:lang w:val="pt-BR"/>
        </w:rPr>
        <w:t xml:space="preserve">                                  </w:t>
      </w:r>
    </w:p>
    <w:p w:rsidRDefault="004E4B8F" w:rsidP="0002151D" w:rsidR="004E4B8F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>r i j e š i o  j e</w:t>
      </w:r>
    </w:p>
    <w:p w:rsidRDefault="00007A09" w:rsidP="0002151D" w:rsidR="00007A09" w:rsidRPr="00007A09">
      <w:pPr>
        <w:pStyle w:val="Bezproreda"/>
        <w:rPr>
          <w:bCs/>
        </w:rPr>
      </w:pPr>
    </w:p>
    <w:p w:rsidRDefault="0036678B" w:rsidP="00294D9C" w:rsidR="0036678B" w:rsidRPr="000F655C">
      <w:pPr>
        <w:pStyle w:val="Bezproreda"/>
        <w:ind w:firstLine="708"/>
        <w:jc w:val="both"/>
        <w:rPr>
          <w:bCs/>
        </w:rPr>
      </w:pPr>
      <w:r w:rsidRPr="0036678B">
        <w:rPr>
          <w:bCs/>
        </w:rPr>
        <w:t xml:space="preserve">Stečajnom upravitelju </w:t>
      </w:r>
      <w:r w:rsidR="006740A0">
        <w:rPr>
          <w:bCs/>
        </w:rPr>
        <w:t xml:space="preserve">Tomislavu </w:t>
      </w:r>
      <w:r w:rsidR="00120B9A">
        <w:rPr>
          <w:bCs/>
        </w:rPr>
        <w:t>Đurič</w:t>
      </w:r>
      <w:r w:rsidR="005F11DB">
        <w:rPr>
          <w:bCs/>
        </w:rPr>
        <w:t xml:space="preserve">inu </w:t>
      </w:r>
      <w:r w:rsidR="00294D9C" w:rsidRPr="00294D9C">
        <w:rPr>
          <w:bCs/>
        </w:rPr>
        <w:t xml:space="preserve">iz </w:t>
      </w:r>
      <w:r w:rsidR="00120B9A">
        <w:rPr>
          <w:bCs/>
        </w:rPr>
        <w:t xml:space="preserve">Varaždina, </w:t>
      </w:r>
      <w:r w:rsidR="000F655C">
        <w:rPr>
          <w:bCs/>
        </w:rPr>
        <w:t xml:space="preserve">Dravska poljana </w:t>
      </w:r>
      <w:r w:rsidR="000F655C" w:rsidRPr="000F655C">
        <w:rPr>
          <w:bCs/>
        </w:rPr>
        <w:t>1</w:t>
      </w:r>
      <w:r w:rsidR="00294D9C" w:rsidRPr="000F655C">
        <w:rPr>
          <w:bCs/>
        </w:rPr>
        <w:t>, OIB:</w:t>
      </w:r>
      <w:r w:rsidR="000F655C">
        <w:rPr>
          <w:bCs/>
        </w:rPr>
        <w:t xml:space="preserve"> </w:t>
      </w:r>
      <w:r w:rsidR="000F655C" w:rsidRPr="000F655C">
        <w:rPr>
          <w:bCs/>
        </w:rPr>
        <w:t>01733609458</w:t>
      </w:r>
      <w:r w:rsidR="00294D9C" w:rsidRPr="000F655C">
        <w:rPr>
          <w:bCs/>
        </w:rPr>
        <w:t xml:space="preserve">, </w:t>
      </w:r>
      <w:r w:rsidRPr="000F655C">
        <w:rPr>
          <w:bCs/>
        </w:rPr>
        <w:t xml:space="preserve">određuje se konačna nagrada </w:t>
      </w:r>
      <w:r w:rsidR="00294D9C" w:rsidRPr="000F655C">
        <w:rPr>
          <w:bCs/>
        </w:rPr>
        <w:t xml:space="preserve">u iznosu od </w:t>
      </w:r>
      <w:r w:rsidR="00EE31A9" w:rsidRPr="000F655C">
        <w:rPr>
          <w:bCs/>
        </w:rPr>
        <w:t>558.400</w:t>
      </w:r>
      <w:r w:rsidR="00E7672F" w:rsidRPr="000F655C">
        <w:rPr>
          <w:bCs/>
        </w:rPr>
        <w:t xml:space="preserve"> kn bruto</w:t>
      </w:r>
      <w:r w:rsidR="00294D9C" w:rsidRPr="000F655C">
        <w:rPr>
          <w:bCs/>
        </w:rPr>
        <w:t>.</w:t>
      </w:r>
    </w:p>
    <w:p w:rsidRDefault="00330787" w:rsidP="0002151D" w:rsidR="00330787">
      <w:pPr>
        <w:pStyle w:val="Bezproreda"/>
      </w:pPr>
    </w:p>
    <w:p w:rsidRDefault="00901A2E" w:rsidP="0002151D" w:rsidR="00901A2E" w:rsidRPr="000F655C">
      <w:pPr>
        <w:pStyle w:val="Bezproreda"/>
      </w:pPr>
    </w:p>
    <w:p w:rsidRDefault="008B1CAF" w:rsidP="00C76C5C" w:rsidR="008B1CAF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>Obrazloženje</w:t>
      </w:r>
    </w:p>
    <w:p w:rsidRDefault="00A3236C" w:rsidP="0002151D" w:rsidR="00A3236C">
      <w:pPr>
        <w:pStyle w:val="Bezproreda"/>
      </w:pPr>
    </w:p>
    <w:p w:rsidRDefault="00901A2E" w:rsidP="0002151D" w:rsidR="00901A2E" w:rsidRPr="00B84748">
      <w:pPr>
        <w:pStyle w:val="Bezproreda"/>
      </w:pPr>
    </w:p>
    <w:p w:rsidRDefault="00AA3205" w:rsidP="00E37C83" w:rsidR="00E37C8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Stečajni upravitelj Tomislav </w:t>
      </w:r>
      <w:r w:rsidR="00901A2E">
        <w:rPr>
          <w:noProof/>
        </w:rPr>
        <w:t>Đurič</w:t>
      </w:r>
      <w:r w:rsidR="002D29DB">
        <w:rPr>
          <w:noProof/>
        </w:rPr>
        <w:t>in</w:t>
      </w:r>
      <w:r w:rsidR="00394FFD">
        <w:rPr>
          <w:noProof/>
        </w:rPr>
        <w:t xml:space="preserve"> p</w:t>
      </w:r>
      <w:r w:rsidR="00E37C83" w:rsidRPr="00E37C83">
        <w:rPr>
          <w:noProof/>
        </w:rPr>
        <w:t xml:space="preserve">odneskom </w:t>
      </w:r>
      <w:r w:rsidR="00E37C83" w:rsidRPr="00147035">
        <w:rPr>
          <w:noProof/>
        </w:rPr>
        <w:t>od 1</w:t>
      </w:r>
      <w:r w:rsidR="00147035" w:rsidRPr="00147035">
        <w:rPr>
          <w:noProof/>
        </w:rPr>
        <w:t>7</w:t>
      </w:r>
      <w:r w:rsidR="00E37C83" w:rsidRPr="00147035">
        <w:rPr>
          <w:noProof/>
        </w:rPr>
        <w:t xml:space="preserve">. </w:t>
      </w:r>
      <w:r w:rsidR="006C226F" w:rsidRPr="00147035">
        <w:rPr>
          <w:noProof/>
        </w:rPr>
        <w:t>prosinca</w:t>
      </w:r>
      <w:r w:rsidR="00E37C83" w:rsidRPr="00147035">
        <w:rPr>
          <w:noProof/>
        </w:rPr>
        <w:t xml:space="preserve"> 2018. predložio </w:t>
      </w:r>
      <w:r w:rsidR="00E37C83">
        <w:rPr>
          <w:noProof/>
        </w:rPr>
        <w:t xml:space="preserve">je određivanje nagrade u ovom stečajnom postupku. Sud je donio rješenje o potvrdi stečajnog plana koje je postalo pravomoćno. </w:t>
      </w:r>
    </w:p>
    <w:p w:rsidRDefault="002F7520" w:rsidP="00E37C83" w:rsidR="002F7520" w:rsidRPr="002F7520">
      <w:pPr>
        <w:pStyle w:val="Bezproreda"/>
        <w:ind w:firstLine="708"/>
        <w:jc w:val="both"/>
        <w:rPr>
          <w:noProof/>
          <w:color w:val="FF0000"/>
          <w:szCs w:val="24"/>
        </w:rPr>
      </w:pPr>
    </w:p>
    <w:p w:rsidRDefault="00353812" w:rsidP="00EE489C" w:rsidR="00EE489C">
      <w:pPr>
        <w:ind w:firstLine="708"/>
        <w:jc w:val="both"/>
        <w:rPr>
          <w:sz w:val="24"/>
        </w:rPr>
      </w:pPr>
      <w:r>
        <w:rPr>
          <w:sz w:val="24"/>
        </w:rPr>
        <w:t>V</w:t>
      </w:r>
      <w:r w:rsidR="00EE489C">
        <w:rPr>
          <w:sz w:val="24"/>
        </w:rPr>
        <w:t>alja naglasiti kako je tijekom trajanja ovog stečajnog postupka</w:t>
      </w:r>
      <w:r w:rsidR="00EE489C">
        <w:rPr>
          <w:sz w:val="24"/>
          <w:szCs w:val="24"/>
        </w:rPr>
        <w:t xml:space="preserve">, a nakon podnošenja prijedloga za otvaranje stečajnog </w:t>
      </w:r>
      <w:r w:rsidR="00EE489C" w:rsidRPr="00353812">
        <w:rPr>
          <w:sz w:val="24"/>
          <w:szCs w:val="24"/>
        </w:rPr>
        <w:t>postupka (</w:t>
      </w:r>
      <w:r w:rsidRPr="00353812">
        <w:rPr>
          <w:sz w:val="24"/>
          <w:szCs w:val="24"/>
        </w:rPr>
        <w:t>26</w:t>
      </w:r>
      <w:r w:rsidR="00EE489C" w:rsidRPr="00353812">
        <w:rPr>
          <w:sz w:val="24"/>
          <w:szCs w:val="24"/>
        </w:rPr>
        <w:t>.</w:t>
      </w:r>
      <w:r w:rsidRPr="00353812">
        <w:rPr>
          <w:sz w:val="24"/>
          <w:szCs w:val="24"/>
        </w:rPr>
        <w:t xml:space="preserve"> kolovoza</w:t>
      </w:r>
      <w:r w:rsidR="00EE489C" w:rsidRPr="00353812">
        <w:rPr>
          <w:sz w:val="24"/>
          <w:szCs w:val="24"/>
        </w:rPr>
        <w:t xml:space="preserve"> 2015.) na snagu </w:t>
      </w:r>
      <w:r w:rsidR="00EE489C">
        <w:rPr>
          <w:sz w:val="24"/>
          <w:szCs w:val="24"/>
        </w:rPr>
        <w:t xml:space="preserve">stupio Stečajni zakon </w:t>
      </w:r>
      <w:r w:rsidR="00B66C58" w:rsidRPr="00353812">
        <w:rPr>
          <w:sz w:val="24"/>
          <w:szCs w:val="24"/>
        </w:rPr>
        <w:t xml:space="preserve">(„Narodne novine“ br. 71/15, 104/17 dalje: SZ) </w:t>
      </w:r>
      <w:r w:rsidR="00EE489C">
        <w:rPr>
          <w:sz w:val="24"/>
          <w:szCs w:val="24"/>
        </w:rPr>
        <w:t xml:space="preserve">te </w:t>
      </w:r>
      <w:r w:rsidR="00EE489C">
        <w:rPr>
          <w:sz w:val="24"/>
        </w:rPr>
        <w:t>Uredb</w:t>
      </w:r>
      <w:r w:rsidR="00181178">
        <w:rPr>
          <w:sz w:val="24"/>
        </w:rPr>
        <w:t>a</w:t>
      </w:r>
      <w:r w:rsidR="00EE489C">
        <w:rPr>
          <w:sz w:val="24"/>
        </w:rPr>
        <w:t xml:space="preserve"> o kriterijima i načinu obračuna i plaćanja nagrada stečajnim upraviteljima (</w:t>
      </w:r>
      <w:r w:rsidR="00B2570B">
        <w:rPr>
          <w:sz w:val="24"/>
        </w:rPr>
        <w:t>„</w:t>
      </w:r>
      <w:r w:rsidR="00EE489C">
        <w:rPr>
          <w:sz w:val="24"/>
        </w:rPr>
        <w:t>N</w:t>
      </w:r>
      <w:r w:rsidR="00B2570B">
        <w:rPr>
          <w:sz w:val="24"/>
        </w:rPr>
        <w:t>arodne novine“</w:t>
      </w:r>
      <w:r w:rsidR="00EE489C">
        <w:rPr>
          <w:sz w:val="24"/>
        </w:rPr>
        <w:t xml:space="preserve"> br</w:t>
      </w:r>
      <w:r w:rsidR="00B2570B">
        <w:rPr>
          <w:sz w:val="24"/>
        </w:rPr>
        <w:t>oj</w:t>
      </w:r>
      <w:r w:rsidR="00EE489C">
        <w:rPr>
          <w:sz w:val="24"/>
        </w:rPr>
        <w:t xml:space="preserve"> 105/15., dalje: Uredba 15)</w:t>
      </w:r>
    </w:p>
    <w:p w:rsidRDefault="00AE2E9C" w:rsidP="00EE489C" w:rsidR="00AE2E9C">
      <w:pPr>
        <w:ind w:firstLine="708"/>
        <w:jc w:val="both"/>
        <w:rPr>
          <w:sz w:val="24"/>
        </w:rPr>
      </w:pPr>
    </w:p>
    <w:p w:rsidRDefault="00353812" w:rsidP="00AE2E9C" w:rsidR="00AE2E9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E2E9C">
        <w:rPr>
          <w:sz w:val="24"/>
          <w:szCs w:val="24"/>
        </w:rPr>
        <w:t xml:space="preserve"> </w:t>
      </w:r>
      <w:r>
        <w:rPr>
          <w:sz w:val="24"/>
          <w:szCs w:val="24"/>
        </w:rPr>
        <w:t>Članom</w:t>
      </w:r>
      <w:r w:rsidR="00AE2E9C">
        <w:rPr>
          <w:sz w:val="24"/>
          <w:szCs w:val="24"/>
        </w:rPr>
        <w:t xml:space="preserve"> 441. st. 1.</w:t>
      </w:r>
      <w:r>
        <w:rPr>
          <w:sz w:val="24"/>
          <w:szCs w:val="24"/>
        </w:rPr>
        <w:t xml:space="preserve"> SZ-a</w:t>
      </w:r>
      <w:r w:rsidR="00AE2E9C">
        <w:rPr>
          <w:sz w:val="24"/>
          <w:szCs w:val="24"/>
        </w:rPr>
        <w:t xml:space="preserve"> propisano je da će se s</w:t>
      </w:r>
      <w:r w:rsidR="00AE2E9C" w:rsidRPr="00FC18D1">
        <w:rPr>
          <w:sz w:val="24"/>
          <w:szCs w:val="24"/>
        </w:rPr>
        <w:t>tečajni postupci pokrenuti prije stupanja na snagu ovoga Zakona dovršit prema odredbama Stečajnoga zakona koji je bio na snazi u vrijeme njihova pokretanja.</w:t>
      </w:r>
      <w:r w:rsidR="00AE2E9C">
        <w:rPr>
          <w:sz w:val="24"/>
          <w:szCs w:val="24"/>
        </w:rPr>
        <w:t xml:space="preserve"> Nadalje, stavak 2. tog članka propisuje</w:t>
      </w:r>
      <w:r w:rsidR="00AE2E9C" w:rsidRPr="00FC18D1">
        <w:rPr>
          <w:sz w:val="24"/>
          <w:szCs w:val="24"/>
        </w:rPr>
        <w:t xml:space="preserve"> </w:t>
      </w:r>
      <w:r w:rsidR="00AE2E9C">
        <w:rPr>
          <w:sz w:val="24"/>
          <w:szCs w:val="24"/>
        </w:rPr>
        <w:t>da se i</w:t>
      </w:r>
      <w:r w:rsidR="00AE2E9C" w:rsidRPr="00FC18D1">
        <w:rPr>
          <w:sz w:val="24"/>
          <w:szCs w:val="24"/>
        </w:rPr>
        <w:t>znimno od odredbe stavka 1. ovoga članka, odredbe članka 12., članka 88. stavka 2., članaka 89. − 91., članaka 94. − 96., članka 98., članaka 102. i 103., članaka 132. i 133., članka 169. stavaka 5. − 8., članaka 216. i 217., članka 227., članka 229., članaka 235. − 248., članka 254., članka 289. stavaka 4. − 7., članka 293. stavka 4., članaka 303. − 355. i članka 438. ovoga Zakona primjenjuju na postupke koji su u tijeku, osim ako su radnje na koje se odnose započete prije stupanja na snagu ovoga Zakona.</w:t>
      </w:r>
    </w:p>
    <w:p w:rsidRDefault="002F7520" w:rsidP="00E37C83" w:rsidR="002F7520">
      <w:pPr>
        <w:pStyle w:val="Bezproreda"/>
        <w:ind w:firstLine="708"/>
        <w:jc w:val="both"/>
        <w:rPr>
          <w:noProof/>
        </w:rPr>
      </w:pPr>
    </w:p>
    <w:p w:rsidRDefault="00A75E45" w:rsidP="00A75E45" w:rsidR="00A75E45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Prema odredbi čl</w:t>
      </w:r>
      <w:r w:rsidR="002A419F">
        <w:rPr>
          <w:sz w:val="24"/>
        </w:rPr>
        <w:t>.</w:t>
      </w:r>
      <w:r>
        <w:rPr>
          <w:sz w:val="24"/>
        </w:rPr>
        <w:t xml:space="preserve"> 16. st</w:t>
      </w:r>
      <w:r w:rsidR="002A419F">
        <w:rPr>
          <w:sz w:val="24"/>
        </w:rPr>
        <w:t>.</w:t>
      </w:r>
      <w:r>
        <w:rPr>
          <w:sz w:val="24"/>
        </w:rPr>
        <w:t xml:space="preserve"> 2. Uredbe 15 za rad stečajnom upravitelju koji je obavljen do stupanja na snagu te uredbe (2.</w:t>
      </w:r>
      <w:r w:rsidR="00EC7969">
        <w:rPr>
          <w:sz w:val="24"/>
        </w:rPr>
        <w:t xml:space="preserve"> </w:t>
      </w:r>
      <w:r>
        <w:rPr>
          <w:sz w:val="24"/>
        </w:rPr>
        <w:t>listopada 2015.) obračunati će se nagrada po pravilima</w:t>
      </w:r>
      <w:r w:rsidR="00422219">
        <w:rPr>
          <w:sz w:val="24"/>
        </w:rPr>
        <w:t xml:space="preserve"> </w:t>
      </w:r>
      <w:r>
        <w:rPr>
          <w:sz w:val="24"/>
        </w:rPr>
        <w:t>Uredbe o kriterijima i načinu obračuna i plaćanja nagrada stečajnim upraviteljima (</w:t>
      </w:r>
      <w:r w:rsidR="006B1332">
        <w:rPr>
          <w:sz w:val="24"/>
        </w:rPr>
        <w:t>„</w:t>
      </w:r>
      <w:r>
        <w:rPr>
          <w:sz w:val="24"/>
        </w:rPr>
        <w:t>N</w:t>
      </w:r>
      <w:r w:rsidR="006B1332">
        <w:rPr>
          <w:sz w:val="24"/>
        </w:rPr>
        <w:t>arodne novine“</w:t>
      </w:r>
      <w:r w:rsidR="000D1407">
        <w:rPr>
          <w:sz w:val="24"/>
        </w:rPr>
        <w:t xml:space="preserve"> broj:</w:t>
      </w:r>
      <w:r>
        <w:rPr>
          <w:sz w:val="24"/>
        </w:rPr>
        <w:t xml:space="preserve"> 183/03., dalje: Uredba 03) pri čemu je sud dužan utvrditi postotak nagrade koja stečajnom upravitelju pripada prema pravilima te uredbe, a prema odredbi stavaka 3. istog članka za poslove obavljene nakon stupanja na snagu Uredbe 15, nagrada će se odrediti po njenim pravilima, vodeći računa o postotku namirenja iz stavka 2. tog članka.</w:t>
      </w:r>
    </w:p>
    <w:p w:rsidRDefault="00A75E45" w:rsidP="00A75E45" w:rsidR="00A75E45">
      <w:pPr>
        <w:ind w:firstLine="720"/>
        <w:jc w:val="both"/>
        <w:rPr>
          <w:sz w:val="24"/>
        </w:rPr>
      </w:pPr>
    </w:p>
    <w:p w:rsidRDefault="00A75E45" w:rsidP="00A75E45" w:rsidR="00A75E45">
      <w:pPr>
        <w:ind w:firstLine="720"/>
        <w:jc w:val="both"/>
        <w:rPr>
          <w:sz w:val="24"/>
        </w:rPr>
      </w:pPr>
      <w:r>
        <w:rPr>
          <w:sz w:val="24"/>
        </w:rPr>
        <w:t xml:space="preserve">U konkretnom slučaju ročište za raspravljanje i glasovanje o stečajnom planu održano je </w:t>
      </w:r>
      <w:r w:rsidR="00A3340F">
        <w:rPr>
          <w:sz w:val="24"/>
        </w:rPr>
        <w:t>21</w:t>
      </w:r>
      <w:r>
        <w:rPr>
          <w:sz w:val="24"/>
        </w:rPr>
        <w:t xml:space="preserve">. </w:t>
      </w:r>
      <w:r w:rsidR="00A3340F">
        <w:rPr>
          <w:sz w:val="24"/>
        </w:rPr>
        <w:t>prosinca</w:t>
      </w:r>
      <w:r>
        <w:rPr>
          <w:sz w:val="24"/>
        </w:rPr>
        <w:t xml:space="preserve"> 201</w:t>
      </w:r>
      <w:r w:rsidR="00A3340F">
        <w:rPr>
          <w:sz w:val="24"/>
        </w:rPr>
        <w:t>8</w:t>
      </w:r>
      <w:r>
        <w:rPr>
          <w:sz w:val="24"/>
        </w:rPr>
        <w:t>., tj. nakon stupanja na snagu Uredbe 15, slijedom čega se, po ocjeni ovog suda, nagrada stečajnom upravitelju ima odmjeriti primjenom Uredbe 15.</w:t>
      </w:r>
    </w:p>
    <w:p w:rsidRDefault="004A3D74" w:rsidP="00E37C83" w:rsidR="004A3D74">
      <w:pPr>
        <w:pStyle w:val="Bezproreda"/>
        <w:ind w:firstLine="708"/>
        <w:jc w:val="both"/>
        <w:rPr>
          <w:noProof/>
        </w:rPr>
      </w:pPr>
    </w:p>
    <w:p w:rsidRDefault="00DC3C4A" w:rsidP="00712C87" w:rsidR="00712C87">
      <w:pPr>
        <w:pStyle w:val="Bezproreda"/>
        <w:ind w:firstLine="708"/>
        <w:jc w:val="both"/>
        <w:rPr>
          <w:noProof/>
        </w:rPr>
      </w:pPr>
      <w:r>
        <w:rPr>
          <w:noProof/>
        </w:rPr>
        <w:t>Sukladno o</w:t>
      </w:r>
      <w:r w:rsidR="004A3D74">
        <w:rPr>
          <w:noProof/>
        </w:rPr>
        <w:t xml:space="preserve">dredbi čl. 94. st. 1. </w:t>
      </w:r>
      <w:r w:rsidR="00353812">
        <w:rPr>
          <w:noProof/>
        </w:rPr>
        <w:t>SZ-a</w:t>
      </w:r>
      <w:r w:rsidR="004A3D74">
        <w:rPr>
          <w:noProof/>
        </w:rPr>
        <w:t xml:space="preserve"> stečajni upravitelj ima pravo na nagradu za svoj rad i naknadu stvarnih troškova.</w:t>
      </w:r>
    </w:p>
    <w:p w:rsidRDefault="00712C87" w:rsidP="00712C87" w:rsidR="00712C87">
      <w:pPr>
        <w:pStyle w:val="Bezproreda"/>
        <w:ind w:firstLine="708"/>
        <w:jc w:val="both"/>
        <w:rPr>
          <w:noProof/>
        </w:rPr>
      </w:pPr>
    </w:p>
    <w:p w:rsidRDefault="00712C87" w:rsidP="0006775D" w:rsidR="0006775D" w:rsidRPr="0006775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Prema odredbi čl. </w:t>
      </w:r>
      <w:r w:rsidR="003F1425">
        <w:rPr>
          <w:noProof/>
        </w:rPr>
        <w:t>11.</w:t>
      </w:r>
      <w:r w:rsidR="0006775D">
        <w:rPr>
          <w:noProof/>
        </w:rPr>
        <w:t xml:space="preserve"> st. 2</w:t>
      </w:r>
      <w:r w:rsidR="0006775D" w:rsidRPr="000123E2">
        <w:rPr>
          <w:noProof/>
        </w:rPr>
        <w:t>.</w:t>
      </w:r>
      <w:r w:rsidR="00E37C83" w:rsidRPr="000123E2">
        <w:rPr>
          <w:noProof/>
        </w:rPr>
        <w:t xml:space="preserve"> Uredbe</w:t>
      </w:r>
      <w:r w:rsidR="00BC6E77" w:rsidRPr="000123E2">
        <w:rPr>
          <w:noProof/>
        </w:rPr>
        <w:t xml:space="preserve"> 15, </w:t>
      </w:r>
      <w:r w:rsidR="0006775D" w:rsidRPr="000123E2">
        <w:rPr>
          <w:noProof/>
        </w:rPr>
        <w:t xml:space="preserve">ako </w:t>
      </w:r>
      <w:r w:rsidR="0006775D" w:rsidRPr="0006775D">
        <w:rPr>
          <w:noProof/>
        </w:rPr>
        <w:t>je stečajni postupak zaključen nakon prihvaćanja stečajnoga plana, nagrada stečajnom upravitelju se određuje prema tablici iz članka 7. ove Uredbe.</w:t>
      </w:r>
    </w:p>
    <w:p w:rsidRDefault="0006775D" w:rsidP="00E37C83" w:rsidR="0006775D">
      <w:pPr>
        <w:pStyle w:val="Bezproreda"/>
        <w:jc w:val="both"/>
        <w:rPr>
          <w:noProof/>
        </w:rPr>
      </w:pPr>
    </w:p>
    <w:p w:rsidRDefault="0006775D" w:rsidP="0006775D" w:rsidR="00E37C83" w:rsidRPr="00E37C83">
      <w:pPr>
        <w:pStyle w:val="Bezproreda"/>
        <w:ind w:firstLine="708"/>
        <w:jc w:val="both"/>
        <w:rPr>
          <w:noProof/>
        </w:rPr>
      </w:pPr>
      <w:r>
        <w:rPr>
          <w:noProof/>
        </w:rPr>
        <w:t>Prema</w:t>
      </w:r>
      <w:r w:rsidR="008E447A">
        <w:rPr>
          <w:noProof/>
        </w:rPr>
        <w:t xml:space="preserve"> čl.</w:t>
      </w:r>
      <w:r>
        <w:rPr>
          <w:noProof/>
        </w:rPr>
        <w:t xml:space="preserve"> 7. Uredbe</w:t>
      </w:r>
      <w:r w:rsidR="00E37C83" w:rsidRPr="00E37C83">
        <w:rPr>
          <w:noProof/>
        </w:rPr>
        <w:t xml:space="preserve"> nagrada stečajnom upravitelju s osnove vrijednosti unovčene stečajne mase obračunava se primjenom tablica vrijednosti unovčene stečajne mase  i nagrade u postocima:</w:t>
      </w:r>
    </w:p>
    <w:p w:rsidRDefault="00E37C83" w:rsidP="00E37C83" w:rsidR="00E37C83" w:rsidRPr="00E37C83">
      <w:pPr>
        <w:pStyle w:val="Bezproreda"/>
        <w:jc w:val="both"/>
        <w:rPr>
          <w:noProof/>
        </w:rPr>
      </w:pPr>
      <w:r w:rsidRPr="00E37C83">
        <w:rPr>
          <w:noProof/>
        </w:rPr>
        <w:t xml:space="preserve">                                                  do     100.000,00 kn  -   16 %</w:t>
      </w:r>
    </w:p>
    <w:p w:rsidRDefault="00E37C83" w:rsidP="00E37C83" w:rsidR="00E37C83" w:rsidRPr="00E37C83">
      <w:pPr>
        <w:pStyle w:val="Bezproreda"/>
        <w:jc w:val="both"/>
        <w:rPr>
          <w:noProof/>
        </w:rPr>
      </w:pPr>
      <w:r w:rsidRPr="00E37C83">
        <w:rPr>
          <w:noProof/>
        </w:rPr>
        <w:t>na razliku    100.000,01             do     300.000,00 kn -    12%</w:t>
      </w:r>
    </w:p>
    <w:p w:rsidRDefault="00E37C83" w:rsidP="00E37C83" w:rsidR="00E37C83" w:rsidRPr="00E37C83">
      <w:pPr>
        <w:pStyle w:val="Bezproreda"/>
        <w:jc w:val="both"/>
        <w:rPr>
          <w:noProof/>
        </w:rPr>
      </w:pPr>
      <w:r w:rsidRPr="00E37C83">
        <w:rPr>
          <w:noProof/>
        </w:rPr>
        <w:t>na razliku    300.000,01             do     500.000,00 kn -    10%</w:t>
      </w:r>
    </w:p>
    <w:p w:rsidRDefault="00E37C83" w:rsidP="00E37C83" w:rsidR="00E37C83" w:rsidRPr="00E37C83">
      <w:pPr>
        <w:pStyle w:val="Bezproreda"/>
        <w:jc w:val="both"/>
        <w:rPr>
          <w:noProof/>
        </w:rPr>
      </w:pPr>
      <w:r w:rsidRPr="00E37C83">
        <w:rPr>
          <w:noProof/>
        </w:rPr>
        <w:t>na razliku    500.000,01             do   1.000.000,00 kn -    8%</w:t>
      </w:r>
    </w:p>
    <w:p w:rsidRDefault="00E37C83" w:rsidP="00E37C83" w:rsidR="00E37C83" w:rsidRPr="00E37C83">
      <w:pPr>
        <w:pStyle w:val="Bezproreda"/>
        <w:jc w:val="both"/>
        <w:rPr>
          <w:noProof/>
        </w:rPr>
      </w:pPr>
      <w:r w:rsidRPr="00E37C83">
        <w:rPr>
          <w:noProof/>
        </w:rPr>
        <w:t>na razliku  1.000.000,01            do    5.000.000,00 kn -    7%</w:t>
      </w:r>
    </w:p>
    <w:p w:rsidRDefault="00E37C83" w:rsidP="00E37C83" w:rsidR="00E37C83" w:rsidRPr="00E37C83">
      <w:pPr>
        <w:pStyle w:val="Bezproreda"/>
        <w:jc w:val="both"/>
        <w:rPr>
          <w:noProof/>
        </w:rPr>
      </w:pPr>
      <w:r w:rsidRPr="00E37C83">
        <w:rPr>
          <w:noProof/>
        </w:rPr>
        <w:t>na razliku  5.000.000,01            do    10.000.000,00 kn -  6%</w:t>
      </w:r>
    </w:p>
    <w:p w:rsidRDefault="00E37C83" w:rsidP="00E37C83" w:rsidR="00E37C83" w:rsidRPr="00E37C83">
      <w:pPr>
        <w:pStyle w:val="Bezproreda"/>
        <w:jc w:val="both"/>
        <w:rPr>
          <w:noProof/>
        </w:rPr>
      </w:pPr>
      <w:r w:rsidRPr="00E37C83">
        <w:rPr>
          <w:noProof/>
        </w:rPr>
        <w:t>na razliku 10.000.000,01           do   12.000.000,00 kn -  5%</w:t>
      </w:r>
    </w:p>
    <w:p w:rsidRDefault="00E37C83" w:rsidP="00E37C83" w:rsidR="00E37C83" w:rsidRPr="00E37C83">
      <w:pPr>
        <w:pStyle w:val="Bezproreda"/>
        <w:jc w:val="both"/>
        <w:rPr>
          <w:noProof/>
        </w:rPr>
      </w:pPr>
      <w:r w:rsidRPr="00E37C83">
        <w:rPr>
          <w:noProof/>
        </w:rPr>
        <w:t>na razliku iznad 12.000.000,01                               1%</w:t>
      </w:r>
    </w:p>
    <w:p w:rsidRDefault="00E37C83" w:rsidP="00E37C83" w:rsidR="00E37C83" w:rsidRPr="00AF0825">
      <w:pPr>
        <w:pStyle w:val="Bezproreda"/>
        <w:jc w:val="both"/>
        <w:rPr>
          <w:noProof/>
          <w:szCs w:val="24"/>
        </w:rPr>
      </w:pPr>
    </w:p>
    <w:p w:rsidRDefault="00E37C83" w:rsidP="00F6029A" w:rsidR="001C0ECE">
      <w:pPr>
        <w:ind w:firstLine="720"/>
        <w:jc w:val="both"/>
        <w:rPr>
          <w:noProof/>
        </w:rPr>
      </w:pPr>
      <w:r w:rsidRPr="00AF0825">
        <w:rPr>
          <w:noProof/>
          <w:sz w:val="24"/>
          <w:szCs w:val="24"/>
        </w:rPr>
        <w:t>U konkretnom stečajnom</w:t>
      </w:r>
      <w:r w:rsidR="00823B48" w:rsidRPr="00AF0825">
        <w:rPr>
          <w:noProof/>
          <w:sz w:val="24"/>
          <w:szCs w:val="24"/>
        </w:rPr>
        <w:t xml:space="preserve"> postup</w:t>
      </w:r>
      <w:r w:rsidR="002330B1">
        <w:rPr>
          <w:noProof/>
          <w:sz w:val="24"/>
          <w:szCs w:val="24"/>
        </w:rPr>
        <w:t>k</w:t>
      </w:r>
      <w:r w:rsidR="00823B48" w:rsidRPr="00AF0825">
        <w:rPr>
          <w:noProof/>
          <w:sz w:val="24"/>
          <w:szCs w:val="24"/>
        </w:rPr>
        <w:t>u</w:t>
      </w:r>
      <w:r w:rsidRPr="00AF0825">
        <w:rPr>
          <w:noProof/>
          <w:sz w:val="24"/>
          <w:szCs w:val="24"/>
        </w:rPr>
        <w:t xml:space="preserve"> </w:t>
      </w:r>
      <w:r w:rsidR="0056027D" w:rsidRPr="00AF0825">
        <w:rPr>
          <w:noProof/>
          <w:sz w:val="24"/>
          <w:szCs w:val="24"/>
        </w:rPr>
        <w:t xml:space="preserve">vrijednost dužnikove imovine iznosi ukupno </w:t>
      </w:r>
      <w:r w:rsidR="00B84247" w:rsidRPr="00AF0825">
        <w:rPr>
          <w:sz w:val="24"/>
          <w:szCs w:val="24"/>
        </w:rPr>
        <w:t>53.751.234,00 kn</w:t>
      </w:r>
      <w:r w:rsidR="00B84247" w:rsidRPr="00AF0825">
        <w:rPr>
          <w:noProof/>
          <w:color w:val="FF0000"/>
          <w:sz w:val="24"/>
          <w:szCs w:val="24"/>
        </w:rPr>
        <w:t xml:space="preserve"> </w:t>
      </w:r>
      <w:r w:rsidR="008E447A" w:rsidRPr="00AF0825">
        <w:rPr>
          <w:noProof/>
          <w:sz w:val="24"/>
          <w:szCs w:val="24"/>
        </w:rPr>
        <w:t xml:space="preserve">pa </w:t>
      </w:r>
      <w:r w:rsidR="00B61ADD" w:rsidRPr="00AF0825">
        <w:rPr>
          <w:noProof/>
          <w:sz w:val="24"/>
          <w:szCs w:val="24"/>
        </w:rPr>
        <w:t>bi s</w:t>
      </w:r>
      <w:r w:rsidR="00823B48" w:rsidRPr="00AF0825">
        <w:rPr>
          <w:noProof/>
          <w:sz w:val="24"/>
          <w:szCs w:val="24"/>
        </w:rPr>
        <w:t>toga</w:t>
      </w:r>
      <w:r w:rsidR="008E447A" w:rsidRPr="00AF0825">
        <w:rPr>
          <w:noProof/>
          <w:sz w:val="24"/>
          <w:szCs w:val="24"/>
        </w:rPr>
        <w:t xml:space="preserve"> sud primjeno</w:t>
      </w:r>
      <w:r w:rsidR="00145E41" w:rsidRPr="00AF0825">
        <w:rPr>
          <w:noProof/>
          <w:sz w:val="24"/>
          <w:szCs w:val="24"/>
        </w:rPr>
        <w:t>m naveden</w:t>
      </w:r>
      <w:r w:rsidR="00B61ADD" w:rsidRPr="00AF0825">
        <w:rPr>
          <w:noProof/>
          <w:sz w:val="24"/>
          <w:szCs w:val="24"/>
        </w:rPr>
        <w:t>e</w:t>
      </w:r>
      <w:r w:rsidR="00145E41" w:rsidRPr="00AF0825">
        <w:rPr>
          <w:noProof/>
          <w:sz w:val="24"/>
          <w:szCs w:val="24"/>
        </w:rPr>
        <w:t xml:space="preserve"> tablic</w:t>
      </w:r>
      <w:r w:rsidR="00B61ADD" w:rsidRPr="00AF0825">
        <w:rPr>
          <w:noProof/>
          <w:sz w:val="24"/>
          <w:szCs w:val="24"/>
        </w:rPr>
        <w:t>e</w:t>
      </w:r>
      <w:r w:rsidR="00145E41" w:rsidRPr="00AF0825">
        <w:rPr>
          <w:noProof/>
          <w:sz w:val="24"/>
          <w:szCs w:val="24"/>
        </w:rPr>
        <w:t xml:space="preserve"> vrijednosti odredio nagradu </w:t>
      </w:r>
      <w:r w:rsidR="00823B48" w:rsidRPr="00AF0825">
        <w:rPr>
          <w:noProof/>
          <w:sz w:val="24"/>
          <w:szCs w:val="24"/>
        </w:rPr>
        <w:t xml:space="preserve">stečajnom upravitelju </w:t>
      </w:r>
      <w:r w:rsidR="00145E41" w:rsidRPr="00AF0825">
        <w:rPr>
          <w:noProof/>
          <w:sz w:val="24"/>
          <w:szCs w:val="24"/>
        </w:rPr>
        <w:t>u</w:t>
      </w:r>
      <w:r w:rsidR="008362A9" w:rsidRPr="00AF0825">
        <w:rPr>
          <w:noProof/>
          <w:sz w:val="24"/>
          <w:szCs w:val="24"/>
        </w:rPr>
        <w:t xml:space="preserve"> bruto</w:t>
      </w:r>
      <w:r w:rsidR="00145E41" w:rsidRPr="00AF0825">
        <w:rPr>
          <w:noProof/>
          <w:sz w:val="24"/>
          <w:szCs w:val="24"/>
        </w:rPr>
        <w:t xml:space="preserve"> iznosu od </w:t>
      </w:r>
      <w:r w:rsidR="00B233EE" w:rsidRPr="00AF0825">
        <w:rPr>
          <w:color w:val="000000"/>
          <w:sz w:val="24"/>
          <w:szCs w:val="24"/>
        </w:rPr>
        <w:t>1.197.5</w:t>
      </w:r>
      <w:r w:rsidR="00B233EE" w:rsidRPr="00F6029A">
        <w:rPr>
          <w:sz w:val="24"/>
          <w:szCs w:val="24"/>
        </w:rPr>
        <w:t>12,34</w:t>
      </w:r>
      <w:r w:rsidR="00292980" w:rsidRPr="00F6029A">
        <w:rPr>
          <w:sz w:val="24"/>
          <w:szCs w:val="24"/>
        </w:rPr>
        <w:t xml:space="preserve"> kn </w:t>
      </w:r>
      <w:r w:rsidR="00E5626B" w:rsidRPr="00F6029A">
        <w:rPr>
          <w:sz w:val="24"/>
          <w:szCs w:val="24"/>
        </w:rPr>
        <w:t xml:space="preserve">no obzirom da je </w:t>
      </w:r>
      <w:r w:rsidR="00EC4681" w:rsidRPr="00F6029A">
        <w:rPr>
          <w:sz w:val="24"/>
          <w:szCs w:val="24"/>
        </w:rPr>
        <w:t>čl. 6. Uredbe 15 pro</w:t>
      </w:r>
      <w:r w:rsidR="001618DA" w:rsidRPr="00F6029A">
        <w:rPr>
          <w:sz w:val="24"/>
          <w:szCs w:val="24"/>
        </w:rPr>
        <w:t xml:space="preserve">pisan maksimalan iznos nagrade u iznosu od </w:t>
      </w:r>
      <w:r w:rsidR="00B61ADD" w:rsidRPr="00F6029A">
        <w:rPr>
          <w:noProof/>
          <w:sz w:val="24"/>
          <w:szCs w:val="24"/>
        </w:rPr>
        <w:t>630.000,00 kn</w:t>
      </w:r>
      <w:r w:rsidR="008D2DD9" w:rsidRPr="00F6029A">
        <w:rPr>
          <w:noProof/>
          <w:sz w:val="24"/>
          <w:szCs w:val="24"/>
        </w:rPr>
        <w:t xml:space="preserve"> bruto u ovom postupku bi nagrada stečajnom upravitelju iznosila </w:t>
      </w:r>
      <w:r w:rsidR="00276A12" w:rsidRPr="00F6029A">
        <w:rPr>
          <w:noProof/>
          <w:sz w:val="24"/>
          <w:szCs w:val="24"/>
        </w:rPr>
        <w:t>630</w:t>
      </w:r>
      <w:r w:rsidR="00276A12" w:rsidRPr="00AF0825">
        <w:rPr>
          <w:noProof/>
          <w:sz w:val="24"/>
          <w:szCs w:val="24"/>
        </w:rPr>
        <w:t>.000,00 kn bruto</w:t>
      </w:r>
      <w:r w:rsidR="009652B7" w:rsidRPr="00AF0825">
        <w:rPr>
          <w:noProof/>
          <w:sz w:val="24"/>
          <w:szCs w:val="24"/>
        </w:rPr>
        <w:t xml:space="preserve"> koji je iznos i stečajnim planom koji su </w:t>
      </w:r>
      <w:r w:rsidR="0030003D" w:rsidRPr="00AF0825">
        <w:rPr>
          <w:noProof/>
          <w:sz w:val="24"/>
          <w:szCs w:val="24"/>
        </w:rPr>
        <w:t>vjerovnici prihvatili, stečajnom upravitelju i određena nagrada</w:t>
      </w:r>
      <w:r w:rsidR="00393341">
        <w:rPr>
          <w:noProof/>
          <w:sz w:val="24"/>
          <w:szCs w:val="24"/>
        </w:rPr>
        <w:t>.</w:t>
      </w:r>
      <w:r w:rsidR="0030003D" w:rsidRPr="00AF0825">
        <w:rPr>
          <w:noProof/>
          <w:sz w:val="24"/>
          <w:szCs w:val="24"/>
        </w:rPr>
        <w:t xml:space="preserve"> </w:t>
      </w:r>
      <w:r w:rsidR="00C56361" w:rsidRPr="00AF0825">
        <w:rPr>
          <w:noProof/>
          <w:sz w:val="24"/>
          <w:szCs w:val="24"/>
        </w:rPr>
        <w:t xml:space="preserve">No kako je stečajni upravitelj u svom podnesku </w:t>
      </w:r>
      <w:r w:rsidR="00C56361" w:rsidRPr="00353812">
        <w:rPr>
          <w:noProof/>
          <w:sz w:val="24"/>
          <w:szCs w:val="24"/>
        </w:rPr>
        <w:t>od</w:t>
      </w:r>
      <w:r w:rsidR="00E24FBB" w:rsidRPr="00353812">
        <w:rPr>
          <w:noProof/>
          <w:sz w:val="24"/>
          <w:szCs w:val="24"/>
        </w:rPr>
        <w:t xml:space="preserve"> </w:t>
      </w:r>
      <w:r w:rsidR="00353812" w:rsidRPr="00353812">
        <w:rPr>
          <w:noProof/>
          <w:sz w:val="24"/>
          <w:szCs w:val="24"/>
        </w:rPr>
        <w:t>17</w:t>
      </w:r>
      <w:r w:rsidR="00E24FBB" w:rsidRPr="00353812">
        <w:rPr>
          <w:noProof/>
          <w:sz w:val="24"/>
          <w:szCs w:val="24"/>
        </w:rPr>
        <w:t xml:space="preserve">. prosinca 2018. </w:t>
      </w:r>
      <w:r w:rsidR="008B4126" w:rsidRPr="00AF0825">
        <w:rPr>
          <w:noProof/>
          <w:sz w:val="24"/>
          <w:szCs w:val="24"/>
        </w:rPr>
        <w:t>s kojim su se vjerovnici</w:t>
      </w:r>
      <w:r w:rsidR="002F6C5C" w:rsidRPr="002F6C5C">
        <w:rPr>
          <w:noProof/>
          <w:sz w:val="24"/>
          <w:szCs w:val="24"/>
        </w:rPr>
        <w:t xml:space="preserve"> </w:t>
      </w:r>
      <w:r w:rsidR="002F6C5C" w:rsidRPr="00AF0825">
        <w:rPr>
          <w:noProof/>
          <w:sz w:val="24"/>
          <w:szCs w:val="24"/>
        </w:rPr>
        <w:t>na ročištu za glasovanje i raspravljanje</w:t>
      </w:r>
      <w:r w:rsidR="00750697">
        <w:rPr>
          <w:noProof/>
          <w:sz w:val="24"/>
          <w:szCs w:val="24"/>
        </w:rPr>
        <w:t xml:space="preserve"> </w:t>
      </w:r>
      <w:r w:rsidR="008D5C97" w:rsidRPr="00AF0825">
        <w:rPr>
          <w:noProof/>
          <w:sz w:val="24"/>
          <w:szCs w:val="24"/>
        </w:rPr>
        <w:t>(osim vjerovnika Hrvatska banka za obnovu i razvitak koji je bio suzdržan)</w:t>
      </w:r>
      <w:r w:rsidR="008B4126" w:rsidRPr="00AF0825">
        <w:rPr>
          <w:noProof/>
          <w:sz w:val="24"/>
          <w:szCs w:val="24"/>
        </w:rPr>
        <w:t xml:space="preserve"> </w:t>
      </w:r>
      <w:r w:rsidR="008D5C97" w:rsidRPr="00AF0825">
        <w:rPr>
          <w:noProof/>
          <w:sz w:val="24"/>
          <w:szCs w:val="24"/>
        </w:rPr>
        <w:t>suglasili</w:t>
      </w:r>
      <w:r w:rsidR="00393341">
        <w:rPr>
          <w:noProof/>
          <w:sz w:val="24"/>
          <w:szCs w:val="24"/>
        </w:rPr>
        <w:t>,</w:t>
      </w:r>
      <w:r w:rsidR="008D5C97" w:rsidRPr="00AF0825">
        <w:rPr>
          <w:noProof/>
          <w:sz w:val="24"/>
          <w:szCs w:val="24"/>
        </w:rPr>
        <w:t xml:space="preserve"> </w:t>
      </w:r>
      <w:r w:rsidR="00393341" w:rsidRPr="00AF0825">
        <w:rPr>
          <w:sz w:val="24"/>
          <w:szCs w:val="24"/>
        </w:rPr>
        <w:t>predl</w:t>
      </w:r>
      <w:r w:rsidR="00393341">
        <w:rPr>
          <w:sz w:val="24"/>
          <w:szCs w:val="24"/>
        </w:rPr>
        <w:t xml:space="preserve">ožio da mu se odredi </w:t>
      </w:r>
      <w:r w:rsidR="00393341" w:rsidRPr="00AF0825">
        <w:rPr>
          <w:sz w:val="24"/>
          <w:szCs w:val="24"/>
        </w:rPr>
        <w:t>nagrad</w:t>
      </w:r>
      <w:r w:rsidR="00393341">
        <w:rPr>
          <w:sz w:val="24"/>
          <w:szCs w:val="24"/>
        </w:rPr>
        <w:t>a</w:t>
      </w:r>
      <w:r w:rsidR="00393341" w:rsidRPr="00AF0825">
        <w:rPr>
          <w:sz w:val="24"/>
          <w:szCs w:val="24"/>
        </w:rPr>
        <w:t xml:space="preserve"> u iznosu od 558.400 kuna bruto</w:t>
      </w:r>
      <w:r w:rsidR="00393341">
        <w:rPr>
          <w:noProof/>
          <w:sz w:val="24"/>
          <w:szCs w:val="24"/>
        </w:rPr>
        <w:t xml:space="preserve"> </w:t>
      </w:r>
      <w:r w:rsidR="003F04B4">
        <w:rPr>
          <w:noProof/>
          <w:sz w:val="24"/>
          <w:szCs w:val="24"/>
        </w:rPr>
        <w:t>o</w:t>
      </w:r>
      <w:r w:rsidR="00FC0112" w:rsidRPr="00AF0825">
        <w:rPr>
          <w:bCs/>
          <w:sz w:val="24"/>
          <w:szCs w:val="24"/>
        </w:rPr>
        <w:t xml:space="preserve">bzirom da je prethodnom stečajnom upravitelju određena nagrada u iznosu od </w:t>
      </w:r>
      <w:r w:rsidR="00FC0112" w:rsidRPr="00AF0825">
        <w:rPr>
          <w:sz w:val="24"/>
          <w:szCs w:val="24"/>
        </w:rPr>
        <w:t xml:space="preserve">71.600,00 kuna bruto, </w:t>
      </w:r>
      <w:r w:rsidR="00E76D58">
        <w:rPr>
          <w:sz w:val="24"/>
          <w:szCs w:val="24"/>
        </w:rPr>
        <w:t>sud je odlu</w:t>
      </w:r>
      <w:r w:rsidR="00A666A5">
        <w:rPr>
          <w:sz w:val="24"/>
          <w:szCs w:val="24"/>
        </w:rPr>
        <w:t>čio kao u izreci ovog rješenja.</w:t>
      </w:r>
      <w:r w:rsidR="00A666A5" w:rsidRPr="00C24640">
        <w:t xml:space="preserve"> </w:t>
      </w:r>
    </w:p>
    <w:p w:rsidRDefault="00D12AE9" w:rsidP="00D12AE9" w:rsidR="00D12AE9" w:rsidRPr="00B84748">
      <w:pPr>
        <w:pStyle w:val="Bezproreda"/>
        <w:jc w:val="both"/>
        <w:rPr>
          <w:noProof/>
        </w:rPr>
      </w:pPr>
    </w:p>
    <w:p w:rsidRDefault="005A28A2" w:rsidP="001E4763" w:rsidR="008B1CAF" w:rsidRPr="00B84748">
      <w:pPr>
        <w:pStyle w:val="Bezproreda"/>
        <w:jc w:val="center"/>
        <w:rPr>
          <w:noProof/>
        </w:rPr>
      </w:pPr>
      <w:r w:rsidRPr="00B84748">
        <w:rPr>
          <w:noProof/>
        </w:rPr>
        <w:t xml:space="preserve">U Zagrebu </w:t>
      </w:r>
      <w:r w:rsidR="00B10919">
        <w:rPr>
          <w:noProof/>
        </w:rPr>
        <w:t>27</w:t>
      </w:r>
      <w:r w:rsidR="00B9553C" w:rsidRPr="00B9553C">
        <w:rPr>
          <w:noProof/>
        </w:rPr>
        <w:t xml:space="preserve">. </w:t>
      </w:r>
      <w:r w:rsidR="00A048FF">
        <w:rPr>
          <w:noProof/>
        </w:rPr>
        <w:t>prosinca</w:t>
      </w:r>
      <w:r w:rsidR="00B9553C" w:rsidRPr="00B9553C">
        <w:rPr>
          <w:noProof/>
        </w:rPr>
        <w:t xml:space="preserve"> </w:t>
      </w:r>
      <w:r w:rsidR="008B1CAF" w:rsidRPr="00B84748">
        <w:rPr>
          <w:noProof/>
        </w:rPr>
        <w:t>201</w:t>
      </w:r>
      <w:r w:rsidR="001E4763">
        <w:rPr>
          <w:noProof/>
        </w:rPr>
        <w:t>8</w:t>
      </w:r>
      <w:r w:rsidR="008B1CAF" w:rsidRPr="00B84748">
        <w:rPr>
          <w:noProof/>
        </w:rPr>
        <w:t>.</w:t>
      </w:r>
    </w:p>
    <w:p w:rsidRDefault="008B1CAF" w:rsidP="0002151D" w:rsidR="00901A2E">
      <w:pPr>
        <w:pStyle w:val="Bezproreda"/>
        <w:rPr>
          <w:noProof/>
        </w:rPr>
      </w:pPr>
      <w:r w:rsidRPr="00B84748">
        <w:rPr>
          <w:noProof/>
        </w:rPr>
        <w:t xml:space="preserve">          </w:t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  <w:r w:rsidR="001E4763">
        <w:rPr>
          <w:noProof/>
        </w:rPr>
        <w:tab/>
      </w:r>
    </w:p>
    <w:p w:rsidRDefault="00901A2E" w:rsidP="00901A2E" w:rsidR="008B1CAF" w:rsidRPr="00B84748">
      <w:pPr>
        <w:pStyle w:val="Bezproreda"/>
        <w:jc w:val="right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8B1CAF" w:rsidRPr="00B84748">
        <w:rPr>
          <w:noProof/>
        </w:rPr>
        <w:t xml:space="preserve">SUDAC:  </w:t>
      </w:r>
    </w:p>
    <w:p w:rsidRDefault="008B1CAF" w:rsidP="00901A2E" w:rsidR="00E7666A" w:rsidRPr="00B84748">
      <w:pPr>
        <w:pStyle w:val="Bezproreda"/>
        <w:jc w:val="right"/>
        <w:rPr>
          <w:noProof/>
        </w:rPr>
      </w:pPr>
      <w:r w:rsidRPr="00B84748">
        <w:rPr>
          <w:noProof/>
        </w:rPr>
        <w:t xml:space="preserve">               </w:t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  <w:t xml:space="preserve">     </w:t>
      </w:r>
      <w:r w:rsidR="00AE5FA7">
        <w:rPr>
          <w:noProof/>
        </w:rPr>
        <w:t xml:space="preserve">      </w:t>
      </w:r>
      <w:r w:rsidR="00A048FF">
        <w:rPr>
          <w:noProof/>
        </w:rPr>
        <w:t>Nikolina Dorić Hadžisejdić</w:t>
      </w:r>
      <w:r w:rsidR="0032162F">
        <w:rPr>
          <w:noProof/>
        </w:rPr>
        <w:t>, v.r.</w:t>
      </w:r>
    </w:p>
    <w:p w:rsidRDefault="008B1CAF" w:rsidP="0002151D" w:rsidR="008B1CAF" w:rsidRPr="00B84748">
      <w:pPr>
        <w:pStyle w:val="Bezproreda"/>
      </w:pPr>
      <w:r w:rsidRPr="00B84748">
        <w:rPr>
          <w:noProof/>
        </w:rPr>
        <w:lastRenderedPageBreak/>
        <w:tab/>
      </w:r>
      <w:r w:rsidRPr="00B84748">
        <w:rPr>
          <w:noProof/>
        </w:rPr>
        <w:tab/>
      </w:r>
      <w:r w:rsidRPr="00B84748">
        <w:rPr>
          <w:noProof/>
        </w:rPr>
        <w:tab/>
      </w:r>
      <w:r w:rsidRPr="00B84748">
        <w:rPr>
          <w:noProof/>
        </w:rPr>
        <w:tab/>
      </w:r>
    </w:p>
    <w:p w:rsidRDefault="008B1CAF" w:rsidP="0002151D" w:rsidR="008B1CAF" w:rsidRPr="00B84748">
      <w:pPr>
        <w:pStyle w:val="Bezproreda"/>
      </w:pPr>
      <w:r w:rsidRPr="00B84748">
        <w:t>UPUTA O PRAVNOM LIJEKU:</w:t>
      </w:r>
    </w:p>
    <w:p w:rsidRDefault="008B1CAF" w:rsidP="0002151D" w:rsidR="008B1CAF" w:rsidRPr="00B84748">
      <w:pPr>
        <w:pStyle w:val="Bezproreda"/>
      </w:pPr>
    </w:p>
    <w:p w:rsidRDefault="008B1CAF" w:rsidP="0002151D" w:rsidR="008B1CAF" w:rsidRPr="00B84748">
      <w:pPr>
        <w:pStyle w:val="Bezproreda"/>
      </w:pPr>
      <w:r w:rsidRPr="00B84748">
        <w:t>Protiv ovog rješenja dopuštena je žalba, u roku od 8 dana, koja se podnosi ovome sudu u 3 primjerka, a o istoj odlučuje Visoki trgovački sud RH.</w:t>
      </w:r>
    </w:p>
    <w:p w:rsidRDefault="00A3236C" w:rsidP="0002151D" w:rsidR="00A3236C" w:rsidRPr="00B84748">
      <w:pPr>
        <w:pStyle w:val="Bezproreda"/>
        <w:rPr>
          <w:noProof/>
        </w:rPr>
      </w:pPr>
    </w:p>
    <w:p w:rsidRDefault="0032162F" w:rsidP="007B64C7" w:rsidR="0032162F">
      <w:pPr>
        <w:ind w:firstLine="708" w:left="3540"/>
        <w:jc w:val="right"/>
      </w:pPr>
    </w:p>
    <w:p w:rsidRDefault="0032162F" w:rsidP="007B64C7" w:rsidR="0032162F" w:rsidRPr="0032162F">
      <w:pPr>
        <w:ind w:firstLine="708" w:left="3540"/>
        <w:jc w:val="right"/>
        <w:rPr>
          <w:sz w:val="24"/>
          <w:szCs w:val="24"/>
        </w:rPr>
      </w:pPr>
      <w:r w:rsidRPr="0032162F">
        <w:rPr>
          <w:sz w:val="24"/>
          <w:szCs w:val="24"/>
        </w:rPr>
        <w:t>Za točnost otpravka-ovlašteni službenik:</w:t>
      </w:r>
    </w:p>
    <w:p w:rsidRDefault="0032162F" w:rsidP="007B64C7" w:rsidR="0032162F" w:rsidRPr="0032162F">
      <w:pPr>
        <w:ind w:firstLine="708" w:left="3540"/>
        <w:jc w:val="right"/>
        <w:rPr>
          <w:sz w:val="24"/>
          <w:szCs w:val="24"/>
        </w:rPr>
      </w:pPr>
      <w:r w:rsidRPr="0032162F">
        <w:rPr>
          <w:sz w:val="24"/>
          <w:szCs w:val="24"/>
        </w:rPr>
        <w:t xml:space="preserve">                                       Valentina Gabud</w:t>
      </w:r>
    </w:p>
    <w:p w:rsidRDefault="00E7666A" w:rsidP="0002151D" w:rsidR="00E7666A" w:rsidRPr="00B84748">
      <w:pPr>
        <w:pStyle w:val="Bezproreda"/>
        <w:rPr>
          <w:noProof/>
        </w:rPr>
      </w:pPr>
    </w:p>
    <w:sectPr w:rsidSect="00901A2E" w:rsidR="00E7666A" w:rsidRPr="00B84748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C11" w:rsidR="00423C11">
      <w:r>
        <w:separator/>
      </w:r>
    </w:p>
  </w:endnote>
  <w:endnote w:id="0" w:type="continuationSeparator">
    <w:p w:rsidRDefault="00423C11" w:rsidR="00423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C11" w:rsidR="00423C11">
      <w:r>
        <w:separator/>
      </w:r>
    </w:p>
  </w:footnote>
  <w:footnote w:id="0" w:type="continuationSeparator">
    <w:p w:rsidRDefault="00423C11" w:rsidR="00423C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162F" w:rsidR="005846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16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A09" w:rsidP="00C032B4" w:rsidR="0058463A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051C16">
      <w:rPr>
        <w:sz w:val="24"/>
      </w:rPr>
      <w:t>89</w:t>
    </w:r>
    <w:r w:rsidR="008B1CAF">
      <w:rPr>
        <w:sz w:val="24"/>
      </w:rPr>
      <w:t>. St-</w:t>
    </w:r>
    <w:r w:rsidR="00051C16">
      <w:rPr>
        <w:sz w:val="24"/>
      </w:rPr>
      <w:t>638</w:t>
    </w:r>
    <w:r w:rsidR="008B1CAF">
      <w:rPr>
        <w:sz w:val="24"/>
      </w:rPr>
      <w:t>/</w:t>
    </w:r>
    <w:r w:rsidR="00051C16">
      <w:rPr>
        <w:sz w:val="24"/>
      </w:rPr>
      <w:t>15-</w:t>
    </w:r>
    <w:r w:rsidR="00901A2E">
      <w:rPr>
        <w:sz w:val="24"/>
      </w:rPr>
      <w:t>130</w:t>
    </w:r>
    <w:r w:rsidR="008B1CAF" w:rsidRPr="00B312E8">
      <w:t xml:space="preserve">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A2E" w:rsidR="00901A2E">
    <w:pPr>
      <w:pStyle w:val="Zaglavlje"/>
    </w:pPr>
    <w:r>
      <w:t xml:space="preserve">             </w:t>
    </w:r>
    <w:r w:rsidRPr="00B11146"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D51315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B774DA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C4274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885EDD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56751A3F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5D71E7"/>
    <w:multiLevelType w:val="hybridMultilevel"/>
    <w:tmpl w:val="03CAC16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EB46B5E"/>
    <w:multiLevelType w:val="hybridMultilevel"/>
    <w:tmpl w:val="34CC0842"/>
    <w:lvl w:tplc="30069FFC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D122A1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C4A9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AFD3286"/>
    <w:multiLevelType w:val="hybridMultilevel"/>
    <w:tmpl w:val="2680581A"/>
    <w:lvl w:tplc="EE502126" w:ilvl="0">
      <w:start w:val="19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BD34301"/>
    <w:multiLevelType w:val="hybridMultilevel"/>
    <w:tmpl w:val="5B483B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0"/>
  </w:num>
  <w:num w:numId="10">
    <w:abstractNumId w:val="3"/>
  </w:num>
  <w:num w:numId="11">
    <w:abstractNumId w:val="10"/>
  </w:num>
  <w:num w:numId="12">
    <w:abstractNumId w:val="12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07A09"/>
    <w:rsid w:val="000123E2"/>
    <w:rsid w:val="00014461"/>
    <w:rsid w:val="0002151D"/>
    <w:rsid w:val="00051C16"/>
    <w:rsid w:val="0006775D"/>
    <w:rsid w:val="00082EC3"/>
    <w:rsid w:val="000A2B2D"/>
    <w:rsid w:val="000A2FBC"/>
    <w:rsid w:val="000C66D1"/>
    <w:rsid w:val="000D1407"/>
    <w:rsid w:val="000F655C"/>
    <w:rsid w:val="001174D2"/>
    <w:rsid w:val="00120B9A"/>
    <w:rsid w:val="00145E41"/>
    <w:rsid w:val="00146807"/>
    <w:rsid w:val="00147035"/>
    <w:rsid w:val="001618DA"/>
    <w:rsid w:val="001722C0"/>
    <w:rsid w:val="00181178"/>
    <w:rsid w:val="00183C87"/>
    <w:rsid w:val="001C0ECE"/>
    <w:rsid w:val="001E3B4D"/>
    <w:rsid w:val="001E4763"/>
    <w:rsid w:val="001E6A10"/>
    <w:rsid w:val="00212847"/>
    <w:rsid w:val="0022672F"/>
    <w:rsid w:val="00226C25"/>
    <w:rsid w:val="002330B1"/>
    <w:rsid w:val="002573DB"/>
    <w:rsid w:val="00260011"/>
    <w:rsid w:val="00273C4E"/>
    <w:rsid w:val="00275FBA"/>
    <w:rsid w:val="00276A12"/>
    <w:rsid w:val="00292980"/>
    <w:rsid w:val="00294D9C"/>
    <w:rsid w:val="002A419F"/>
    <w:rsid w:val="002C4D10"/>
    <w:rsid w:val="002D29DB"/>
    <w:rsid w:val="002D4977"/>
    <w:rsid w:val="002F3E22"/>
    <w:rsid w:val="002F6C5C"/>
    <w:rsid w:val="002F7520"/>
    <w:rsid w:val="0030003D"/>
    <w:rsid w:val="00303834"/>
    <w:rsid w:val="0032162F"/>
    <w:rsid w:val="00330787"/>
    <w:rsid w:val="00353812"/>
    <w:rsid w:val="0036678B"/>
    <w:rsid w:val="0039240C"/>
    <w:rsid w:val="00393341"/>
    <w:rsid w:val="00394FFD"/>
    <w:rsid w:val="003A1A45"/>
    <w:rsid w:val="003B0A59"/>
    <w:rsid w:val="003B2D1B"/>
    <w:rsid w:val="003D1764"/>
    <w:rsid w:val="003D3243"/>
    <w:rsid w:val="003E465E"/>
    <w:rsid w:val="003F04B4"/>
    <w:rsid w:val="003F0FE3"/>
    <w:rsid w:val="003F1425"/>
    <w:rsid w:val="00422219"/>
    <w:rsid w:val="00423C11"/>
    <w:rsid w:val="00472C54"/>
    <w:rsid w:val="004A3D74"/>
    <w:rsid w:val="004B061E"/>
    <w:rsid w:val="004E4B8F"/>
    <w:rsid w:val="004E593A"/>
    <w:rsid w:val="004F2D2A"/>
    <w:rsid w:val="00545D0D"/>
    <w:rsid w:val="00547610"/>
    <w:rsid w:val="0056027D"/>
    <w:rsid w:val="005639F0"/>
    <w:rsid w:val="005A1954"/>
    <w:rsid w:val="005A28A2"/>
    <w:rsid w:val="005F11DB"/>
    <w:rsid w:val="005F18D7"/>
    <w:rsid w:val="00645898"/>
    <w:rsid w:val="006638E8"/>
    <w:rsid w:val="00663D56"/>
    <w:rsid w:val="006670DF"/>
    <w:rsid w:val="006740A0"/>
    <w:rsid w:val="00675B26"/>
    <w:rsid w:val="006A117C"/>
    <w:rsid w:val="006B1332"/>
    <w:rsid w:val="006C226F"/>
    <w:rsid w:val="006F097F"/>
    <w:rsid w:val="00712C87"/>
    <w:rsid w:val="00750697"/>
    <w:rsid w:val="00757D01"/>
    <w:rsid w:val="00771B52"/>
    <w:rsid w:val="007969AC"/>
    <w:rsid w:val="007B0417"/>
    <w:rsid w:val="007D3138"/>
    <w:rsid w:val="007D4084"/>
    <w:rsid w:val="00823B48"/>
    <w:rsid w:val="00826640"/>
    <w:rsid w:val="00833008"/>
    <w:rsid w:val="008362A9"/>
    <w:rsid w:val="008630CE"/>
    <w:rsid w:val="0088336F"/>
    <w:rsid w:val="00894868"/>
    <w:rsid w:val="008B1CAF"/>
    <w:rsid w:val="008B4126"/>
    <w:rsid w:val="008D1A77"/>
    <w:rsid w:val="008D2DD9"/>
    <w:rsid w:val="008D5C97"/>
    <w:rsid w:val="008E447A"/>
    <w:rsid w:val="008F6CB0"/>
    <w:rsid w:val="00901A2E"/>
    <w:rsid w:val="00936B55"/>
    <w:rsid w:val="009652B7"/>
    <w:rsid w:val="00965A28"/>
    <w:rsid w:val="00967D1D"/>
    <w:rsid w:val="00993175"/>
    <w:rsid w:val="009D0D86"/>
    <w:rsid w:val="009E6B66"/>
    <w:rsid w:val="009E6DCF"/>
    <w:rsid w:val="009F3C55"/>
    <w:rsid w:val="00A048FF"/>
    <w:rsid w:val="00A313F0"/>
    <w:rsid w:val="00A3236C"/>
    <w:rsid w:val="00A3340F"/>
    <w:rsid w:val="00A57393"/>
    <w:rsid w:val="00A6441E"/>
    <w:rsid w:val="00A666A5"/>
    <w:rsid w:val="00A75E45"/>
    <w:rsid w:val="00A77D41"/>
    <w:rsid w:val="00AA3205"/>
    <w:rsid w:val="00AE2E9C"/>
    <w:rsid w:val="00AE5FA7"/>
    <w:rsid w:val="00AF0825"/>
    <w:rsid w:val="00B07EEF"/>
    <w:rsid w:val="00B10919"/>
    <w:rsid w:val="00B11146"/>
    <w:rsid w:val="00B233EE"/>
    <w:rsid w:val="00B2570B"/>
    <w:rsid w:val="00B351D7"/>
    <w:rsid w:val="00B55211"/>
    <w:rsid w:val="00B61ADD"/>
    <w:rsid w:val="00B6408C"/>
    <w:rsid w:val="00B66C58"/>
    <w:rsid w:val="00B84247"/>
    <w:rsid w:val="00B84748"/>
    <w:rsid w:val="00B855B7"/>
    <w:rsid w:val="00B9553C"/>
    <w:rsid w:val="00BC6E77"/>
    <w:rsid w:val="00BE445D"/>
    <w:rsid w:val="00BE4886"/>
    <w:rsid w:val="00C54C71"/>
    <w:rsid w:val="00C56361"/>
    <w:rsid w:val="00C6755C"/>
    <w:rsid w:val="00C76C5C"/>
    <w:rsid w:val="00C80594"/>
    <w:rsid w:val="00CA2AE0"/>
    <w:rsid w:val="00CA2BC1"/>
    <w:rsid w:val="00CD4440"/>
    <w:rsid w:val="00D121F5"/>
    <w:rsid w:val="00D12AE9"/>
    <w:rsid w:val="00D36867"/>
    <w:rsid w:val="00D60C3E"/>
    <w:rsid w:val="00D739C1"/>
    <w:rsid w:val="00D90A6B"/>
    <w:rsid w:val="00D93674"/>
    <w:rsid w:val="00DB3EEB"/>
    <w:rsid w:val="00DC3C4A"/>
    <w:rsid w:val="00DE5907"/>
    <w:rsid w:val="00DF13DB"/>
    <w:rsid w:val="00E24FBB"/>
    <w:rsid w:val="00E37C83"/>
    <w:rsid w:val="00E42E94"/>
    <w:rsid w:val="00E5626B"/>
    <w:rsid w:val="00E653E4"/>
    <w:rsid w:val="00E7666A"/>
    <w:rsid w:val="00E7672F"/>
    <w:rsid w:val="00E76D58"/>
    <w:rsid w:val="00E87F95"/>
    <w:rsid w:val="00E97A62"/>
    <w:rsid w:val="00EC4681"/>
    <w:rsid w:val="00EC7969"/>
    <w:rsid w:val="00EE31A9"/>
    <w:rsid w:val="00EE36ED"/>
    <w:rsid w:val="00EE489C"/>
    <w:rsid w:val="00EF37DB"/>
    <w:rsid w:val="00F42EB8"/>
    <w:rsid w:val="00F47B33"/>
    <w:rsid w:val="00F6029A"/>
    <w:rsid w:val="00FC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E6A1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9D0D86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9D0D86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7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F95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F9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E6A1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9D0D86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9D0D86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7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F95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F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EUROCABLE d.o.o. zastupanog po punomoćniku IVO DOBRAŠIN; Odvjetničko društvo FARČIĆ &amp; ŠARUŠIĆ</izvorni_sadrzaj>
    <derivirana_varijabla naziv="DomainObject.Predmet.ProtustrankaFormated_1">  EUROCABLE d.o.o. zastupanog po punomoćniku IVO DOBRAŠIN; Odvjetničko društvo FARČIĆ &amp; ŠARUŠIĆ</derivirana_varijabla>
  </DomainObject.Predmet.ProtustrankaFormated>
  <DomainObject.Predmet.ProtustrankaFormatedOIB>
    <izvorni_sadrzaj>  EUROCABLE d.o.o., OIB 32181224307 zastupanog po punomoćniku IVO DOBRAŠIN; Odvjetničko društvo FARČIĆ &amp; ŠARUŠIĆ</izvorni_sadrzaj>
    <derivirana_varijabla naziv="DomainObject.Predmet.ProtustrankaFormatedOIB_1">  EUROCABLE d.o.o., OIB 32181224307 zastupanog po punomoćniku IVO DOBRAŠIN; Odvjetničko društvo FARČIĆ &amp; ŠARUŠIĆ</derivirana_varijabla>
  </DomainObject.Predmet.ProtustrankaFormatedOIB>
  <DomainObject.Predmet.ProtustrankaFormatedWithAdress>
    <izvorni_sadrzaj> EUROCABLE d.o.o., Ilica 1 A, 10000 Zagreb zastupanog po punomoćniku IVO DOBRAŠIN; Odvjetničko društvo FARČIĆ &amp; ŠARUŠIĆ</izvorni_sadrzaj>
    <derivirana_varijabla naziv="DomainObject.Predmet.ProtustrankaFormatedWithAdress_1"> EUROCABLE d.o.o., Ilica 1 A, 10000 Zagreb zastupanog po punomoćniku IVO DOBRAŠIN; Odvjetničko društvo FARČIĆ &amp; ŠARUŠIĆ</derivirana_varijabla>
  </DomainObject.Predmet.ProtustrankaFormatedWithAdress>
  <DomainObject.Predmet.ProtustrankaFormatedWithAdressOIB>
    <izvorni_sadrzaj> EUROCABLE d.o.o., OIB 32181224307, Ilica 1 A, 10000 Zagreb zastupanog po punomoćniku IVO DOBRAŠIN; Odvjetničko društvo FARČIĆ &amp; ŠARUŠIĆ</izvorni_sadrzaj>
    <derivirana_varijabla naziv="DomainObject.Predmet.ProtustrankaFormatedWithAdressOIB_1"> EUROCABLE d.o.o., OIB 32181224307, Ilica 1 A, 10000 Zagreb zastupanog po punomoćniku IVO DOBRAŠIN; Odvjetničko društvo FARČIĆ &amp; ŠARUŠIĆ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Matiegka</izvorni_sadrzaj>
    <derivirana_varijabla naziv="DomainObject.Predmet.StrankaFormated_1">  FINA Regionalni centar Zagreb; Dražen Matiegka</derivirana_varijabla>
  </DomainObject.Predmet.StrankaFormated>
  <DomainObject.Predmet.StrankaFormatedOIB>
    <izvorni_sadrzaj>  FINA Regionalni centar Zagreb, OIB 85821130368; Dražen Matiegka, OIB 79047441087</izvorni_sadrzaj>
    <derivirana_varijabla naziv="DomainObject.Predmet.StrankaFormatedOIB_1">  FINA Regionalni centar Zagreb, OIB 85821130368; Dražen Matiegka, OIB 79047441087</derivirana_varijabla>
  </DomainObject.Predmet.StrankaFormatedOIB>
  <DomainObject.Predmet.StrankaFormatedWithAdress>
    <izvorni_sadrzaj> FINA Regionalni centar Zagreb, Koturaška 43, 10000 Zagreb; Dražen Matiegka, Ulica Milana Ogrizovića 36 A, 10000 Zagreb</izvorni_sadrzaj>
    <derivirana_varijabla naziv="DomainObject.Predmet.StrankaFormatedWithAdress_1"> FINA Regionalni centar Zagreb, Koturaška 43, 10000 Zagreb; Dražen Matiegka, Ulica Milana Ogrizovića 36 A, 10000 Zagreb</derivirana_varijabla>
  </DomainObject.Predmet.StrankaFormatedWithAdress>
  <DomainObject.Predmet.StrankaFormatedWithAdressOIB>
    <izvorni_sadrzaj> FINA Regionalni centar Zagreb, OIB 85821130368, Koturaška 43, 10000 Zagreb; Dražen Matiegka, OIB 79047441087, Ulica Milana Ogrizovića 36 A, 10000 Zagreb</izvorni_sadrzaj>
    <derivirana_varijabla naziv="DomainObject.Predmet.StrankaFormatedWithAdressOIB_1"> FINA Regionalni centar Zagreb, OIB 85821130368, Koturaška 43, 10000 Zagreb; Dražen Matiegka, OIB 79047441087, Ulica Milana Ogrizovića 36 A, 10000 Zagreb</derivirana_varijabla>
  </DomainObject.Predmet.StrankaFormatedWithAdressOIB>
  <DomainObject.Predmet.StrankaWithAdress>
    <izvorni_sadrzaj>FINA Regionalni centar Zagreb Koturaška 43,10000 Zagreb,Dražen Matiegka Ulica Milana Ogrizovića 36 A,10000 Zagreb</izvorni_sadrzaj>
    <derivirana_varijabla naziv="DomainObject.Predmet.StrankaWithAdress_1">FINA Regionalni centar Zagreb Koturaška 43,10000 Zagreb,Dražen Matiegka Ulica Milana Ogrizovića 36 A,10000 Zagreb</derivirana_varijabla>
  </DomainObject.Predmet.StrankaWithAdress>
  <DomainObject.Predmet.StrankaWithAdressOIB>
    <izvorni_sadrzaj>FINA Regionalni centar Zagreb, OIB 85821130368, Koturaška 43,10000 Zagreb,Dražen Matiegka, OIB 79047441087, Ulica Milana Ogrizovića 36 A,10000 Zagreb</izvorni_sadrzaj>
    <derivirana_varijabla naziv="DomainObject.Predmet.StrankaWithAdressOIB_1">FINA Regionalni centar Zagreb, OIB 85821130368, Koturaška 43,10000 Zagreb,Dražen Matiegka, OIB 79047441087, Ulica Milana Ogrizovića 36 A,10000 Zagreb</derivirana_varijabla>
  </DomainObject.Predmet.StrankaWithAdressOIB>
  <DomainObject.Predmet.StrankaNazivFormated>
    <izvorni_sadrzaj>FINA Regionalni centar Zagreb,Dražen Matiegka</izvorni_sadrzaj>
    <derivirana_varijabla naziv="DomainObject.Predmet.StrankaNazivFormated_1">FINA Regionalni centar Zagreb,Dražen Matiegka</derivirana_varijabla>
  </DomainObject.Predmet.StrankaNazivFormated>
  <DomainObject.Predmet.StrankaNazivFormatedOIB>
    <izvorni_sadrzaj>FINA Regionalni centar Zagreb, OIB 85821130368,Dražen Matiegka, OIB 79047441087</izvorni_sadrzaj>
    <derivirana_varijabla naziv="DomainObject.Predmet.StrankaNazivFormatedOIB_1">FINA Regionalni centar Zagreb, OIB 85821130368,Dražen Matiegka, OIB 79047441087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Dražen Matiegka</item>
    </izvorni_sadrzaj>
    <derivirana_varijabla naziv="DomainObject.Predmet.StrankaListFormated_1">
      <item>FINA Regionalni centar Zagreb</item>
      <item>Dražen Matiegka</item>
    </derivirana_varijabla>
  </DomainObject.Predmet.StrankaListFormated>
  <DomainObject.Predmet.StrankaListFormatedOIB>
    <izvorni_sadrzaj>
      <item>FINA Regionalni centar Zagreb, OIB 85821130368</item>
      <item>Dražen Matiegka, OIB 79047441087</item>
    </izvorni_sadrzaj>
    <derivirana_varijabla naziv="DomainObject.Predmet.StrankaListFormatedOIB_1">
      <item>FINA Regionalni centar Zagreb, OIB 85821130368</item>
      <item>Dražen Matiegka, OIB 79047441087</item>
    </derivirana_varijabla>
  </DomainObject.Predmet.StrankaListFormatedOIB>
  <DomainObject.Predmet.StrankaListFormatedWithAdress>
    <izvorni_sadrzaj>
      <item>FINA Regionalni centar Zagreb, Koturaška 43, 10000 Zagreb</item>
      <item>Dražen Matiegka, Ulica Milana Ogrizovića 36 A, 10000 Zagreb</item>
    </izvorni_sadrzaj>
    <derivirana_varijabla naziv="DomainObject.Predmet.StrankaListFormatedWithAdress_1">
      <item>FINA Regionalni centar Zagreb, Koturaška 43, 10000 Zagreb</item>
      <item>Dražen Matiegka, Ulica Milana Ogrizovića 36 A,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Dražen Matiegka, OIB 79047441087, Ulica Milana Ogrizovića 36 A, 10000 Zagreb</item>
    </izvorni_sadrzaj>
    <derivirana_varijabla naziv="DomainObject.Predmet.StrankaListFormatedWithAdressOIB_1">
      <item>FINA Regionalni centar Zagreb, OIB 85821130368, Koturaška 43, 10000 Zagreb</item>
      <item>Dražen Matiegka, OIB 79047441087, Ulica Milana Ogrizovića 36 A, 10000 Zagreb</item>
    </derivirana_varijabla>
  </DomainObject.Predmet.StrankaListFormatedWithAdressOIB>
  <DomainObject.Predmet.StrankaListNazivFormated>
    <izvorni_sadrzaj>
      <item>FINA Regionalni centar Zagreb</item>
      <item>Dražen Matiegka</item>
    </izvorni_sadrzaj>
    <derivirana_varijabla naziv="DomainObject.Predmet.StrankaListNazivFormated_1">
      <item>FINA Regionalni centar Zagreb</item>
      <item>Dražen Matiegka</item>
    </derivirana_varijabla>
  </DomainObject.Predmet.StrankaListNazivFormated>
  <DomainObject.Predmet.StrankaListNazivFormatedOIB>
    <izvorni_sadrzaj>
      <item>FINA Regionalni centar Zagreb, OIB 85821130368</item>
      <item>Dražen Matiegka, OIB 79047441087</item>
    </izvorni_sadrzaj>
    <derivirana_varijabla naziv="DomainObject.Predmet.StrankaListNazivFormatedOIB_1">
      <item>FINA Regionalni centar Zagreb, OIB 85821130368</item>
      <item>Dražen Matiegka, OIB 79047441087</item>
    </derivirana_varijabla>
  </DomainObject.Predmet.StrankaListNazivFormatedOIB>
  <DomainObject.Predmet.ProtuStrankaListFormated>
    <izvorni_sadrzaj>
      <item>EUROCABLE d.o.o. zastupanog po punomoćniku IVO DOBRAŠIN; Odvjetničko društvo FARČIĆ &amp; ŠARUŠIĆ</item>
    </izvorni_sadrzaj>
    <derivirana_varijabla naziv="DomainObject.Predmet.ProtuStrankaListFormated_1">
      <item>EUROCABLE d.o.o. zastupanog po punomoćniku IVO DOBRAŠIN; Odvjetničko društvo FARČIĆ &amp; ŠARUŠIĆ</item>
    </derivirana_varijabla>
  </DomainObject.Predmet.ProtuStrankaListFormated>
  <DomainObject.Predmet.ProtuStrankaListFormatedOIB>
    <izvorni_sadrzaj>
      <item>EUROCABLE d.o.o., OIB 32181224307 zastupanog po punomoćniku IVO DOBRAŠIN; Odvjetničko društvo FARČIĆ &amp; ŠARUŠIĆ</item>
    </izvorni_sadrzaj>
    <derivirana_varijabla naziv="DomainObject.Predmet.ProtuStrankaListFormatedOIB_1">
      <item>EUROCABLE d.o.o., OIB 32181224307 zastupanog po punomoćniku IVO DOBRAŠIN; Odvjetničko društvo FARČIĆ &amp; ŠARUŠIĆ</item>
    </derivirana_varijabla>
  </DomainObject.Predmet.ProtuStrankaListFormatedOIB>
  <DomainObject.Predmet.ProtuStrankaListFormatedWithAdress>
    <izvorni_sadrzaj>
      <item>EUROCABLE d.o.o., Ilica 1 A, 10000 Zagreb zastupanog po punomoćniku IVO DOBRAŠIN; Odvjetničko društvo FARČIĆ &amp; ŠARUŠIĆ</item>
    </izvorni_sadrzaj>
    <derivirana_varijabla naziv="DomainObject.Predmet.ProtuStrankaListFormatedWithAdress_1">
      <item>EUROCABLE d.o.o., Ilica 1 A, 10000 Zagreb zastupanog po punomoćniku IVO DOBRAŠIN; Odvjetničko društvo FARČIĆ &amp; ŠARUŠIĆ</item>
    </derivirana_varijabla>
  </DomainObject.Predmet.ProtuStrankaListFormatedWithAdress>
  <DomainObject.Predmet.ProtuStrankaListFormatedWithAdressOIB>
    <izvorni_sadrzaj>
      <item>EUROCABLE d.o.o., OIB 32181224307, Ilica 1 A, 10000 Zagreb zastupanog po punomoćniku IVO DOBRAŠIN; Odvjetničko društvo FARČIĆ &amp; ŠARUŠIĆ</item>
    </izvorni_sadrzaj>
    <derivirana_varijabla naziv="DomainObject.Predmet.ProtuStrankaListFormatedWithAdressOIB_1">
      <item>EUROCABLE d.o.o., OIB 32181224307, Ilica 1 A, 10000 Zagreb zastupanog po punomoćniku IVO DOBRAŠIN; Odvjetničko društvo FARČIĆ &amp; ŠARUŠIĆ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  <item>IVO DOBRAŠIN punomoćnik sudionika u postupku EUROCABLE d.o.o.</item>
      <item>Dražen Matiegka</item>
      <item>Odvjetničko društvo FARČIĆ &amp; ŠARUŠIĆ punomoćnik sudionika u postupku EUROCABLE d.o.o.</item>
    </izvorni_sadrzaj>
    <derivirana_varijabla naziv="DomainObject.Predmet.OstaliListFormated_1">
      <item>Mirjana Zuzija</item>
      <item>IVO DOBRAŠIN punomoćnik sudionika u postupku EUROCABLE d.o.o.</item>
      <item>Dražen Matiegka</item>
      <item>Odvjetničko društvo FARČIĆ &amp; ŠARUŠIĆ punomoćnik sudionika u postupku EUROCABLE d.o.o.</item>
    </derivirana_varijabla>
  </DomainObject.Predmet.OstaliListFormated>
  <DomainObject.Predmet.OstaliListFormatedOIB>
    <izvorni_sadrzaj>
      <item>Mirjana Zuzija, OIB 26497768352</item>
      <item>IVO DOBRAŠIN punomoćnik sudionika u postupku EUROCABLE d.o.o.</item>
      <item>Dražen Matiegka, OIB 79047441087</item>
      <item>Odvjetničko društvo FARČIĆ &amp; ŠARUŠIĆ, OIB 36509206457 punomoćnik sudionika u postupku EUROCABLE d.o.o.</item>
    </izvorni_sadrzaj>
    <derivirana_varijabla naziv="DomainObject.Predmet.OstaliListFormatedOIB_1">
      <item>Mirjana Zuzija, OIB 26497768352</item>
      <item>IVO DOBRAŠIN punomoćnik sudionika u postupku EUROCABLE d.o.o.</item>
      <item>Dražen Matiegka, OIB 79047441087</item>
      <item>Odvjetničko društvo FARČIĆ &amp; ŠARUŠIĆ, OIB 36509206457 punomoćnik sudionika u postupku EUROCABLE d.o.o.</item>
    </derivirana_varijabla>
  </DomainObject.Predmet.OstaliListFormatedOIB>
  <DomainObject.Predmet.OstaliListFormatedWithAdress>
    <izvorni_sadrzaj>
      <item>Mirjana Zuzija, Slavka Kolara 25, 10410 Velika Gorica</item>
      <item>IVO DOBRAŠIN, IBLEROV TRG 10/7, 10000 Zagreb punomoćnik sudionika u postupku EUROCABLE d.o.o.</item>
      <item>Dražen Matiegka, Ogrizovićeva 36a, 10000 Zagreb</item>
      <item>Odvjetničko društvo FARČIĆ &amp; ŠARUŠIĆ, Baštijanova 2/A, 10000 Zagreb punomoćnik sudionika u postupku EUROCABLE d.o.o.</item>
    </izvorni_sadrzaj>
    <derivirana_varijabla naziv="DomainObject.Predmet.OstaliListFormatedWithAdress_1">
      <item>Mirjana Zuzija, Slavka Kolara 25, 10410 Velika Gorica</item>
      <item>IVO DOBRAŠIN, IBLEROV TRG 10/7, 10000 Zagreb punomoćnik sudionika u postupku EUROCABLE d.o.o.</item>
      <item>Dražen Matiegka, Ogrizovićeva 36a, 10000 Zagreb</item>
      <item>Odvjetničko društvo FARČIĆ &amp; ŠARUŠIĆ, Baštijanova 2/A, 10000 Zagreb punomoćnik sudionika u postupku EUROCABLE d.o.o.</item>
    </derivirana_varijabla>
  </DomainObject.Predmet.OstaliListFormatedWithAdress>
  <DomainObject.Predmet.OstaliListFormatedWithAdressOIB>
    <izvorni_sadrzaj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  <item>Odvjetničko društvo FARČIĆ &amp; ŠARUŠIĆ, OIB 36509206457, Baštijanova 2/A, 10000 Zagreb punomoćnik sudionika u postupku EUROCABLE d.o.o.</item>
    </izvorni_sadrzaj>
    <derivirana_varijabla naziv="DomainObject.Predmet.OstaliListFormatedWithAdressOIB_1"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  <item>Odvjetničko društvo FARČIĆ &amp; ŠARUŠIĆ, OIB 36509206457, Baštijanova 2/A, 10000 Zagreb punomoćnik sudionika u postupku EUROCABLE d.o.o.</item>
    </derivirana_varijabla>
  </DomainObject.Predmet.OstaliListFormatedWithAdressOIB>
  <DomainObject.Predmet.OstaliListNazivFormated>
    <izvorni_sadrzaj>
      <item>Mirjana Zuzija</item>
      <item>IVO DOBRAŠIN</item>
      <item>Dražen Matiegka</item>
      <item>Odvjetničko društvo FARČIĆ &amp; ŠARUŠIĆ</item>
    </izvorni_sadrzaj>
    <derivirana_varijabla naziv="DomainObject.Predmet.OstaliListNazivFormated_1">
      <item>Mirjana Zuzija</item>
      <item>IVO DOBRAŠIN</item>
      <item>Dražen Matiegka</item>
      <item>Odvjetničko društvo FARČIĆ &amp; ŠARUŠIĆ</item>
    </derivirana_varijabla>
  </DomainObject.Predmet.OstaliListNazivFormated>
  <DomainObject.Predmet.OstaliListNazivFormatedOIB>
    <izvorni_sadrzaj>
      <item>Mirjana Zuzija, OIB 26497768352</item>
      <item>IVO DOBRAŠIN</item>
      <item>Dražen Matiegka, OIB 79047441087</item>
      <item>Odvjetničko društvo FARČIĆ &amp; ŠARUŠIĆ, OIB 36509206457</item>
    </izvorni_sadrzaj>
    <derivirana_varijabla naziv="DomainObject.Predmet.OstaliListNazivFormatedOIB_1">
      <item>Mirjana Zuzija, OIB 26497768352</item>
      <item>IVO DOBRAŠIN</item>
      <item>Dražen Matiegka, OIB 79047441087</item>
      <item>Odvjetničko društvo FARČIĆ &amp; ŠARUŠIĆ, OIB 36509206457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EUROCABLE d.o.o.</item>
      <item>Mirjana Zuzija</item>
      <item>IVO DOBRAŠIN</item>
      <item>Dražen Matiegka</item>
      <item>Dražen Matiegka</item>
      <item>Odvjetničko društvo FARČIĆ &amp; ŠARUŠIĆ</item>
    </izvorni_sadrzaj>
    <derivirana_varijabla naziv="DomainObject.Predmet.SudioniciListNaziv_1">
      <item>FINA Regionalni centar Zagreb</item>
      <item>EUROCABLE d.o.o.</item>
      <item>Mirjana Zuzija</item>
      <item>IVO DOBRAŠIN</item>
      <item>Dražen Matiegka</item>
      <item>Dražen Matiegka</item>
      <item>Odvjetničko društvo FARČIĆ &amp; ŠARUŠIĆ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  <item>Odvjetničko društvo FARČIĆ &amp; ŠARUŠIĆ, OIB 36509206457, Baštijanova 2/A,10000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  <item>Odvjetničko društvo FARČIĆ &amp; ŠARUŠIĆ, OIB 36509206457, Baštijanova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32181224307</item>
      <item>, OIB 26497768352</item>
      <item>, OIB null</item>
      <item>, OIB 79047441087</item>
      <item>, OIB 79047441087</item>
      <item>, OIB 36509206457</item>
    </izvorni_sadrzaj>
    <derivirana_varijabla naziv="DomainObject.Predmet.SudioniciListNazivOIB_1">
      <item>, OIB 85821130368</item>
      <item>, OIB 32181224307</item>
      <item>, OIB 26497768352</item>
      <item>, OIB null</item>
      <item>, OIB 79047441087</item>
      <item>, OIB 79047441087</item>
      <item>, OIB 36509206457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3987</properties:Characters>
  <properties:Lines>98</properties:Lines>
  <properties:Paragraphs>33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ontentStatus/>
  <dcterms:created xmlns:xsi="http://www.w3.org/2001/XMLSchema-instance" xsi:type="dcterms:W3CDTF">2018-07-16T08:48:00Z</dcterms:created>
  <dc:creator>Nikola Ribarić</dc:creator>
  <cp:lastModifiedBy>Valentina Gabud</cp:lastModifiedBy>
  <cp:lastPrinted>2018-12-27T10:54:00Z</cp:lastPrinted>
  <dcterms:modified xmlns:xsi="http://www.w3.org/2001/XMLSchema-instance" xsi:type="dcterms:W3CDTF">2018-12-27T10:54:00Z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(22. Rješenje-nagrada Đuričin-Eurocable.docx)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