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3fd6" w14:paraId="e3b3fd6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1239CF">
        <w:rPr>
          <w:sz w:val="24"/>
          <w:szCs w:val="24"/>
        </w:rPr>
        <w:t xml:space="preserve"> </w:t>
      </w:r>
      <w:r w:rsidR="00366479">
        <w:rPr>
          <w:sz w:val="24"/>
          <w:szCs w:val="24"/>
        </w:rPr>
        <w:t>Ivane Jurić</w:t>
      </w:r>
      <w:r w:rsidR="008561EB">
        <w:rPr>
          <w:sz w:val="24"/>
          <w:szCs w:val="24"/>
        </w:rPr>
        <w:t xml:space="preserve">, OIB </w:t>
      </w:r>
      <w:r w:rsidR="00366479">
        <w:rPr>
          <w:sz w:val="24"/>
          <w:szCs w:val="24"/>
        </w:rPr>
        <w:t>57076295809</w:t>
      </w:r>
      <w:r w:rsidR="008561EB">
        <w:rPr>
          <w:sz w:val="24"/>
          <w:szCs w:val="24"/>
        </w:rPr>
        <w:t>, Zagreb, Vrandučka 1</w:t>
      </w:r>
      <w:r w:rsidR="00DB2717">
        <w:rPr>
          <w:sz w:val="24"/>
          <w:szCs w:val="24"/>
        </w:rPr>
        <w:t>, broj HR</w:t>
      </w:r>
      <w:r w:rsidR="004D167F">
        <w:rPr>
          <w:sz w:val="24"/>
          <w:szCs w:val="24"/>
        </w:rPr>
        <w:t>8523600003222278506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</w:t>
      </w:r>
      <w:r w:rsidR="00414DF7">
        <w:rPr>
          <w:sz w:val="24"/>
          <w:szCs w:val="24"/>
        </w:rPr>
        <w:t>jamčevinu, među ostalim, uplatila</w:t>
      </w:r>
      <w:r>
        <w:rPr>
          <w:sz w:val="24"/>
          <w:szCs w:val="24"/>
        </w:rPr>
        <w:t xml:space="preserve"> </w:t>
      </w:r>
      <w:r w:rsidR="00366479">
        <w:rPr>
          <w:sz w:val="24"/>
          <w:szCs w:val="24"/>
        </w:rPr>
        <w:t>Ivana</w:t>
      </w:r>
      <w:r w:rsidR="008561EB">
        <w:rPr>
          <w:sz w:val="24"/>
          <w:szCs w:val="24"/>
        </w:rPr>
        <w:t xml:space="preserve"> Jurić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kupovninu,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D00148">
      <w:pPr>
        <w:numPr>
          <w:ilvl w:val="0"/>
          <w:numId w:val="3"/>
        </w:numPr>
        <w:jc w:val="both"/>
        <w:rPr>
          <w:sz w:val="24"/>
          <w:szCs w:val="24"/>
        </w:rPr>
      </w:pPr>
      <w:r w:rsidRPr="00D00148">
        <w:rPr>
          <w:sz w:val="24"/>
          <w:szCs w:val="24"/>
        </w:rPr>
        <w:t xml:space="preserve">FINA </w:t>
      </w:r>
      <w:r w:rsidR="00715E2C" w:rsidRPr="00D00148">
        <w:rPr>
          <w:sz w:val="24"/>
        </w:rPr>
        <w:t xml:space="preserve">- po pravomoćnosti </w:t>
      </w:r>
    </w:p>
    <w:sectPr w:rsidR="00715E2C" w:rsidRPr="00D0014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D00148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12600"/>
    <w:rsid w:val="000254BE"/>
    <w:rsid w:val="00070E39"/>
    <w:rsid w:val="0007727C"/>
    <w:rsid w:val="00090436"/>
    <w:rsid w:val="000959E1"/>
    <w:rsid w:val="000C3243"/>
    <w:rsid w:val="001042FF"/>
    <w:rsid w:val="00114D88"/>
    <w:rsid w:val="001150F8"/>
    <w:rsid w:val="0012259A"/>
    <w:rsid w:val="001239CF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6FBE"/>
    <w:rsid w:val="0024160B"/>
    <w:rsid w:val="002624BE"/>
    <w:rsid w:val="0027172E"/>
    <w:rsid w:val="002755FE"/>
    <w:rsid w:val="002800FA"/>
    <w:rsid w:val="002D380A"/>
    <w:rsid w:val="002F4B21"/>
    <w:rsid w:val="002F7FDD"/>
    <w:rsid w:val="003204F8"/>
    <w:rsid w:val="00323E87"/>
    <w:rsid w:val="00366479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14DF7"/>
    <w:rsid w:val="0042601A"/>
    <w:rsid w:val="004538C2"/>
    <w:rsid w:val="0045448C"/>
    <w:rsid w:val="00466D4E"/>
    <w:rsid w:val="004701AC"/>
    <w:rsid w:val="004A74E5"/>
    <w:rsid w:val="004B4857"/>
    <w:rsid w:val="004D167F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6590"/>
    <w:rsid w:val="005E74BC"/>
    <w:rsid w:val="00605D9C"/>
    <w:rsid w:val="00617ED7"/>
    <w:rsid w:val="00672596"/>
    <w:rsid w:val="006B0E7F"/>
    <w:rsid w:val="006B58E5"/>
    <w:rsid w:val="006F5853"/>
    <w:rsid w:val="00715E2C"/>
    <w:rsid w:val="00741FC0"/>
    <w:rsid w:val="00766D9D"/>
    <w:rsid w:val="007E2F47"/>
    <w:rsid w:val="007F7080"/>
    <w:rsid w:val="008051B0"/>
    <w:rsid w:val="0082194B"/>
    <w:rsid w:val="0083451A"/>
    <w:rsid w:val="008561EB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D216A"/>
    <w:rsid w:val="00AD4289"/>
    <w:rsid w:val="00B00769"/>
    <w:rsid w:val="00B13DE4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00148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166ED"/>
    <w:rsid w:val="00E350E4"/>
    <w:rsid w:val="00E36D44"/>
    <w:rsid w:val="00E4252E"/>
    <w:rsid w:val="00E461D0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St-2383/2016-104</izvorni_sadrzaj>
    <derivirana_varijabla naziv="DomainObject.Oznaka_1">St-2383/2016-104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St-2383/2016-104</izvorni_sadrzaj>
    <derivirana_varijabla naziv="DomainObject.PoslovniBrojDokumenta_1">St-2383/2016-104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A7085-381F-4FDE-B63A-FB2064315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1345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2019-05-06T08:29:00Z</dcterms:created>
  <dc:creator>user</dc:creator>
  <cp:lastModifiedBy>Tanja Štraubert</cp:lastModifiedBy>
  <cp:lastPrinted>2019-05-06T09:43:00Z</cp:lastPrinted>
  <dcterms:modified xmlns:xsi="http://www.w3.org/2001/XMLSchema-instance" xsi:type="dcterms:W3CDTF">2019-05-06T09:43:00Z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St-2383/2016-104 / Odluka - Rješenje (Rj_-_vraćanje_jamčevine_-_I._Jurić._jurić)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