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c3f7" w14:paraId="388c3f7" w:rsidRDefault="006232A9" w:rsidP="00C64661" w:rsidR="006232A9" w:rsidRPr="003A7FBB">
      <w:pPr>
        <w15:collapsed w:val="false"/>
        <w:rPr>
          <w:rFonts w:hAnsi="Times New Roman" w:ascii="Times New Roman"/>
          <w:szCs w:val="24"/>
          <w:lang w:val="hr-HR"/>
        </w:rPr>
      </w:pPr>
      <w:bookmarkStart w:name="_GoBack" w:id="0"/>
      <w:bookmarkEnd w:id="0"/>
    </w:p>
    <w:p w:rsidRDefault="001E4E93" w:rsidR="001E4E93">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232A9" w:rsidP="00C64661" w:rsidR="006232A9" w:rsidRPr="003A7FBB">
      <w:pPr>
        <w:rPr>
          <w:rFonts w:hAnsi="Times New Roman" w:ascii="Times New Roman"/>
          <w:szCs w:val="24"/>
          <w:lang w:val="hr-HR"/>
        </w:rPr>
      </w:pPr>
    </w:p>
    <w:p w:rsidRDefault="000E6CD3" w:rsidP="000E6CD3" w:rsidR="000E6CD3" w:rsidRPr="000E6CD3">
      <w:pPr>
        <w:jc w:val="both"/>
        <w:rPr>
          <w:rFonts w:hAnsi="Times New Roman" w:ascii="Times New Roman"/>
          <w:szCs w:val="24"/>
          <w:lang w:val="hr-HR"/>
        </w:rPr>
      </w:pPr>
      <w:r w:rsidRPr="000E6CD3">
        <w:rPr>
          <w:rFonts w:hAnsi="Times New Roman" w:ascii="Times New Roman"/>
          <w:szCs w:val="24"/>
          <w:lang w:val="hr-HR"/>
        </w:rPr>
        <w:t>REPUBLIKA HRVATSKA</w:t>
      </w:r>
    </w:p>
    <w:p w:rsidRDefault="000E6CD3" w:rsidP="000E6CD3" w:rsidR="000E6CD3" w:rsidRPr="000E6CD3">
      <w:pPr>
        <w:jc w:val="both"/>
        <w:rPr>
          <w:rFonts w:hAnsi="Times New Roman" w:ascii="Times New Roman"/>
          <w:szCs w:val="24"/>
          <w:lang w:val="hr-HR"/>
        </w:rPr>
      </w:pPr>
      <w:r w:rsidRPr="000E6CD3">
        <w:rPr>
          <w:rFonts w:hAnsi="Times New Roman" w:ascii="Times New Roman"/>
          <w:szCs w:val="24"/>
          <w:lang w:val="hr-HR"/>
        </w:rPr>
        <w:t xml:space="preserve">TRGOVAČKI SUD U ZAGREBU                                                                </w:t>
      </w:r>
    </w:p>
    <w:p w:rsidRDefault="000E6CD3" w:rsidP="000E6CD3" w:rsidR="000E6CD3" w:rsidRPr="000E6CD3">
      <w:pPr>
        <w:jc w:val="both"/>
        <w:rPr>
          <w:rFonts w:hAnsi="Times New Roman" w:ascii="Times New Roman"/>
          <w:szCs w:val="24"/>
          <w:lang w:val="hr-HR"/>
        </w:rPr>
      </w:pPr>
      <w:r w:rsidRPr="000E6CD3">
        <w:rPr>
          <w:rFonts w:hAnsi="Times New Roman" w:ascii="Times New Roman"/>
          <w:szCs w:val="24"/>
          <w:lang w:val="hr-HR"/>
        </w:rPr>
        <w:t>Zagreb, Amruševa</w:t>
      </w:r>
      <w:r w:rsidR="00045712">
        <w:rPr>
          <w:rFonts w:hAnsi="Times New Roman" w:ascii="Times New Roman"/>
          <w:szCs w:val="24"/>
          <w:lang w:val="hr-HR"/>
        </w:rPr>
        <w:t xml:space="preserve"> </w:t>
      </w:r>
      <w:r w:rsidR="00116556">
        <w:rPr>
          <w:rFonts w:hAnsi="Times New Roman" w:ascii="Times New Roman"/>
          <w:szCs w:val="24"/>
          <w:lang w:val="hr-HR"/>
        </w:rPr>
        <w:t>2/II</w:t>
      </w:r>
      <w:r w:rsidR="00116556">
        <w:rPr>
          <w:rFonts w:hAnsi="Times New Roman" w:ascii="Times New Roman"/>
          <w:szCs w:val="24"/>
          <w:lang w:val="hr-HR"/>
        </w:rPr>
        <w:tab/>
      </w:r>
      <w:r w:rsidR="00116556">
        <w:rPr>
          <w:rFonts w:hAnsi="Times New Roman" w:ascii="Times New Roman"/>
          <w:szCs w:val="24"/>
          <w:lang w:val="hr-HR"/>
        </w:rPr>
        <w:tab/>
      </w:r>
      <w:r w:rsidR="00116556">
        <w:rPr>
          <w:rFonts w:hAnsi="Times New Roman" w:ascii="Times New Roman"/>
          <w:szCs w:val="24"/>
          <w:lang w:val="hr-HR"/>
        </w:rPr>
        <w:tab/>
      </w:r>
      <w:r w:rsidR="00116556">
        <w:rPr>
          <w:rFonts w:hAnsi="Times New Roman" w:ascii="Times New Roman"/>
          <w:szCs w:val="24"/>
          <w:lang w:val="hr-HR"/>
        </w:rPr>
        <w:tab/>
      </w:r>
      <w:r w:rsidR="00116556">
        <w:rPr>
          <w:rFonts w:hAnsi="Times New Roman" w:ascii="Times New Roman"/>
          <w:szCs w:val="24"/>
          <w:lang w:val="hr-HR"/>
        </w:rPr>
        <w:tab/>
      </w:r>
      <w:r w:rsidR="00116556">
        <w:rPr>
          <w:rFonts w:hAnsi="Times New Roman" w:ascii="Times New Roman"/>
          <w:szCs w:val="24"/>
          <w:lang w:val="hr-HR"/>
        </w:rPr>
        <w:tab/>
        <w:t xml:space="preserve">           67. St-</w:t>
      </w:r>
      <w:r w:rsidR="00B25126">
        <w:rPr>
          <w:rFonts w:hAnsi="Times New Roman" w:ascii="Times New Roman"/>
          <w:szCs w:val="24"/>
          <w:lang w:val="hr-HR"/>
        </w:rPr>
        <w:t>1116/11</w:t>
      </w:r>
      <w:r w:rsidR="009B29FD">
        <w:rPr>
          <w:rFonts w:hAnsi="Times New Roman" w:ascii="Times New Roman"/>
          <w:szCs w:val="24"/>
          <w:lang w:val="hr-HR"/>
        </w:rPr>
        <w:t>-121</w:t>
      </w:r>
    </w:p>
    <w:p w:rsidRDefault="006232A9" w:rsidP="000E6CD3" w:rsidR="006232A9">
      <w:pPr>
        <w:jc w:val="both"/>
        <w:rPr>
          <w:rFonts w:hAnsi="Times New Roman" w:ascii="Times New Roman"/>
          <w:szCs w:val="24"/>
          <w:lang w:val="hr-HR"/>
        </w:rPr>
      </w:pPr>
    </w:p>
    <w:p w:rsidRDefault="00116556" w:rsidP="00116556" w:rsidR="00116556">
      <w:pPr>
        <w:jc w:val="center"/>
        <w:rPr>
          <w:rFonts w:hAnsi="Times New Roman" w:ascii="Times New Roman"/>
          <w:szCs w:val="24"/>
          <w:lang w:val="hr-HR"/>
        </w:rPr>
      </w:pPr>
      <w:r>
        <w:rPr>
          <w:rFonts w:hAnsi="Times New Roman" w:ascii="Times New Roman"/>
          <w:szCs w:val="24"/>
          <w:lang w:val="hr-HR"/>
        </w:rPr>
        <w:t xml:space="preserve">R E P U B L I K A    H R V A T S K A </w:t>
      </w:r>
    </w:p>
    <w:p w:rsidRDefault="00116556" w:rsidP="000E6CD3" w:rsidR="00116556" w:rsidRPr="000E6CD3">
      <w:pPr>
        <w:jc w:val="both"/>
        <w:rPr>
          <w:rFonts w:hAnsi="Times New Roman" w:ascii="Times New Roman"/>
          <w:szCs w:val="24"/>
          <w:lang w:val="hr-HR"/>
        </w:rPr>
      </w:pPr>
    </w:p>
    <w:p w:rsidRDefault="000E6CD3" w:rsidP="000E6CD3" w:rsidR="000E6CD3" w:rsidRPr="000E6CD3">
      <w:pPr>
        <w:jc w:val="center"/>
        <w:rPr>
          <w:rFonts w:hAnsi="Times New Roman" w:ascii="Times New Roman"/>
          <w:szCs w:val="24"/>
          <w:lang w:val="hr-HR"/>
        </w:rPr>
      </w:pPr>
      <w:r w:rsidRPr="000E6CD3">
        <w:rPr>
          <w:rFonts w:hAnsi="Times New Roman" w:ascii="Times New Roman"/>
          <w:szCs w:val="24"/>
          <w:lang w:val="hr-HR"/>
        </w:rPr>
        <w:t>R J E Š E NJ E</w:t>
      </w:r>
    </w:p>
    <w:p w:rsidRDefault="000E6CD3" w:rsidP="000E6CD3" w:rsidR="000E6CD3">
      <w:pPr>
        <w:jc w:val="both"/>
        <w:rPr>
          <w:rFonts w:hAnsi="Times New Roman" w:ascii="Times New Roman"/>
          <w:szCs w:val="24"/>
          <w:lang w:val="hr-HR"/>
        </w:rPr>
      </w:pPr>
    </w:p>
    <w:p w:rsidRDefault="006232A9" w:rsidP="000E6CD3" w:rsidR="006232A9" w:rsidRPr="000E6CD3">
      <w:pPr>
        <w:jc w:val="both"/>
        <w:rPr>
          <w:rFonts w:hAnsi="Times New Roman" w:ascii="Times New Roman"/>
          <w:szCs w:val="24"/>
          <w:lang w:val="hr-HR"/>
        </w:rPr>
      </w:pPr>
    </w:p>
    <w:p w:rsidRDefault="000E6CD3" w:rsidP="009B29FD" w:rsidR="00C64661" w:rsidRPr="009B29FD">
      <w:pPr>
        <w:ind w:firstLine="708"/>
        <w:jc w:val="both"/>
        <w:rPr>
          <w:rFonts w:hAnsi="Times New Roman" w:ascii="Times New Roman"/>
          <w:szCs w:val="24"/>
        </w:rPr>
      </w:pPr>
      <w:r w:rsidRPr="000E6CD3">
        <w:rPr>
          <w:rFonts w:hAnsi="Times New Roman" w:ascii="Times New Roman"/>
          <w:szCs w:val="24"/>
          <w:lang w:val="hr-HR"/>
        </w:rPr>
        <w:t xml:space="preserve">Trgovački sud u Zagrebu, po sucu Gordanu Zubaku, u stečajnom  postupku nad dužnikom </w:t>
      </w:r>
      <w:r w:rsidR="00B25126" w:rsidRPr="00B25126">
        <w:rPr>
          <w:rFonts w:hAnsi="Times New Roman" w:ascii="Times New Roman"/>
          <w:bCs/>
          <w:szCs w:val="24"/>
          <w:lang w:val="hr-HR"/>
        </w:rPr>
        <w:t xml:space="preserve">AUTO-BAČIĆ d.o.o. u stečaju, Zagreb, Dubrava 256k, OIB: </w:t>
      </w:r>
      <w:r w:rsidR="00B25126" w:rsidRPr="00B25126">
        <w:rPr>
          <w:rFonts w:hAnsi="Times New Roman" w:ascii="Times New Roman"/>
          <w:bCs/>
          <w:szCs w:val="24"/>
        </w:rPr>
        <w:t>41459872069</w:t>
      </w:r>
      <w:r w:rsidR="00045712">
        <w:rPr>
          <w:rFonts w:hAnsi="Times New Roman" w:ascii="Times New Roman"/>
          <w:szCs w:val="24"/>
          <w:lang w:val="hr-HR"/>
        </w:rPr>
        <w:t>,</w:t>
      </w:r>
      <w:r w:rsidR="0020088E" w:rsidRPr="003A7FBB">
        <w:rPr>
          <w:rFonts w:hAnsi="Times New Roman" w:ascii="Times New Roman"/>
          <w:szCs w:val="24"/>
        </w:rPr>
        <w:t xml:space="preserve"> </w:t>
      </w:r>
      <w:r w:rsidR="00AC57D6">
        <w:rPr>
          <w:rFonts w:hAnsi="Times New Roman" w:ascii="Times New Roman"/>
          <w:szCs w:val="24"/>
        </w:rPr>
        <w:br/>
        <w:t>6. lipnja</w:t>
      </w:r>
      <w:r w:rsidR="00B25126">
        <w:rPr>
          <w:rFonts w:hAnsi="Times New Roman" w:ascii="Times New Roman"/>
          <w:szCs w:val="24"/>
        </w:rPr>
        <w:t xml:space="preserve"> 2016</w:t>
      </w:r>
      <w:r w:rsidR="00116556">
        <w:rPr>
          <w:rFonts w:hAnsi="Times New Roman" w:ascii="Times New Roman"/>
          <w:szCs w:val="24"/>
        </w:rPr>
        <w:t>.,</w:t>
      </w:r>
    </w:p>
    <w:p w:rsidRDefault="00AC57D6" w:rsidP="00C64661" w:rsidR="00AC57D6" w:rsidRPr="003A7FBB">
      <w:pPr>
        <w:rPr>
          <w:rFonts w:hAnsi="Times New Roman" w:ascii="Times New Roman"/>
          <w:szCs w:val="24"/>
          <w:lang w:val="hr-HR"/>
        </w:rPr>
      </w:pPr>
    </w:p>
    <w:p w:rsidRDefault="00E41247" w:rsidP="00C64661" w:rsidR="00C64661" w:rsidRPr="006232A9">
      <w:pPr>
        <w:jc w:val="center"/>
        <w:rPr>
          <w:rFonts w:hAnsi="Times New Roman" w:ascii="Times New Roman"/>
          <w:szCs w:val="24"/>
          <w:lang w:val="hr-HR"/>
        </w:rPr>
      </w:pPr>
      <w:r w:rsidRPr="006232A9">
        <w:rPr>
          <w:rFonts w:hAnsi="Times New Roman" w:ascii="Times New Roman"/>
          <w:szCs w:val="24"/>
          <w:lang w:val="hr-HR"/>
        </w:rPr>
        <w:t>r i j e š i o</w:t>
      </w:r>
      <w:r w:rsidR="00C64661" w:rsidRPr="006232A9">
        <w:rPr>
          <w:rFonts w:hAnsi="Times New Roman" w:ascii="Times New Roman"/>
          <w:szCs w:val="24"/>
          <w:lang w:val="hr-HR"/>
        </w:rPr>
        <w:t xml:space="preserve">    je</w:t>
      </w:r>
    </w:p>
    <w:p w:rsidRDefault="007A5375" w:rsidP="00C64661" w:rsidR="007A5375" w:rsidRPr="006232A9">
      <w:pPr>
        <w:rPr>
          <w:rFonts w:hAnsi="Times New Roman" w:ascii="Times New Roman"/>
          <w:szCs w:val="24"/>
          <w:lang w:val="hr-HR"/>
        </w:rPr>
      </w:pPr>
    </w:p>
    <w:p w:rsidRDefault="00056F48" w:rsidP="009B29FD" w:rsidR="00813FAD" w:rsidRPr="003A7FBB">
      <w:pPr>
        <w:ind w:firstLine="708"/>
        <w:jc w:val="both"/>
        <w:rPr>
          <w:rFonts w:hAnsi="Times New Roman" w:ascii="Times New Roman"/>
          <w:szCs w:val="24"/>
          <w:lang w:val="hr-HR"/>
        </w:rPr>
      </w:pPr>
      <w:r>
        <w:rPr>
          <w:rFonts w:hAnsi="Times New Roman" w:ascii="Times New Roman"/>
          <w:szCs w:val="24"/>
          <w:lang w:val="hr-HR"/>
        </w:rPr>
        <w:t>Ispravlja se rješenje od 18. siječnja 2016. u točki II. izreke, tako da umjesto naznake „</w:t>
      </w:r>
      <w:r w:rsidRPr="00056F48">
        <w:rPr>
          <w:rFonts w:hAnsi="Times New Roman" w:ascii="Times New Roman"/>
          <w:szCs w:val="24"/>
          <w:lang w:val="hr-HR"/>
        </w:rPr>
        <w:t>Na nekretninama iz točke I. izreke postoji razlučno pravo za korist vjerovnika Zagrebačke banke d.d., Milana Bačića i Republike Hrvatske</w:t>
      </w:r>
      <w:r>
        <w:rPr>
          <w:rFonts w:hAnsi="Times New Roman" w:ascii="Times New Roman"/>
          <w:szCs w:val="24"/>
          <w:lang w:val="hr-HR"/>
        </w:rPr>
        <w:t>“ ima stajati „</w:t>
      </w:r>
      <w:r w:rsidR="007A131B">
        <w:rPr>
          <w:rFonts w:hAnsi="Times New Roman" w:ascii="Times New Roman"/>
          <w:szCs w:val="24"/>
          <w:lang w:val="hr-HR"/>
        </w:rPr>
        <w:t xml:space="preserve">Na </w:t>
      </w:r>
      <w:r w:rsidR="007758CE">
        <w:rPr>
          <w:rFonts w:hAnsi="Times New Roman" w:ascii="Times New Roman"/>
          <w:szCs w:val="24"/>
          <w:lang w:val="hr-HR"/>
        </w:rPr>
        <w:t>nekretninama</w:t>
      </w:r>
      <w:r w:rsidR="007A131B" w:rsidRPr="007A131B">
        <w:rPr>
          <w:rFonts w:hAnsi="Times New Roman" w:ascii="Times New Roman"/>
          <w:szCs w:val="24"/>
          <w:lang w:val="hr-HR"/>
        </w:rPr>
        <w:t xml:space="preserve"> iz točke I. alin</w:t>
      </w:r>
      <w:r w:rsidR="007A131B">
        <w:rPr>
          <w:rFonts w:hAnsi="Times New Roman" w:ascii="Times New Roman"/>
          <w:szCs w:val="24"/>
          <w:lang w:val="hr-HR"/>
        </w:rPr>
        <w:t>eja 1</w:t>
      </w:r>
      <w:r w:rsidR="007758CE">
        <w:rPr>
          <w:rFonts w:hAnsi="Times New Roman" w:ascii="Times New Roman"/>
          <w:szCs w:val="24"/>
          <w:lang w:val="hr-HR"/>
        </w:rPr>
        <w:t>. i 2</w:t>
      </w:r>
      <w:r w:rsidR="007A131B" w:rsidRPr="007A131B">
        <w:rPr>
          <w:rFonts w:hAnsi="Times New Roman" w:ascii="Times New Roman"/>
          <w:szCs w:val="24"/>
          <w:lang w:val="hr-HR"/>
        </w:rPr>
        <w:t>. izreke postoji razlučno pravo za korist vjerovnika Zagrebačke banke d.d., Milana Bačića i Republike Hrvatske</w:t>
      </w:r>
      <w:r w:rsidR="007758CE">
        <w:rPr>
          <w:rFonts w:hAnsi="Times New Roman" w:ascii="Times New Roman"/>
          <w:szCs w:val="24"/>
          <w:lang w:val="hr-HR"/>
        </w:rPr>
        <w:t>,</w:t>
      </w:r>
      <w:r>
        <w:rPr>
          <w:rFonts w:hAnsi="Times New Roman" w:ascii="Times New Roman"/>
          <w:szCs w:val="24"/>
          <w:lang w:val="hr-HR"/>
        </w:rPr>
        <w:t xml:space="preserve"> na nekretnini iz točke </w:t>
      </w:r>
      <w:r w:rsidR="007A131B">
        <w:rPr>
          <w:rFonts w:hAnsi="Times New Roman" w:ascii="Times New Roman"/>
          <w:szCs w:val="24"/>
          <w:lang w:val="hr-HR"/>
        </w:rPr>
        <w:t>I. alineja 3</w:t>
      </w:r>
      <w:r>
        <w:rPr>
          <w:rFonts w:hAnsi="Times New Roman" w:ascii="Times New Roman"/>
          <w:szCs w:val="24"/>
          <w:lang w:val="hr-HR"/>
        </w:rPr>
        <w:t xml:space="preserve">. izreke postoji razlučno pravo za korist vjerovnika </w:t>
      </w:r>
      <w:r w:rsidR="007A131B">
        <w:rPr>
          <w:rFonts w:hAnsi="Times New Roman" w:ascii="Times New Roman"/>
          <w:szCs w:val="24"/>
          <w:lang w:val="hr-HR"/>
        </w:rPr>
        <w:t>Zagrebačke banke d.d., Optima leasing d.o.o. i Republike Hrvatske</w:t>
      </w:r>
      <w:r w:rsidR="007758CE">
        <w:rPr>
          <w:rFonts w:hAnsi="Times New Roman" w:ascii="Times New Roman"/>
          <w:szCs w:val="24"/>
          <w:lang w:val="hr-HR"/>
        </w:rPr>
        <w:t>“</w:t>
      </w:r>
      <w:r w:rsidR="007A131B">
        <w:rPr>
          <w:rFonts w:hAnsi="Times New Roman" w:ascii="Times New Roman"/>
          <w:szCs w:val="24"/>
          <w:lang w:val="hr-HR"/>
        </w:rPr>
        <w:t>.</w:t>
      </w:r>
    </w:p>
    <w:p w:rsidRDefault="00892A30" w:rsidP="00C64661" w:rsidR="009C30CB" w:rsidRPr="003A7FBB">
      <w:pP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671834" w:rsidP="002C0B16" w:rsidR="002C0B16" w:rsidRPr="003A7FBB">
      <w:pPr>
        <w:jc w:val="center"/>
        <w:rPr>
          <w:rFonts w:hAnsi="Times New Roman" w:ascii="Times New Roman"/>
          <w:szCs w:val="24"/>
          <w:lang w:val="hr-HR"/>
        </w:rPr>
      </w:pPr>
      <w:r w:rsidRPr="003A7FBB">
        <w:rPr>
          <w:rFonts w:hAnsi="Times New Roman" w:ascii="Times New Roman"/>
          <w:szCs w:val="24"/>
          <w:lang w:val="hr-HR"/>
        </w:rPr>
        <w:t>Obra</w:t>
      </w:r>
      <w:r w:rsidR="002C0B16" w:rsidRPr="003A7FBB">
        <w:rPr>
          <w:rFonts w:hAnsi="Times New Roman" w:ascii="Times New Roman"/>
          <w:szCs w:val="24"/>
          <w:lang w:val="hr-HR"/>
        </w:rPr>
        <w:t>zloženje</w:t>
      </w:r>
    </w:p>
    <w:p w:rsidRDefault="002C0B16" w:rsidP="00671834" w:rsidR="002C0B16" w:rsidRPr="003A7FBB">
      <w:pPr>
        <w:rPr>
          <w:rFonts w:hAnsi="Times New Roman" w:ascii="Times New Roman"/>
          <w:b/>
          <w:szCs w:val="24"/>
          <w:lang w:val="hr-HR"/>
        </w:rPr>
      </w:pPr>
    </w:p>
    <w:p w:rsidRDefault="002C0B16" w:rsidP="00AC57D6" w:rsidR="00AC57D6">
      <w:pPr>
        <w:jc w:val="both"/>
        <w:rPr>
          <w:rFonts w:hAnsi="Times New Roman" w:ascii="Times New Roman"/>
          <w:szCs w:val="24"/>
          <w:lang w:val="hr-HR"/>
        </w:rPr>
      </w:pPr>
      <w:r w:rsidRPr="003A7FBB">
        <w:rPr>
          <w:rFonts w:hAnsi="Times New Roman" w:ascii="Times New Roman"/>
          <w:szCs w:val="24"/>
          <w:lang w:val="hr-HR"/>
        </w:rPr>
        <w:tab/>
      </w:r>
      <w:r w:rsidR="00AC57D6">
        <w:rPr>
          <w:rFonts w:hAnsi="Times New Roman" w:ascii="Times New Roman"/>
          <w:szCs w:val="24"/>
        </w:rPr>
        <w:t>Sud je rješenjem od 18. siječnja 2016.</w:t>
      </w:r>
      <w:r w:rsidR="00AC57D6" w:rsidRPr="00AC57D6">
        <w:rPr>
          <w:rFonts w:hAnsi="Times New Roman" w:ascii="Times New Roman"/>
          <w:szCs w:val="24"/>
          <w:lang w:val="hr-HR"/>
        </w:rPr>
        <w:t xml:space="preserve"> </w:t>
      </w:r>
      <w:r w:rsidR="00AC57D6">
        <w:rPr>
          <w:rFonts w:hAnsi="Times New Roman" w:ascii="Times New Roman"/>
          <w:szCs w:val="24"/>
          <w:lang w:val="hr-HR"/>
        </w:rPr>
        <w:t>odredio prodaju</w:t>
      </w:r>
      <w:r w:rsidR="00AC57D6" w:rsidRPr="00AC57D6">
        <w:rPr>
          <w:rFonts w:hAnsi="Times New Roman" w:ascii="Times New Roman"/>
          <w:szCs w:val="24"/>
          <w:lang w:val="hr-HR"/>
        </w:rPr>
        <w:t xml:space="preserve"> u stečajnom postupku, uz odgovarajuću primjenu Ovršnog zakona, nekretnina u vlasništvu stečajnog dužnika </w:t>
      </w:r>
      <w:r w:rsidR="00AC57D6" w:rsidRPr="00AC57D6">
        <w:rPr>
          <w:rFonts w:hAnsi="Times New Roman" w:ascii="Times New Roman"/>
          <w:bCs/>
          <w:szCs w:val="24"/>
          <w:lang w:val="hr-HR"/>
        </w:rPr>
        <w:t xml:space="preserve">AUTO-BAČIĆ d.o.o. u stečaju, Zagreb, Dubrava 256k, OIB: </w:t>
      </w:r>
      <w:r w:rsidR="00AC57D6" w:rsidRPr="00AC57D6">
        <w:rPr>
          <w:rFonts w:hAnsi="Times New Roman" w:ascii="Times New Roman"/>
          <w:bCs/>
          <w:szCs w:val="24"/>
        </w:rPr>
        <w:t>41459872069</w:t>
      </w:r>
      <w:r w:rsidR="00AC57D6" w:rsidRPr="00AC57D6">
        <w:rPr>
          <w:rFonts w:hAnsi="Times New Roman" w:ascii="Times New Roman"/>
          <w:szCs w:val="24"/>
          <w:lang w:val="hr-HR"/>
        </w:rPr>
        <w:t>, upisanih u zemljišnim knjigama Općinskog građanskog suda u Zagrebu i to u:</w:t>
      </w:r>
      <w:r w:rsidR="00AC57D6">
        <w:rPr>
          <w:rFonts w:hAnsi="Times New Roman" w:ascii="Times New Roman"/>
          <w:szCs w:val="24"/>
          <w:lang w:val="hr-HR"/>
        </w:rPr>
        <w:t xml:space="preserve"> </w:t>
      </w:r>
      <w:r w:rsidR="00AC57D6" w:rsidRPr="00AC57D6">
        <w:rPr>
          <w:rFonts w:hAnsi="Times New Roman" w:ascii="Times New Roman"/>
          <w:szCs w:val="24"/>
          <w:lang w:val="hr-HR"/>
        </w:rPr>
        <w:t>zk.ul. br. 5797 k.o. Resnik kčbr. 3089/8 u naravi oranica površine 720m2,</w:t>
      </w:r>
      <w:r w:rsidR="00AC57D6">
        <w:rPr>
          <w:rFonts w:hAnsi="Times New Roman" w:ascii="Times New Roman"/>
          <w:szCs w:val="24"/>
          <w:lang w:val="hr-HR"/>
        </w:rPr>
        <w:t xml:space="preserve"> </w:t>
      </w:r>
      <w:r w:rsidR="00AC57D6" w:rsidRPr="00AC57D6">
        <w:rPr>
          <w:rFonts w:hAnsi="Times New Roman" w:ascii="Times New Roman"/>
          <w:szCs w:val="24"/>
          <w:lang w:val="hr-HR"/>
        </w:rPr>
        <w:t>zk. ul. br. 5495 k.o. Resnik kčbr.3089/5 u naravi zgrada broj 256 k Dubrava i  gospodarsko dvorište površine 1795m2,</w:t>
      </w:r>
      <w:r w:rsidR="00AC57D6">
        <w:rPr>
          <w:rFonts w:hAnsi="Times New Roman" w:ascii="Times New Roman"/>
          <w:szCs w:val="24"/>
          <w:lang w:val="hr-HR"/>
        </w:rPr>
        <w:t xml:space="preserve"> </w:t>
      </w:r>
      <w:r w:rsidR="00AC57D6" w:rsidRPr="00AC57D6">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00AC57D6" w:rsidRPr="00AC57D6">
          <w:rPr>
            <w:rFonts w:hAnsi="Times New Roman" w:ascii="Times New Roman"/>
            <w:szCs w:val="24"/>
            <w:lang w:val="hr-HR"/>
          </w:rPr>
          <w:t>1689 m2</w:t>
        </w:r>
        <w:r w:rsidR="00AC57D6">
          <w:rPr>
            <w:rFonts w:hAnsi="Times New Roman" w:ascii="Times New Roman"/>
            <w:szCs w:val="24"/>
            <w:lang w:val="hr-HR"/>
          </w:rPr>
          <w:t xml:space="preserve"> (točka I. izreke)</w:t>
        </w:r>
      </w:smartTag>
      <w:r w:rsidR="00AC57D6" w:rsidRPr="00AC57D6">
        <w:rPr>
          <w:rFonts w:hAnsi="Times New Roman" w:ascii="Times New Roman"/>
          <w:szCs w:val="24"/>
          <w:lang w:val="hr-HR"/>
        </w:rPr>
        <w:t>,</w:t>
      </w:r>
      <w:r w:rsidR="00AC57D6">
        <w:rPr>
          <w:rFonts w:hAnsi="Times New Roman" w:ascii="Times New Roman"/>
          <w:szCs w:val="24"/>
          <w:lang w:val="hr-HR"/>
        </w:rPr>
        <w:t xml:space="preserve"> konstatirao da na opisanim nekretninama</w:t>
      </w:r>
      <w:r w:rsidR="00AC57D6" w:rsidRPr="00AC57D6">
        <w:rPr>
          <w:rFonts w:hAnsi="Times New Roman" w:ascii="Times New Roman"/>
          <w:szCs w:val="24"/>
          <w:lang w:val="hr-HR"/>
        </w:rPr>
        <w:t xml:space="preserve"> postoji razlučno pravo za korist vjerovnika Zagrebačke banke d.d., Milana Bačića i Republike Hrvatske</w:t>
      </w:r>
      <w:r w:rsidR="00AC57D6">
        <w:rPr>
          <w:rFonts w:hAnsi="Times New Roman" w:ascii="Times New Roman"/>
          <w:szCs w:val="24"/>
          <w:lang w:val="hr-HR"/>
        </w:rPr>
        <w:t xml:space="preserve"> (točka II. izreke), odredio da će se z</w:t>
      </w:r>
      <w:r w:rsidR="00AC57D6" w:rsidRPr="00AC57D6">
        <w:rPr>
          <w:rFonts w:hAnsi="Times New Roman" w:ascii="Times New Roman"/>
          <w:szCs w:val="24"/>
          <w:lang w:val="hr-HR"/>
        </w:rPr>
        <w:t>aključkom o prodaji utv</w:t>
      </w:r>
      <w:r w:rsidR="00AC57D6">
        <w:rPr>
          <w:rFonts w:hAnsi="Times New Roman" w:ascii="Times New Roman"/>
          <w:szCs w:val="24"/>
          <w:lang w:val="hr-HR"/>
        </w:rPr>
        <w:t>rditi</w:t>
      </w:r>
      <w:r w:rsidR="00AC57D6" w:rsidRPr="00AC57D6">
        <w:rPr>
          <w:rFonts w:hAnsi="Times New Roman" w:ascii="Times New Roman"/>
          <w:szCs w:val="24"/>
          <w:lang w:val="hr-HR"/>
        </w:rPr>
        <w:t xml:space="preserve"> vrijednost</w:t>
      </w:r>
      <w:r w:rsidR="00AC57D6">
        <w:rPr>
          <w:rFonts w:hAnsi="Times New Roman" w:ascii="Times New Roman"/>
          <w:szCs w:val="24"/>
          <w:lang w:val="hr-HR"/>
        </w:rPr>
        <w:t xml:space="preserve"> opisanih</w:t>
      </w:r>
      <w:r w:rsidR="00AC57D6" w:rsidRPr="00AC57D6">
        <w:rPr>
          <w:rFonts w:hAnsi="Times New Roman" w:ascii="Times New Roman"/>
          <w:szCs w:val="24"/>
          <w:lang w:val="hr-HR"/>
        </w:rPr>
        <w:t xml:space="preserve"> nekret</w:t>
      </w:r>
      <w:r w:rsidR="00AC57D6">
        <w:rPr>
          <w:rFonts w:hAnsi="Times New Roman" w:ascii="Times New Roman"/>
          <w:szCs w:val="24"/>
          <w:lang w:val="hr-HR"/>
        </w:rPr>
        <w:t>nina</w:t>
      </w:r>
      <w:r w:rsidR="00AC57D6" w:rsidRPr="00AC57D6">
        <w:rPr>
          <w:rFonts w:hAnsi="Times New Roman" w:ascii="Times New Roman"/>
          <w:szCs w:val="24"/>
          <w:lang w:val="hr-HR"/>
        </w:rPr>
        <w:t xml:space="preserve"> te način i uvjeti prodaje</w:t>
      </w:r>
      <w:r w:rsidR="00AC57D6">
        <w:rPr>
          <w:rFonts w:hAnsi="Times New Roman" w:ascii="Times New Roman"/>
          <w:szCs w:val="24"/>
          <w:lang w:val="hr-HR"/>
        </w:rPr>
        <w:t xml:space="preserve"> (točka III. izreke) i, konačno, o</w:t>
      </w:r>
      <w:r w:rsidR="00AC57D6" w:rsidRPr="00AC57D6">
        <w:rPr>
          <w:rFonts w:hAnsi="Times New Roman" w:ascii="Times New Roman"/>
          <w:szCs w:val="24"/>
          <w:lang w:val="hr-HR"/>
        </w:rPr>
        <w:t>dre</w:t>
      </w:r>
      <w:r w:rsidR="00AC57D6">
        <w:rPr>
          <w:rFonts w:hAnsi="Times New Roman" w:ascii="Times New Roman"/>
          <w:szCs w:val="24"/>
          <w:lang w:val="hr-HR"/>
        </w:rPr>
        <w:t>dio</w:t>
      </w:r>
      <w:r w:rsidR="00AC57D6" w:rsidRPr="00AC57D6">
        <w:rPr>
          <w:rFonts w:hAnsi="Times New Roman" w:ascii="Times New Roman"/>
          <w:szCs w:val="24"/>
          <w:lang w:val="hr-HR"/>
        </w:rPr>
        <w:t xml:space="preserve"> upis zabilježbe ovog rješenja o prodaji kod zemljišnoknjižnog odjela  Općinskog građanskog sudu u Zagrebu</w:t>
      </w:r>
      <w:r w:rsidR="00AC57D6">
        <w:rPr>
          <w:rFonts w:hAnsi="Times New Roman" w:ascii="Times New Roman"/>
          <w:szCs w:val="24"/>
          <w:lang w:val="hr-HR"/>
        </w:rPr>
        <w:t xml:space="preserve"> (točka IV. izreke)</w:t>
      </w:r>
      <w:r w:rsidR="00AC57D6" w:rsidRPr="00AC57D6">
        <w:rPr>
          <w:rFonts w:hAnsi="Times New Roman" w:ascii="Times New Roman"/>
          <w:szCs w:val="24"/>
          <w:lang w:val="hr-HR"/>
        </w:rPr>
        <w:t>.</w:t>
      </w:r>
    </w:p>
    <w:p w:rsidRDefault="00AC57D6" w:rsidP="00AC57D6" w:rsidR="00AC57D6">
      <w:pPr>
        <w:jc w:val="both"/>
        <w:rPr>
          <w:rFonts w:hAnsi="Times New Roman" w:ascii="Times New Roman"/>
          <w:szCs w:val="24"/>
          <w:lang w:val="hr-HR"/>
        </w:rPr>
      </w:pPr>
    </w:p>
    <w:p w:rsidRDefault="00AC57D6" w:rsidP="007A131B" w:rsidR="00E54C59">
      <w:pPr>
        <w:jc w:val="both"/>
        <w:rPr>
          <w:rFonts w:hAnsi="Times New Roman" w:ascii="Times New Roman"/>
          <w:szCs w:val="24"/>
        </w:rPr>
      </w:pPr>
      <w:r>
        <w:rPr>
          <w:rFonts w:hAnsi="Times New Roman" w:ascii="Times New Roman"/>
          <w:szCs w:val="24"/>
          <w:lang w:val="hr-HR"/>
        </w:rPr>
        <w:tab/>
        <w:t xml:space="preserve">Tako je sud odlučio na prijedlog stečajnog upravitelja u skladu s odredbom </w:t>
      </w:r>
      <w:r w:rsidR="00E54C59" w:rsidRPr="00E54C59">
        <w:rPr>
          <w:rFonts w:hAnsi="Times New Roman" w:ascii="Times New Roman"/>
          <w:szCs w:val="24"/>
        </w:rPr>
        <w:t xml:space="preserve">čl. </w:t>
      </w:r>
      <w:smartTag w:element="metricconverter" w:uri="urn:schemas-microsoft-com:office:smarttags">
        <w:smartTagPr>
          <w:attr w:val="164. st" w:name="ProductID"/>
        </w:smartTagPr>
        <w:r w:rsidR="00E54C59" w:rsidRPr="00E54C59">
          <w:rPr>
            <w:rFonts w:hAnsi="Times New Roman" w:ascii="Times New Roman"/>
            <w:szCs w:val="24"/>
          </w:rPr>
          <w:t>164. st</w:t>
        </w:r>
      </w:smartTag>
      <w:r w:rsidR="00E54C59" w:rsidRPr="00E54C59">
        <w:rPr>
          <w:rFonts w:hAnsi="Times New Roman" w:ascii="Times New Roman"/>
          <w:szCs w:val="24"/>
        </w:rPr>
        <w:t>. 1. Stečajnog zakona („Narodne novine“ broj 44/96, 29/99, 129/00, 123/03, 82/06, 116/10, 25/12 i 133/12, dalje: SZ), koji se primjenjuje na temelju odredbe čl. 44</w:t>
      </w:r>
      <w:r w:rsidR="007758CE">
        <w:rPr>
          <w:rFonts w:hAnsi="Times New Roman" w:ascii="Times New Roman"/>
          <w:szCs w:val="24"/>
        </w:rPr>
        <w:t>1</w:t>
      </w:r>
      <w:r w:rsidR="00E54C59" w:rsidRPr="00E54C59">
        <w:rPr>
          <w:rFonts w:hAnsi="Times New Roman" w:ascii="Times New Roman"/>
          <w:szCs w:val="24"/>
        </w:rPr>
        <w:t>. Stečajnog zakona (“Narodne novine” broj 71/15)</w:t>
      </w:r>
      <w:r w:rsidR="00E54C59">
        <w:rPr>
          <w:rFonts w:hAnsi="Times New Roman" w:ascii="Times New Roman"/>
          <w:szCs w:val="24"/>
        </w:rPr>
        <w:t xml:space="preserve">. </w:t>
      </w:r>
    </w:p>
    <w:p w:rsidRDefault="007A131B" w:rsidP="007A131B" w:rsidR="007A131B">
      <w:pPr>
        <w:jc w:val="both"/>
        <w:rPr>
          <w:rFonts w:hAnsi="Times New Roman" w:ascii="Times New Roman"/>
          <w:szCs w:val="24"/>
        </w:rPr>
      </w:pPr>
    </w:p>
    <w:p w:rsidRDefault="007A131B" w:rsidP="007A131B" w:rsidR="007A131B">
      <w:pPr>
        <w:jc w:val="both"/>
        <w:rPr>
          <w:rFonts w:hAnsi="Times New Roman" w:ascii="Times New Roman"/>
          <w:szCs w:val="24"/>
          <w:lang w:val="hr-HR"/>
        </w:rPr>
      </w:pPr>
      <w:r>
        <w:rPr>
          <w:rFonts w:hAnsi="Times New Roman" w:ascii="Times New Roman"/>
          <w:szCs w:val="24"/>
        </w:rPr>
        <w:lastRenderedPageBreak/>
        <w:tab/>
        <w:t>Vjerovnik Optima leasing d.o.o. dostavio je sudu podnesak od 26. siječnja 2016. kojim je predložio ispraviti navedeno rješenje, podredno podnio je žalbu. U tom podnesku ukazao j</w:t>
      </w:r>
      <w:r w:rsidR="007758CE">
        <w:rPr>
          <w:rFonts w:hAnsi="Times New Roman" w:ascii="Times New Roman"/>
          <w:szCs w:val="24"/>
        </w:rPr>
        <w:t>e da ga je sud omaškom propustio</w:t>
      </w:r>
      <w:r>
        <w:rPr>
          <w:rFonts w:hAnsi="Times New Roman" w:ascii="Times New Roman"/>
          <w:szCs w:val="24"/>
        </w:rPr>
        <w:t xml:space="preserve"> označiti kao vjerovnika u čiju korist postoji razlučno pravo na nekretnini opisanoj u točki I. izreke alineja 3. odnosno </w:t>
      </w:r>
      <w:r w:rsidRPr="007A131B">
        <w:rPr>
          <w:rFonts w:hAnsi="Times New Roman" w:ascii="Times New Roman"/>
          <w:szCs w:val="24"/>
          <w:lang w:val="hr-HR"/>
        </w:rPr>
        <w:t>zk.ul. br. 4888 k.o. Resnik kčbr. 3089/7 u naravi zgrada br. 256/l i gospodarsko dvorište površine 1689 m2</w:t>
      </w:r>
      <w:r>
        <w:rPr>
          <w:rFonts w:hAnsi="Times New Roman" w:ascii="Times New Roman"/>
          <w:szCs w:val="24"/>
          <w:lang w:val="hr-HR"/>
        </w:rPr>
        <w:t>, dok je Milan Bačić pogrešno naveden kao razlučni vjerovnik glede navedene nekretnine. Navedeni vjerovnik dostavio je sud</w:t>
      </w:r>
      <w:r w:rsidR="007758CE">
        <w:rPr>
          <w:rFonts w:hAnsi="Times New Roman" w:ascii="Times New Roman"/>
          <w:szCs w:val="24"/>
          <w:lang w:val="hr-HR"/>
        </w:rPr>
        <w:t>u,</w:t>
      </w:r>
      <w:r>
        <w:rPr>
          <w:rFonts w:hAnsi="Times New Roman" w:ascii="Times New Roman"/>
          <w:szCs w:val="24"/>
          <w:lang w:val="hr-HR"/>
        </w:rPr>
        <w:t xml:space="preserve"> uz spomenuti podnesak</w:t>
      </w:r>
      <w:r w:rsidR="007758CE">
        <w:rPr>
          <w:rFonts w:hAnsi="Times New Roman" w:ascii="Times New Roman"/>
          <w:szCs w:val="24"/>
          <w:lang w:val="hr-HR"/>
        </w:rPr>
        <w:t>,</w:t>
      </w:r>
      <w:r>
        <w:rPr>
          <w:rFonts w:hAnsi="Times New Roman" w:ascii="Times New Roman"/>
          <w:szCs w:val="24"/>
          <w:lang w:val="hr-HR"/>
        </w:rPr>
        <w:t xml:space="preserve"> i izvadak iz zemljišnih knjiga u odnosu na tu nekretninu.</w:t>
      </w:r>
    </w:p>
    <w:p w:rsidRDefault="007A131B" w:rsidP="007A131B" w:rsidR="007A131B">
      <w:pPr>
        <w:jc w:val="both"/>
        <w:rPr>
          <w:rFonts w:hAnsi="Times New Roman" w:ascii="Times New Roman"/>
          <w:szCs w:val="24"/>
          <w:lang w:val="hr-HR"/>
        </w:rPr>
      </w:pPr>
    </w:p>
    <w:p w:rsidRDefault="007A131B" w:rsidP="007A131B" w:rsidR="007A131B">
      <w:pPr>
        <w:jc w:val="both"/>
        <w:rPr>
          <w:rFonts w:hAnsi="Times New Roman" w:ascii="Times New Roman"/>
          <w:szCs w:val="24"/>
          <w:lang w:val="hr-HR"/>
        </w:rPr>
      </w:pPr>
      <w:r>
        <w:rPr>
          <w:rFonts w:hAnsi="Times New Roman" w:ascii="Times New Roman"/>
          <w:szCs w:val="24"/>
          <w:lang w:val="hr-HR"/>
        </w:rPr>
        <w:tab/>
        <w:t xml:space="preserve">Uvidom u zemljišnoknjižni izvadak za nekretninu upisanu u </w:t>
      </w:r>
      <w:r w:rsidRPr="007A131B">
        <w:rPr>
          <w:rFonts w:hAnsi="Times New Roman" w:ascii="Times New Roman"/>
          <w:szCs w:val="24"/>
          <w:lang w:val="hr-HR"/>
        </w:rPr>
        <w:t>zk.ul. br. 4888 k.o. Resnik kčbr. 3089/7 u naravi zgrada br. 256/l i gospodarsko dvorište površine 1689 m2</w:t>
      </w:r>
      <w:r>
        <w:rPr>
          <w:rFonts w:hAnsi="Times New Roman" w:ascii="Times New Roman"/>
          <w:szCs w:val="24"/>
          <w:lang w:val="hr-HR"/>
        </w:rPr>
        <w:t xml:space="preserve">, sud je utvrdio da su u teretovnici, kao nositelji založnih prava upisani Zagrebačka banka d.d., Optima leasing d.o.o. i Republika Hrvatska. </w:t>
      </w:r>
    </w:p>
    <w:p w:rsidRDefault="007A131B" w:rsidP="007A131B" w:rsidR="007A131B">
      <w:pPr>
        <w:jc w:val="both"/>
        <w:rPr>
          <w:rFonts w:hAnsi="Times New Roman" w:ascii="Times New Roman"/>
          <w:szCs w:val="24"/>
          <w:lang w:val="hr-HR"/>
        </w:rPr>
      </w:pPr>
    </w:p>
    <w:p w:rsidRDefault="007A131B" w:rsidP="007A131B" w:rsidR="007A131B">
      <w:pPr>
        <w:jc w:val="both"/>
        <w:rPr>
          <w:rFonts w:hAnsi="Times New Roman" w:ascii="Times New Roman"/>
          <w:szCs w:val="24"/>
          <w:lang w:val="hr-HR"/>
        </w:rPr>
      </w:pPr>
      <w:r>
        <w:rPr>
          <w:rFonts w:hAnsi="Times New Roman" w:ascii="Times New Roman"/>
          <w:szCs w:val="24"/>
          <w:lang w:val="hr-HR"/>
        </w:rPr>
        <w:tab/>
        <w:t xml:space="preserve">Slijedom navedenog, sud je omaškom u pisanju kao razlučnog vjerovnika na nekretnini upisanoj </w:t>
      </w:r>
      <w:r w:rsidRPr="007A131B">
        <w:rPr>
          <w:rFonts w:hAnsi="Times New Roman" w:ascii="Times New Roman"/>
          <w:szCs w:val="24"/>
          <w:lang w:val="hr-HR"/>
        </w:rPr>
        <w:t>u zk.ul. br. 4888 k.o. Resnik kčbr. 3089/7 u naravi zgrada br. 256/l i gospodarsko dvorište površine 1689 m2</w:t>
      </w:r>
      <w:r w:rsidR="00071782">
        <w:rPr>
          <w:rFonts w:hAnsi="Times New Roman" w:ascii="Times New Roman"/>
          <w:szCs w:val="24"/>
          <w:lang w:val="hr-HR"/>
        </w:rPr>
        <w:t xml:space="preserve">, propustio označiti Optima leasing d.o.o., a pogrešno je naveo da je razlučni vjerovnik i u pogledu te nekretnine Milan Bačić. Stoga je sud, na temelju </w:t>
      </w:r>
      <w:r w:rsidR="00071782" w:rsidRPr="00071782">
        <w:rPr>
          <w:rFonts w:hAnsi="Times New Roman" w:ascii="Times New Roman"/>
          <w:szCs w:val="24"/>
          <w:lang w:val="hr-HR"/>
        </w:rPr>
        <w:t xml:space="preserve">odredbe čl. </w:t>
      </w:r>
      <w:smartTag w:element="metricconverter" w:uri="urn:schemas-microsoft-com:office:smarttags">
        <w:smartTagPr>
          <w:attr w:val="342. st" w:name="ProductID"/>
        </w:smartTagPr>
        <w:r w:rsidR="00071782" w:rsidRPr="00071782">
          <w:rPr>
            <w:rFonts w:hAnsi="Times New Roman" w:ascii="Times New Roman"/>
            <w:szCs w:val="24"/>
            <w:lang w:val="hr-HR"/>
          </w:rPr>
          <w:t>342. st</w:t>
        </w:r>
      </w:smartTag>
      <w:r w:rsidR="00071782" w:rsidRPr="00071782">
        <w:rPr>
          <w:rFonts w:hAnsi="Times New Roman" w:ascii="Times New Roman"/>
          <w:szCs w:val="24"/>
          <w:lang w:val="hr-HR"/>
        </w:rPr>
        <w:t xml:space="preserve">. 1. u vezi s čl. 347. Zakona o parničnom postupku („Narodne novine“ broj 53/91, 91/92, 112/99, 88/01, 117/03, 88/05, 2/07, 84/08,123/08, 57/11 i 25/13, dalje: ZPP) u vezi s čl. </w:t>
      </w:r>
      <w:r w:rsidR="00071782">
        <w:rPr>
          <w:rFonts w:hAnsi="Times New Roman" w:ascii="Times New Roman"/>
          <w:szCs w:val="24"/>
          <w:lang w:val="hr-HR"/>
        </w:rPr>
        <w:t>6. Sz-a,</w:t>
      </w:r>
      <w:r w:rsidR="00071782" w:rsidRPr="00071782">
        <w:rPr>
          <w:rFonts w:hAnsi="Times New Roman" w:ascii="Times New Roman"/>
          <w:szCs w:val="24"/>
          <w:lang w:val="hr-HR"/>
        </w:rPr>
        <w:t xml:space="preserve"> riješio kao u izreci</w:t>
      </w:r>
    </w:p>
    <w:p w:rsidRDefault="00A163C0" w:rsidP="00071782" w:rsidR="00A163C0" w:rsidRPr="003A7FBB">
      <w:pPr>
        <w:jc w:val="both"/>
        <w:rPr>
          <w:rFonts w:hAnsi="Times New Roman" w:ascii="Times New Roman"/>
          <w:szCs w:val="24"/>
          <w:lang w:val="hr-HR"/>
        </w:rPr>
      </w:pPr>
    </w:p>
    <w:p w:rsidRDefault="008E1697" w:rsidP="008E1697" w:rsidR="008E1697" w:rsidRPr="003A7FBB">
      <w:pPr>
        <w:jc w:val="center"/>
        <w:rPr>
          <w:rFonts w:hAnsi="Times New Roman" w:ascii="Times New Roman"/>
          <w:szCs w:val="24"/>
        </w:rPr>
      </w:pPr>
      <w:r w:rsidRPr="003A7FBB">
        <w:rPr>
          <w:rFonts w:hAnsi="Times New Roman" w:ascii="Times New Roman"/>
          <w:szCs w:val="24"/>
        </w:rPr>
        <w:t>U Zagrebu</w:t>
      </w:r>
      <w:r w:rsidRPr="003A7FBB">
        <w:rPr>
          <w:rFonts w:hAnsi="Times New Roman" w:ascii="Times New Roman"/>
          <w:b/>
          <w:szCs w:val="24"/>
        </w:rPr>
        <w:t xml:space="preserve"> </w:t>
      </w:r>
      <w:r w:rsidR="00071782">
        <w:rPr>
          <w:rFonts w:hAnsi="Times New Roman" w:ascii="Times New Roman"/>
          <w:szCs w:val="24"/>
        </w:rPr>
        <w:t>6. lipnja</w:t>
      </w:r>
      <w:r w:rsidR="00614D57">
        <w:rPr>
          <w:rFonts w:hAnsi="Times New Roman" w:ascii="Times New Roman"/>
          <w:szCs w:val="24"/>
        </w:rPr>
        <w:t xml:space="preserve"> 2016</w:t>
      </w:r>
      <w:r w:rsidRPr="003A7FBB">
        <w:rPr>
          <w:rFonts w:hAnsi="Times New Roman" w:ascii="Times New Roman"/>
          <w:szCs w:val="24"/>
        </w:rPr>
        <w:t xml:space="preserve">. </w:t>
      </w:r>
    </w:p>
    <w:p w:rsidRDefault="008E1697" w:rsidP="008E1697" w:rsidR="008E1697" w:rsidRPr="003A7FBB">
      <w:pPr>
        <w:jc w:val="both"/>
        <w:rPr>
          <w:rFonts w:hAnsi="Times New Roman" w:ascii="Times New Roman"/>
          <w:szCs w:val="24"/>
        </w:rPr>
      </w:pPr>
      <w:r w:rsidRPr="003A7FBB">
        <w:rPr>
          <w:rFonts w:hAnsi="Times New Roman" w:ascii="Times New Roman"/>
          <w:szCs w:val="24"/>
        </w:rPr>
        <w:t xml:space="preserve"> </w:t>
      </w:r>
    </w:p>
    <w:p w:rsidRDefault="008E1697" w:rsidP="009B29FD" w:rsidR="008E1697" w:rsidRPr="003A7FBB">
      <w:pPr>
        <w:jc w:val="right"/>
        <w:rPr>
          <w:rFonts w:hAnsi="Times New Roman" w:ascii="Times New Roman"/>
          <w:szCs w:val="24"/>
        </w:rPr>
      </w:pP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r>
      <w:r w:rsidRPr="003A7FBB">
        <w:rPr>
          <w:rFonts w:hAnsi="Times New Roman" w:ascii="Times New Roman"/>
          <w:szCs w:val="24"/>
        </w:rPr>
        <w:tab/>
        <w:t>Sudac</w:t>
      </w:r>
    </w:p>
    <w:p w:rsidRDefault="008E1697" w:rsidP="009B29FD" w:rsidR="008E1697" w:rsidRPr="003A7FBB">
      <w:pPr>
        <w:jc w:val="right"/>
        <w:rPr>
          <w:rFonts w:hAnsi="Times New Roman" w:ascii="Times New Roman"/>
          <w:szCs w:val="24"/>
        </w:rPr>
      </w:pPr>
      <w:r w:rsidRPr="003A7FBB">
        <w:rPr>
          <w:rFonts w:hAnsi="Times New Roman" w:ascii="Times New Roman"/>
          <w:szCs w:val="24"/>
        </w:rPr>
        <w:t xml:space="preserve">                                                                                           </w:t>
      </w:r>
      <w:r w:rsidR="006232A9">
        <w:rPr>
          <w:rFonts w:hAnsi="Times New Roman" w:ascii="Times New Roman"/>
          <w:szCs w:val="24"/>
        </w:rPr>
        <w:t xml:space="preserve">              </w:t>
      </w:r>
      <w:r w:rsidR="00614D57">
        <w:rPr>
          <w:rFonts w:hAnsi="Times New Roman" w:ascii="Times New Roman"/>
          <w:szCs w:val="24"/>
        </w:rPr>
        <w:t xml:space="preserve">  </w:t>
      </w:r>
      <w:r w:rsidR="006232A9">
        <w:rPr>
          <w:rFonts w:hAnsi="Times New Roman" w:ascii="Times New Roman"/>
          <w:szCs w:val="24"/>
        </w:rPr>
        <w:t xml:space="preserve"> Gordan Zubak</w:t>
      </w:r>
      <w:r w:rsidR="009B29FD">
        <w:rPr>
          <w:rFonts w:hAnsi="Times New Roman" w:ascii="Times New Roman"/>
          <w:szCs w:val="24"/>
        </w:rPr>
        <w:t>, v.r.</w:t>
      </w:r>
    </w:p>
    <w:p w:rsidRDefault="008E1697" w:rsidP="008E1697" w:rsidR="000B2078" w:rsidRPr="003A7FBB">
      <w:pPr>
        <w:jc w:val="both"/>
        <w:rPr>
          <w:rFonts w:hAnsi="Times New Roman" w:ascii="Times New Roman"/>
          <w:szCs w:val="24"/>
        </w:rPr>
      </w:pPr>
      <w:r w:rsidRPr="003A7FBB">
        <w:rPr>
          <w:rFonts w:hAnsi="Times New Roman" w:ascii="Times New Roman"/>
          <w:szCs w:val="24"/>
        </w:rPr>
        <w:t xml:space="preserve">                                                                                                       </w:t>
      </w:r>
      <w:r w:rsidRPr="003A7FBB">
        <w:rPr>
          <w:rFonts w:hAnsi="Times New Roman" w:ascii="Times New Roman"/>
          <w:szCs w:val="24"/>
        </w:rPr>
        <w:tab/>
        <w:t xml:space="preserve"> </w:t>
      </w:r>
    </w:p>
    <w:p w:rsidRDefault="008E1697" w:rsidP="008E1697" w:rsidR="008E1697" w:rsidRPr="003A7FBB">
      <w:pPr>
        <w:jc w:val="both"/>
        <w:rPr>
          <w:rFonts w:hAnsi="Times New Roman" w:ascii="Times New Roman"/>
          <w:b/>
          <w:szCs w:val="24"/>
        </w:rPr>
      </w:pPr>
    </w:p>
    <w:p w:rsidRDefault="008E1697" w:rsidP="008E1697" w:rsidR="008E1697" w:rsidRPr="003A7FBB">
      <w:pPr>
        <w:jc w:val="both"/>
        <w:rPr>
          <w:rFonts w:hAnsi="Times New Roman" w:ascii="Times New Roman"/>
          <w:szCs w:val="24"/>
        </w:rPr>
      </w:pPr>
      <w:r w:rsidRPr="003A7FBB">
        <w:rPr>
          <w:rFonts w:hAnsi="Times New Roman" w:ascii="Times New Roman"/>
          <w:szCs w:val="24"/>
        </w:rPr>
        <w:t>UPUTA O PRAVNOM LIJEKU:</w:t>
      </w:r>
    </w:p>
    <w:p w:rsidRDefault="00071782" w:rsidP="008E1697" w:rsidR="008E1697" w:rsidRPr="003A7FBB">
      <w:pPr>
        <w:jc w:val="both"/>
        <w:rPr>
          <w:rFonts w:hAnsi="Times New Roman" w:ascii="Times New Roman"/>
          <w:szCs w:val="24"/>
        </w:rPr>
      </w:pPr>
      <w:r w:rsidRPr="00071782">
        <w:rPr>
          <w:rFonts w:hAnsi="Times New Roman" w:ascii="Times New Roman"/>
          <w:szCs w:val="24"/>
          <w:lang w:val="hr-HR"/>
        </w:rPr>
        <w:t>Protiv rješenja nezadovoljna stranka može uložiti žalbu Visokom trgovačkom sudu Republike Hrvatske u roku od 8 dana po primitku rješenja</w:t>
      </w:r>
      <w:r>
        <w:rPr>
          <w:rFonts w:hAnsi="Times New Roman" w:ascii="Times New Roman"/>
          <w:szCs w:val="24"/>
          <w:lang w:val="hr-HR"/>
        </w:rPr>
        <w:t>.</w:t>
      </w:r>
    </w:p>
    <w:p w:rsidRDefault="008E1697" w:rsidP="008E1697" w:rsidR="008E1697">
      <w:pPr>
        <w:jc w:val="both"/>
        <w:rPr>
          <w:rFonts w:hAnsi="Times New Roman" w:ascii="Times New Roman"/>
          <w:szCs w:val="24"/>
        </w:rPr>
      </w:pPr>
    </w:p>
    <w:p w:rsidRDefault="009B29FD" w:rsidP="008E1697" w:rsidR="009B29FD" w:rsidRPr="003A7FBB">
      <w:pPr>
        <w:jc w:val="both"/>
        <w:rPr>
          <w:rFonts w:hAnsi="Times New Roman" w:ascii="Times New Roman"/>
          <w:szCs w:val="24"/>
        </w:rPr>
      </w:pPr>
    </w:p>
    <w:p w:rsidRDefault="009B29FD" w:rsidP="001745C1" w:rsidR="009B29FD" w:rsidRPr="009B29FD">
      <w:pPr>
        <w:jc w:val="right"/>
        <w:rPr>
          <w:rFonts w:hAnsi="Times New Roman" w:ascii="Times New Roman"/>
        </w:rPr>
      </w:pPr>
      <w:r w:rsidRPr="009B29FD">
        <w:rPr>
          <w:rFonts w:hAnsi="Times New Roman" w:ascii="Times New Roman"/>
        </w:rPr>
        <w:t>Za točnost otpravka-ovlašteni službenik:</w:t>
      </w:r>
      <w:r w:rsidRPr="009B29FD">
        <w:rPr>
          <w:rFonts w:hAnsi="Times New Roman" w:ascii="Times New Roman"/>
        </w:rPr>
        <w:br/>
        <w:t>Ivana Rogić</w:t>
      </w:r>
    </w:p>
    <w:p w:rsidRDefault="007078A7" w:rsidP="00C64661" w:rsidR="007078A7" w:rsidRPr="003A7FBB">
      <w:pPr>
        <w:rPr>
          <w:rFonts w:hAnsi="Times New Roman" w:ascii="Times New Roman"/>
          <w:szCs w:val="24"/>
          <w:lang w:val="hr-HR"/>
        </w:rPr>
      </w:pPr>
    </w:p>
    <w:p w:rsidRDefault="00B062FD" w:rsidP="00C64661" w:rsidR="00B062FD" w:rsidRPr="003A7FBB">
      <w:pPr>
        <w:rPr>
          <w:rFonts w:hAnsi="Times New Roman" w:ascii="Times New Roman"/>
          <w:szCs w:val="24"/>
          <w:lang w:val="hr-HR"/>
        </w:rPr>
      </w:pPr>
    </w:p>
    <w:p w:rsidRDefault="00B062FD" w:rsidP="00C64661" w:rsidR="00B062FD" w:rsidRPr="003A7FBB">
      <w:pPr>
        <w:rPr>
          <w:rFonts w:hAnsi="Times New Roman" w:ascii="Times New Roman"/>
          <w:szCs w:val="24"/>
          <w:lang w:val="hr-HR"/>
        </w:rPr>
      </w:pPr>
    </w:p>
    <w:sectPr w:rsidSect="006232A9" w:rsidR="00B062FD" w:rsidRPr="003A7FB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2A9" w:rsidP="006232A9" w:rsidR="006232A9">
      <w:r>
        <w:separator/>
      </w:r>
    </w:p>
  </w:endnote>
  <w:endnote w:id="0" w:type="continuationSeparator">
    <w:p w:rsidRDefault="006232A9" w:rsidP="006232A9" w:rsidR="00623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2A9" w:rsidP="006232A9" w:rsidR="006232A9">
      <w:r>
        <w:separator/>
      </w:r>
    </w:p>
  </w:footnote>
  <w:footnote w:id="0" w:type="continuationSeparator">
    <w:p w:rsidRDefault="006232A9" w:rsidP="006232A9" w:rsidR="00623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32A9" w:rsidP="006232A9" w:rsidR="006232A9" w:rsidRPr="006232A9">
    <w:pPr>
      <w:pStyle w:val="Zaglavlje"/>
      <w:tabs>
        <w:tab w:pos="6659" w:val="left"/>
      </w:tabs>
      <w:rPr>
        <w:rFonts w:hAnsi="Times New Roman" w:ascii="Times New Roman"/>
      </w:rPr>
    </w:pPr>
    <w:r>
      <w:tab/>
    </w:r>
    <w:sdt>
      <w:sdtPr>
        <w:id w:val="2037769789"/>
        <w:docPartObj>
          <w:docPartGallery w:val="Page Numbers (Top of Page)"/>
          <w:docPartUnique/>
        </w:docPartObj>
      </w:sdtPr>
      <w:sdtEndPr>
        <w:rPr>
          <w:rFonts w:hAnsi="Times New Roman" w:ascii="Times New Roman"/>
        </w:rPr>
      </w:sdtEndPr>
      <w:sdtContent>
        <w:r w:rsidRPr="006232A9">
          <w:rPr>
            <w:rFonts w:hAnsi="Times New Roman" w:ascii="Times New Roman"/>
          </w:rPr>
          <w:fldChar w:fldCharType="begin"/>
        </w:r>
        <w:r w:rsidRPr="006232A9">
          <w:rPr>
            <w:rFonts w:hAnsi="Times New Roman" w:ascii="Times New Roman"/>
          </w:rPr>
          <w:instrText>PAGE   \* MERGEFORMAT</w:instrText>
        </w:r>
        <w:r w:rsidRPr="006232A9">
          <w:rPr>
            <w:rFonts w:hAnsi="Times New Roman" w:ascii="Times New Roman"/>
          </w:rPr>
          <w:fldChar w:fldCharType="separate"/>
        </w:r>
        <w:r w:rsidR="009B29FD" w:rsidRPr="009B29FD">
          <w:rPr>
            <w:rFonts w:hAnsi="Times New Roman" w:ascii="Times New Roman"/>
            <w:noProof/>
            <w:lang w:val="hr-HR"/>
          </w:rPr>
          <w:t>2</w:t>
        </w:r>
        <w:r w:rsidRPr="006232A9">
          <w:rPr>
            <w:rFonts w:hAnsi="Times New Roman" w:ascii="Times New Roman"/>
          </w:rPr>
          <w:fldChar w:fldCharType="end"/>
        </w:r>
      </w:sdtContent>
    </w:sdt>
    <w:r w:rsidRPr="006232A9">
      <w:rPr>
        <w:rFonts w:hAnsi="Times New Roman" w:ascii="Times New Roman"/>
      </w:rPr>
      <w:tab/>
      <w:t>67. St-</w:t>
    </w:r>
    <w:r w:rsidR="00460F24">
      <w:rPr>
        <w:rFonts w:hAnsi="Times New Roman" w:ascii="Times New Roman"/>
      </w:rPr>
      <w:t>1116/11</w:t>
    </w:r>
    <w:r w:rsidR="009B29FD">
      <w:rPr>
        <w:rFonts w:hAnsi="Times New Roman" w:ascii="Times New Roman"/>
      </w:rPr>
      <w:t>-121</w:t>
    </w:r>
  </w:p>
  <w:p w:rsidRDefault="006232A9" w:rsidR="006232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5A7D7D"/>
    <w:multiLevelType w:val="hybridMultilevel"/>
    <w:tmpl w:val="18501B54"/>
    <w:lvl w:tplc="2680608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211AF3"/>
    <w:multiLevelType w:val="hybridMultilevel"/>
    <w:tmpl w:val="C93A323C"/>
    <w:lvl w:tplc="006A2F58" w:ilvl="0">
      <w:start w:val="1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6">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20">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15"/>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7"/>
  </w:num>
  <w:num w:numId="6">
    <w:abstractNumId w:val="18"/>
  </w:num>
  <w:num w:numId="7">
    <w:abstractNumId w:val="19"/>
  </w:num>
  <w:num w:numId="8">
    <w:abstractNumId w:val="5"/>
  </w:num>
  <w:num w:numId="9">
    <w:abstractNumId w:val="16"/>
  </w:num>
  <w:num w:numId="10">
    <w:abstractNumId w:val="21"/>
  </w:num>
  <w:num w:numId="11">
    <w:abstractNumId w:val="12"/>
  </w:num>
  <w:num w:numId="12">
    <w:abstractNumId w:val="6"/>
  </w:num>
  <w:num w:numId="13">
    <w:abstractNumId w:val="9"/>
  </w:num>
  <w:num w:numId="14">
    <w:abstractNumId w:val="8"/>
  </w:num>
  <w:num w:numId="15">
    <w:abstractNumId w:val="3"/>
  </w:num>
  <w:num w:numId="16">
    <w:abstractNumId w:val="17"/>
  </w:num>
  <w:num w:numId="17">
    <w:abstractNumId w:val="4"/>
  </w:num>
  <w:num w:numId="18">
    <w:abstractNumId w:val="20"/>
  </w:num>
  <w:num w:numId="19">
    <w:abstractNumId w:val="10"/>
  </w:num>
  <w:num w:numId="20">
    <w:abstractNumId w:val="1"/>
  </w:num>
  <w:num w:numId="21">
    <w:abstractNumId w:val="2"/>
  </w:num>
  <w:num w:numId="22">
    <w:abstractNumId w:val="14"/>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2CDE"/>
    <w:rsid w:val="000448CC"/>
    <w:rsid w:val="00045336"/>
    <w:rsid w:val="00045712"/>
    <w:rsid w:val="0004612F"/>
    <w:rsid w:val="00053CB5"/>
    <w:rsid w:val="00054622"/>
    <w:rsid w:val="0005693E"/>
    <w:rsid w:val="00056F48"/>
    <w:rsid w:val="00057F89"/>
    <w:rsid w:val="0006018B"/>
    <w:rsid w:val="000615EF"/>
    <w:rsid w:val="00062357"/>
    <w:rsid w:val="00071782"/>
    <w:rsid w:val="00074D6D"/>
    <w:rsid w:val="00086014"/>
    <w:rsid w:val="00092FB1"/>
    <w:rsid w:val="00093FFD"/>
    <w:rsid w:val="000971DA"/>
    <w:rsid w:val="000A4C4F"/>
    <w:rsid w:val="000A58A5"/>
    <w:rsid w:val="000A78D7"/>
    <w:rsid w:val="000B18BB"/>
    <w:rsid w:val="000B2078"/>
    <w:rsid w:val="000C0DC7"/>
    <w:rsid w:val="000C1A8A"/>
    <w:rsid w:val="000D2B7A"/>
    <w:rsid w:val="000D4B7B"/>
    <w:rsid w:val="000D4B7E"/>
    <w:rsid w:val="000E0825"/>
    <w:rsid w:val="000E19E7"/>
    <w:rsid w:val="000E32AE"/>
    <w:rsid w:val="000E3B64"/>
    <w:rsid w:val="000E6CD3"/>
    <w:rsid w:val="00106318"/>
    <w:rsid w:val="0010798E"/>
    <w:rsid w:val="0011549A"/>
    <w:rsid w:val="00116556"/>
    <w:rsid w:val="00116979"/>
    <w:rsid w:val="001216E1"/>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722A"/>
    <w:rsid w:val="001D7342"/>
    <w:rsid w:val="001E2190"/>
    <w:rsid w:val="001E280A"/>
    <w:rsid w:val="001E4E93"/>
    <w:rsid w:val="001E74FF"/>
    <w:rsid w:val="001F346B"/>
    <w:rsid w:val="001F4B5D"/>
    <w:rsid w:val="001F5360"/>
    <w:rsid w:val="001F6A14"/>
    <w:rsid w:val="00200509"/>
    <w:rsid w:val="0020088E"/>
    <w:rsid w:val="00200A2F"/>
    <w:rsid w:val="0020310C"/>
    <w:rsid w:val="00205159"/>
    <w:rsid w:val="002104E9"/>
    <w:rsid w:val="00212A5E"/>
    <w:rsid w:val="00212B6D"/>
    <w:rsid w:val="00217108"/>
    <w:rsid w:val="0022375B"/>
    <w:rsid w:val="00227DCA"/>
    <w:rsid w:val="002311CB"/>
    <w:rsid w:val="00233F52"/>
    <w:rsid w:val="00234FAE"/>
    <w:rsid w:val="00235256"/>
    <w:rsid w:val="00237581"/>
    <w:rsid w:val="00241F67"/>
    <w:rsid w:val="00242BF3"/>
    <w:rsid w:val="00246D83"/>
    <w:rsid w:val="0025441F"/>
    <w:rsid w:val="002558D3"/>
    <w:rsid w:val="00256D14"/>
    <w:rsid w:val="002663B6"/>
    <w:rsid w:val="002702AA"/>
    <w:rsid w:val="00272586"/>
    <w:rsid w:val="00272871"/>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5B8D"/>
    <w:rsid w:val="00397F88"/>
    <w:rsid w:val="003A0294"/>
    <w:rsid w:val="003A0DAE"/>
    <w:rsid w:val="003A1A33"/>
    <w:rsid w:val="003A1D13"/>
    <w:rsid w:val="003A3122"/>
    <w:rsid w:val="003A447D"/>
    <w:rsid w:val="003A7FBB"/>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178A1"/>
    <w:rsid w:val="00421856"/>
    <w:rsid w:val="00425825"/>
    <w:rsid w:val="00426DD2"/>
    <w:rsid w:val="00432D08"/>
    <w:rsid w:val="004361E0"/>
    <w:rsid w:val="00436A60"/>
    <w:rsid w:val="004377A7"/>
    <w:rsid w:val="00440453"/>
    <w:rsid w:val="00442117"/>
    <w:rsid w:val="004457F5"/>
    <w:rsid w:val="004468E7"/>
    <w:rsid w:val="00450A94"/>
    <w:rsid w:val="00454952"/>
    <w:rsid w:val="004570FE"/>
    <w:rsid w:val="00460E56"/>
    <w:rsid w:val="00460F24"/>
    <w:rsid w:val="0046684B"/>
    <w:rsid w:val="00473277"/>
    <w:rsid w:val="00475DBB"/>
    <w:rsid w:val="00476599"/>
    <w:rsid w:val="004804AA"/>
    <w:rsid w:val="00481B26"/>
    <w:rsid w:val="00487310"/>
    <w:rsid w:val="00487C98"/>
    <w:rsid w:val="00491B23"/>
    <w:rsid w:val="00492A29"/>
    <w:rsid w:val="004951A7"/>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B164A"/>
    <w:rsid w:val="005B4C8E"/>
    <w:rsid w:val="005C33E9"/>
    <w:rsid w:val="005C7BDA"/>
    <w:rsid w:val="005D07C0"/>
    <w:rsid w:val="005D11EF"/>
    <w:rsid w:val="005D29EF"/>
    <w:rsid w:val="005D64F3"/>
    <w:rsid w:val="005D7AA9"/>
    <w:rsid w:val="005E083B"/>
    <w:rsid w:val="005E13C6"/>
    <w:rsid w:val="005E222E"/>
    <w:rsid w:val="005F067C"/>
    <w:rsid w:val="005F2417"/>
    <w:rsid w:val="00602209"/>
    <w:rsid w:val="00602F57"/>
    <w:rsid w:val="006060ED"/>
    <w:rsid w:val="00612B18"/>
    <w:rsid w:val="0061300C"/>
    <w:rsid w:val="00614D57"/>
    <w:rsid w:val="00622AE8"/>
    <w:rsid w:val="006232A9"/>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1D79"/>
    <w:rsid w:val="006726A9"/>
    <w:rsid w:val="00673013"/>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6D1"/>
    <w:rsid w:val="00740628"/>
    <w:rsid w:val="007457C0"/>
    <w:rsid w:val="007459D6"/>
    <w:rsid w:val="00746595"/>
    <w:rsid w:val="00752928"/>
    <w:rsid w:val="007529E4"/>
    <w:rsid w:val="007535F2"/>
    <w:rsid w:val="007644FB"/>
    <w:rsid w:val="00764BE2"/>
    <w:rsid w:val="00764D91"/>
    <w:rsid w:val="007650F9"/>
    <w:rsid w:val="00770AED"/>
    <w:rsid w:val="0077287E"/>
    <w:rsid w:val="0077554D"/>
    <w:rsid w:val="007758CE"/>
    <w:rsid w:val="007768AD"/>
    <w:rsid w:val="00780417"/>
    <w:rsid w:val="00783298"/>
    <w:rsid w:val="00785220"/>
    <w:rsid w:val="00786F13"/>
    <w:rsid w:val="0079123E"/>
    <w:rsid w:val="00792AFE"/>
    <w:rsid w:val="00793FC9"/>
    <w:rsid w:val="00797E05"/>
    <w:rsid w:val="007A02E6"/>
    <w:rsid w:val="007A0684"/>
    <w:rsid w:val="007A131B"/>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9A6"/>
    <w:rsid w:val="007C0E76"/>
    <w:rsid w:val="007C0F27"/>
    <w:rsid w:val="007C206E"/>
    <w:rsid w:val="007C366E"/>
    <w:rsid w:val="007C4A63"/>
    <w:rsid w:val="007C53E7"/>
    <w:rsid w:val="007D211A"/>
    <w:rsid w:val="007D2AA9"/>
    <w:rsid w:val="007F2207"/>
    <w:rsid w:val="007F7513"/>
    <w:rsid w:val="00802A45"/>
    <w:rsid w:val="0080316B"/>
    <w:rsid w:val="0080422E"/>
    <w:rsid w:val="0080654E"/>
    <w:rsid w:val="00813A0B"/>
    <w:rsid w:val="00813ECE"/>
    <w:rsid w:val="00813FAD"/>
    <w:rsid w:val="00814D19"/>
    <w:rsid w:val="00814FDD"/>
    <w:rsid w:val="008162E0"/>
    <w:rsid w:val="00816826"/>
    <w:rsid w:val="00823CEA"/>
    <w:rsid w:val="008303E6"/>
    <w:rsid w:val="00830B49"/>
    <w:rsid w:val="00831C1F"/>
    <w:rsid w:val="00831FDC"/>
    <w:rsid w:val="00834DFA"/>
    <w:rsid w:val="008354ED"/>
    <w:rsid w:val="00837786"/>
    <w:rsid w:val="0084437F"/>
    <w:rsid w:val="00846D81"/>
    <w:rsid w:val="00853210"/>
    <w:rsid w:val="008539D6"/>
    <w:rsid w:val="0085469D"/>
    <w:rsid w:val="00856FA6"/>
    <w:rsid w:val="00860C7D"/>
    <w:rsid w:val="00863799"/>
    <w:rsid w:val="00863B92"/>
    <w:rsid w:val="00874415"/>
    <w:rsid w:val="008925B7"/>
    <w:rsid w:val="00892A30"/>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D1"/>
    <w:rsid w:val="009017F7"/>
    <w:rsid w:val="009023DB"/>
    <w:rsid w:val="00904B08"/>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9FD"/>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B2"/>
    <w:rsid w:val="00AB3D19"/>
    <w:rsid w:val="00AB6D16"/>
    <w:rsid w:val="00AC257E"/>
    <w:rsid w:val="00AC3CD5"/>
    <w:rsid w:val="00AC4104"/>
    <w:rsid w:val="00AC57D6"/>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6A1"/>
    <w:rsid w:val="00B169EA"/>
    <w:rsid w:val="00B1783A"/>
    <w:rsid w:val="00B22DD3"/>
    <w:rsid w:val="00B22F1F"/>
    <w:rsid w:val="00B25126"/>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3BE"/>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318B"/>
    <w:rsid w:val="00C47687"/>
    <w:rsid w:val="00C5124B"/>
    <w:rsid w:val="00C51FE8"/>
    <w:rsid w:val="00C53A49"/>
    <w:rsid w:val="00C53BCA"/>
    <w:rsid w:val="00C619AA"/>
    <w:rsid w:val="00C62217"/>
    <w:rsid w:val="00C64172"/>
    <w:rsid w:val="00C64661"/>
    <w:rsid w:val="00C65179"/>
    <w:rsid w:val="00C65939"/>
    <w:rsid w:val="00C677CE"/>
    <w:rsid w:val="00C73B17"/>
    <w:rsid w:val="00C754BD"/>
    <w:rsid w:val="00C8299E"/>
    <w:rsid w:val="00C93B25"/>
    <w:rsid w:val="00C950FB"/>
    <w:rsid w:val="00C953E1"/>
    <w:rsid w:val="00C966B9"/>
    <w:rsid w:val="00C9694A"/>
    <w:rsid w:val="00CA3255"/>
    <w:rsid w:val="00CB12A6"/>
    <w:rsid w:val="00CC05B0"/>
    <w:rsid w:val="00CC0DDF"/>
    <w:rsid w:val="00CC2BED"/>
    <w:rsid w:val="00CD1EF7"/>
    <w:rsid w:val="00CD235A"/>
    <w:rsid w:val="00CD6FD2"/>
    <w:rsid w:val="00CE0261"/>
    <w:rsid w:val="00CE2924"/>
    <w:rsid w:val="00CE6185"/>
    <w:rsid w:val="00CF01F9"/>
    <w:rsid w:val="00CF36C9"/>
    <w:rsid w:val="00CF7552"/>
    <w:rsid w:val="00D01FF9"/>
    <w:rsid w:val="00D049EF"/>
    <w:rsid w:val="00D06A3E"/>
    <w:rsid w:val="00D10498"/>
    <w:rsid w:val="00D150FA"/>
    <w:rsid w:val="00D15FF3"/>
    <w:rsid w:val="00D16509"/>
    <w:rsid w:val="00D2254F"/>
    <w:rsid w:val="00D226F9"/>
    <w:rsid w:val="00D31067"/>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59F9"/>
    <w:rsid w:val="00D665A8"/>
    <w:rsid w:val="00D74218"/>
    <w:rsid w:val="00D75C1C"/>
    <w:rsid w:val="00D75C6C"/>
    <w:rsid w:val="00D8144B"/>
    <w:rsid w:val="00D87C9A"/>
    <w:rsid w:val="00D90465"/>
    <w:rsid w:val="00D94519"/>
    <w:rsid w:val="00D95595"/>
    <w:rsid w:val="00D958C1"/>
    <w:rsid w:val="00DA09AC"/>
    <w:rsid w:val="00DA1F6B"/>
    <w:rsid w:val="00DA2D83"/>
    <w:rsid w:val="00DA61ED"/>
    <w:rsid w:val="00DB220F"/>
    <w:rsid w:val="00DB36D6"/>
    <w:rsid w:val="00DB5026"/>
    <w:rsid w:val="00DB5425"/>
    <w:rsid w:val="00DB7D0D"/>
    <w:rsid w:val="00DC0415"/>
    <w:rsid w:val="00DC1807"/>
    <w:rsid w:val="00DC2C79"/>
    <w:rsid w:val="00DC33F6"/>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4C59"/>
    <w:rsid w:val="00E56307"/>
    <w:rsid w:val="00E5638A"/>
    <w:rsid w:val="00E564EB"/>
    <w:rsid w:val="00E568F0"/>
    <w:rsid w:val="00E6265B"/>
    <w:rsid w:val="00E626B4"/>
    <w:rsid w:val="00E63871"/>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90E"/>
    <w:rsid w:val="00F90BBA"/>
    <w:rsid w:val="00F90D26"/>
    <w:rsid w:val="00F95288"/>
    <w:rsid w:val="00F95E86"/>
    <w:rsid w:val="00F97E4B"/>
    <w:rsid w:val="00FA1ADD"/>
    <w:rsid w:val="00FA5138"/>
    <w:rsid w:val="00FB2790"/>
    <w:rsid w:val="00FB2E56"/>
    <w:rsid w:val="00FB7D3F"/>
    <w:rsid w:val="00FC0E2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32A9"/>
    <w:pPr>
      <w:tabs>
        <w:tab w:pos="4536" w:val="center"/>
        <w:tab w:pos="9072" w:val="right"/>
      </w:tabs>
    </w:pPr>
  </w:style>
  <w:style w:customStyle="true" w:styleId="ZaglavljeChar" w:type="character">
    <w:name w:val="Zaglavlje Char"/>
    <w:basedOn w:val="Zadanifontodlomka"/>
    <w:link w:val="Zaglavlje"/>
    <w:uiPriority w:val="99"/>
    <w:rsid w:val="006232A9"/>
    <w:rPr>
      <w:rFonts w:hAnsi="Arial" w:ascii="Arial"/>
      <w:sz w:val="24"/>
      <w:lang w:val="en-GB"/>
    </w:rPr>
  </w:style>
  <w:style w:styleId="Podnoje" w:type="paragraph">
    <w:name w:val="footer"/>
    <w:basedOn w:val="Normal"/>
    <w:link w:val="PodnojeChar"/>
    <w:rsid w:val="006232A9"/>
    <w:pPr>
      <w:tabs>
        <w:tab w:pos="4536" w:val="center"/>
        <w:tab w:pos="9072" w:val="right"/>
      </w:tabs>
    </w:pPr>
  </w:style>
  <w:style w:customStyle="true" w:styleId="PodnojeChar" w:type="character">
    <w:name w:val="Podnožje Char"/>
    <w:basedOn w:val="Zadanifontodlomka"/>
    <w:link w:val="Podnoje"/>
    <w:rsid w:val="006232A9"/>
    <w:rPr>
      <w:rFonts w:hAnsi="Arial" w:ascii="Arial"/>
      <w:sz w:val="24"/>
      <w:lang w:val="en-GB"/>
    </w:rPr>
  </w:style>
  <w:style w:styleId="Tekstbalonia" w:type="paragraph">
    <w:name w:val="Balloon Text"/>
    <w:basedOn w:val="Normal"/>
    <w:link w:val="TekstbaloniaChar"/>
    <w:rsid w:val="007C09A6"/>
    <w:rPr>
      <w:rFonts w:cs="Tahoma" w:hAnsi="Tahoma" w:ascii="Tahoma"/>
      <w:sz w:val="16"/>
      <w:szCs w:val="16"/>
    </w:rPr>
  </w:style>
  <w:style w:customStyle="true" w:styleId="TekstbaloniaChar" w:type="character">
    <w:name w:val="Tekst balončića Char"/>
    <w:basedOn w:val="Zadanifontodlomka"/>
    <w:link w:val="Tekstbalonia"/>
    <w:rsid w:val="007C09A6"/>
    <w:rPr>
      <w:rFonts w:cs="Tahoma" w:hAnsi="Tahoma" w:ascii="Tahoma"/>
      <w:sz w:val="16"/>
      <w:szCs w:val="16"/>
      <w:lang w:val="en-GB"/>
    </w:rPr>
  </w:style>
  <w:style w:styleId="Odlomakpopisa" w:type="paragraph">
    <w:name w:val="List Paragraph"/>
    <w:basedOn w:val="Normal"/>
    <w:uiPriority w:val="34"/>
    <w:qFormat/>
    <w:rsid w:val="00673013"/>
    <w:pPr>
      <w:ind w:left="720"/>
      <w:contextualSpacing/>
    </w:pPr>
  </w:style>
  <w:style w:styleId="Tekstrezerviranogmjesta" w:type="character">
    <w:name w:val="Placeholder Text"/>
    <w:basedOn w:val="Zadanifontodlomka"/>
    <w:uiPriority w:val="99"/>
    <w:semiHidden/>
    <w:rsid w:val="009B29FD"/>
    <w:rPr>
      <w:color w:val="808080"/>
      <w:bdr w:space="0" w:sz="0" w:color="auto" w:val="none"/>
      <w:shd w:fill="auto" w:color="auto" w:val="clear"/>
    </w:rPr>
  </w:style>
  <w:style w:customStyle="true" w:styleId="eSPISCCParagraphDefaultFont" w:type="character">
    <w:name w:val="eSPIS_CC_Paragraph Default Font"/>
    <w:basedOn w:val="Zadanifontodlomka"/>
    <w:rsid w:val="009B29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9F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29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9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232A9"/>
    <w:pPr>
      <w:tabs>
        <w:tab w:pos="4536" w:val="center"/>
        <w:tab w:pos="9072" w:val="right"/>
      </w:tabs>
    </w:pPr>
  </w:style>
  <w:style w:customStyle="1" w:styleId="ZaglavljeChar" w:type="character">
    <w:name w:val="Zaglavlje Char"/>
    <w:basedOn w:val="Zadanifontodlomka"/>
    <w:link w:val="Zaglavlje"/>
    <w:uiPriority w:val="99"/>
    <w:rsid w:val="006232A9"/>
    <w:rPr>
      <w:rFonts w:ascii="Arial" w:hAnsi="Arial"/>
      <w:sz w:val="24"/>
      <w:lang w:val="en-GB"/>
    </w:rPr>
  </w:style>
  <w:style w:styleId="Podnoje" w:type="paragraph">
    <w:name w:val="footer"/>
    <w:basedOn w:val="Normal"/>
    <w:link w:val="PodnojeChar"/>
    <w:rsid w:val="006232A9"/>
    <w:pPr>
      <w:tabs>
        <w:tab w:pos="4536" w:val="center"/>
        <w:tab w:pos="9072" w:val="right"/>
      </w:tabs>
    </w:pPr>
  </w:style>
  <w:style w:customStyle="1" w:styleId="PodnojeChar" w:type="character">
    <w:name w:val="Podnožje Char"/>
    <w:basedOn w:val="Zadanifontodlomka"/>
    <w:link w:val="Podnoje"/>
    <w:rsid w:val="006232A9"/>
    <w:rPr>
      <w:rFonts w:ascii="Arial" w:hAnsi="Arial"/>
      <w:sz w:val="24"/>
      <w:lang w:val="en-GB"/>
    </w:rPr>
  </w:style>
  <w:style w:styleId="Tekstbalonia" w:type="paragraph">
    <w:name w:val="Balloon Text"/>
    <w:basedOn w:val="Normal"/>
    <w:link w:val="TekstbaloniaChar"/>
    <w:rsid w:val="007C09A6"/>
    <w:rPr>
      <w:rFonts w:ascii="Tahoma" w:cs="Tahoma" w:hAnsi="Tahoma"/>
      <w:sz w:val="16"/>
      <w:szCs w:val="16"/>
    </w:rPr>
  </w:style>
  <w:style w:customStyle="1" w:styleId="TekstbaloniaChar" w:type="character">
    <w:name w:val="Tekst balončića Char"/>
    <w:basedOn w:val="Zadanifontodlomka"/>
    <w:link w:val="Tekstbalonia"/>
    <w:rsid w:val="007C09A6"/>
    <w:rPr>
      <w:rFonts w:ascii="Tahoma" w:cs="Tahoma" w:hAnsi="Tahoma"/>
      <w:sz w:val="16"/>
      <w:szCs w:val="16"/>
      <w:lang w:val="en-GB"/>
    </w:rPr>
  </w:style>
  <w:style w:styleId="Odlomakpopisa" w:type="paragraph">
    <w:name w:val="List Paragraph"/>
    <w:basedOn w:val="Normal"/>
    <w:uiPriority w:val="34"/>
    <w:qFormat/>
    <w:rsid w:val="00673013"/>
    <w:pPr>
      <w:ind w:left="720"/>
      <w:contextualSpacing/>
    </w:pPr>
  </w:style>
  <w:style w:styleId="Tekstrezerviranogmjesta" w:type="character">
    <w:name w:val="Placeholder Text"/>
    <w:basedOn w:val="Zadanifontodlomka"/>
    <w:uiPriority w:val="99"/>
    <w:semiHidden/>
    <w:rsid w:val="009B29FD"/>
    <w:rPr>
      <w:color w:val="808080"/>
      <w:bdr w:color="auto" w:space="0" w:sz="0" w:val="none"/>
      <w:shd w:color="auto" w:fill="auto" w:val="clear"/>
    </w:rPr>
  </w:style>
  <w:style w:customStyle="1" w:styleId="eSPISCCParagraphDefaultFont" w:type="character">
    <w:name w:val="eSPIS_CC_Paragraph Default Font"/>
    <w:basedOn w:val="Zadanifontodlomka"/>
    <w:rsid w:val="009B29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9F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29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9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imjedbaUpisnicara>
    <izvorni_sadrzaj/>
    <derivirana_varijabla naziv="DomainObject.Predmet.PrimjedbaUpisnicara_1"/>
  </DomainObject.Predmet.PrimjedbaUpisnicar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derivirana_varijabla>
  </DomainObject.Predmet.StrankaWithAdressOIB>
  <DomainObject.Predmet.StrankaNazivFormated>
    <izvorni_sadrzaj>REPUBLIKA HRVATSKA, MINISTARSTVO FINANCIJA, POREZNA UPRAVA, PODRUČNI URED ZAGREB,ZAGREBAČKA BANKA d.d.,Anita Štimac,Anđelka Zbiljski,Ilija Beara,Bruno Štimac</izvorni_sadrzaj>
    <derivirana_varijabla naziv="DomainObject.Predmet.StrankaNazivFormated_1">REPUBLIKA HRVATSKA, MINISTARSTVO FINANCIJA, POREZNA UPRAVA, PODRUČNI URED ZAGREB,ZAGREBAČKA BANKA d.d.,Anita Štimac,Anđelka Zbiljski,Ilija Beara,Bruno Štimac</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ZZ Milan Bačić</item>
      <item>Davor Petera</item>
      <item>Dragutin Rendeli</item>
    </izvorni_sadrzaj>
    <derivirana_varijabla naziv="DomainObject.Predmet.OstaliListFormated_1">
      <item>REPUBLIKA HRVATSKA, ŽUPANIJSKO DRŽAVNO ODVJETNIŠTVO U ZAGREBU punomoćnik sudionika u postupku REPUBLIKA HRVATSKA, MINISTARSTVO FINANCIJA, POREZNA UPRAVA, PODRUČNI URED ZAGREB</item>
      <item>ZZ Milan Bačić</item>
      <item>Davor Petera</item>
      <item>Dragutin Rendeli</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ZZ Milan Bačić, OIB 10724205180</item>
      <item>Davor Petera, OIB 90695323330</item>
      <item>Dragutin Rendeli</item>
    </izvorni_sadrzaj>
    <derivirana_varijabla naziv="DomainObject.Predmet.OstaliListFormatedOIB_1">
      <item>REPUBLIKA HRVATSKA, ŽUPANIJSKO DRŽAVNO ODVJETNIŠTVO U ZAGREBU punomoćnik sudionika u postupku REPUBLIKA HRVATSKA, MINISTARSTVO FINANCIJA, POREZNA UPRAVA, PODRUČNI URED ZAGREB</item>
      <item>ZZ Milan Bačić, OIB 10724205180</item>
      <item>Davor Petera, OIB 90695323330</item>
      <item>Dragutin Rendeli</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ZZ Milan Bačić, Oporovečki Majdaki 31, 10 000 Zagreb</item>
      <item>Davor Petera, Srebrnjak 84, 10000 Zagreb</item>
      <item>Dragutin Rendeli, Bjelovarska br. 3, 10360 Sesvete</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ZZ Milan Bačić, Oporovečki Majdaki 31, 10 000 Zagreb</item>
      <item>Davor Petera, Srebrnjak 84, 10000 Zagreb</item>
      <item>Dragutin Rendeli, Bjelovarska br. 3, 10360 Sesvete</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ZZ Milan Bačić, OIB 10724205180, Oporovečki Majdaki 31, 10 000 Zagreb</item>
      <item>Davor Petera, OIB 90695323330, Srebrnjak 84, 10000 Zagreb</item>
      <item>Dragutin Rendeli, Bjelovarska br. 3, 10360 Sesvete</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ZZ Milan Bačić, OIB 10724205180, Oporovečki Majdaki 31, 10 000 Zagreb</item>
      <item>Davor Petera, OIB 90695323330, Srebrnjak 84, 10000 Zagreb</item>
      <item>Dragutin Rendeli, Bjelovarska br. 3, 10360 Sesvete</item>
    </derivirana_varijabla>
  </DomainObject.Predmet.OstaliListFormatedWithAdressOIB>
  <DomainObject.Predmet.OstaliListNazivFormated>
    <izvorni_sadrzaj>
      <item>REPUBLIKA HRVATSKA, ŽUPANIJSKO DRŽAVNO ODVJETNIŠTVO U ZAGREBU</item>
      <item>ZZ Milan Bačić</item>
      <item>Davor Petera</item>
      <item>Dragutin Rendeli</item>
    </izvorni_sadrzaj>
    <derivirana_varijabla naziv="DomainObject.Predmet.OstaliListNazivFormated_1">
      <item>REPUBLIKA HRVATSKA, ŽUPANIJSKO DRŽAVNO ODVJETNIŠTVO U ZAGREBU</item>
      <item>ZZ Milan Bačić</item>
      <item>Davor Petera</item>
      <item>Dragutin Rendeli</item>
    </derivirana_varijabla>
  </DomainObject.Predmet.OstaliListNazivFormated>
  <DomainObject.Predmet.OstaliListNazivFormatedOIB>
    <izvorni_sadrzaj>
      <item>REPUBLIKA HRVATSKA, ŽUPANIJSKO DRŽAVNO ODVJETNIŠTVO U ZAGREBU</item>
      <item>ZZ Milan Bačić, OIB 10724205180</item>
      <item>Davor Petera, OIB 90695323330</item>
      <item>Dragutin Rendeli</item>
    </izvorni_sadrzaj>
    <derivirana_varijabla naziv="DomainObject.Predmet.OstaliListNazivFormatedOIB_1">
      <item>REPUBLIKA HRVATSKA, ŽUPANIJSKO DRŽAVNO ODVJETNIŠTVO U ZAGREBU</item>
      <item>ZZ Milan Bačić, OIB 10724205180</item>
      <item>Davor Petera, OIB 90695323330</item>
      <item>Dragutin Rendeli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ZZ Milan Bačić</item>
      <item>Davor Petera</item>
      <item>ZAGREBAČKA BANKA d.d.</item>
      <item>Dragutin Rendeli</item>
      <item>Anita Štimac</item>
      <item>Anđelka Zbiljski</item>
      <item>Ilija Beara</item>
      <item>Bruno Štimac</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ZZ Milan Bačić</item>
      <item>Davor Petera</item>
      <item>ZAGREBAČKA BANKA d.d.</item>
      <item>Dragutin Rendeli</item>
      <item>Anita Štimac</item>
      <item>Anđelka Zbiljski</item>
      <item>Ilija Beara</item>
      <item>Bruno Štimac</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ZZ 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ZZ 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3391</properties:Characters>
  <properties:Lines>83</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2016-06-06T12:30:00Z</dcterms:created>
  <dc:creator>stecaj</dc:creator>
  <cp:lastModifiedBy>Ivana Rogić</cp:lastModifiedBy>
  <cp:lastPrinted>2016-06-06T13:11:00Z</cp:lastPrinted>
  <dcterms:modified xmlns:xsi="http://www.w3.org/2001/XMLSchema-instance" xsi:type="dcterms:W3CDTF">2016-06-06T13:12:00Z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