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B6119" w:rsidP="00113FFF" w:rsidRDefault="006B6119" w14:paraId="06c5a61" w14:textId="06c5a61">
      <w:pPr>
        <w:ind w:firstLine="708"/>
        <w15:collapsed w:val="false"/>
        <w:rPr>
          <w:szCs w:val="24"/>
        </w:rPr>
      </w:pPr>
      <w:bookmarkStart w:name="_GoBack" w:id="0"/>
      <w:bookmarkEnd w:id="0"/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113FFF" w:rsidRDefault="006B6119">
      <w:pPr>
        <w:ind w:firstLine="708"/>
        <w:rPr>
          <w:szCs w:val="24"/>
        </w:rPr>
      </w:pPr>
    </w:p>
    <w:p w:rsidR="006B6119" w:rsidP="006B6119" w:rsidRDefault="006B6119">
      <w:pPr>
        <w:pStyle w:val="Zaglavlje"/>
        <w:jc w:val="right"/>
      </w:pPr>
      <w:r>
        <w:t>15 St-</w:t>
      </w:r>
      <w:r w:rsidR="00FD4E21">
        <w:t>251</w:t>
      </w:r>
      <w:r>
        <w:t>/2019-3</w:t>
      </w:r>
    </w:p>
    <w:p w:rsidR="006B6119" w:rsidP="00113FFF" w:rsidRDefault="006B6119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>Trgovački sud u Pazinu,</w:t>
      </w:r>
      <w:r>
        <w:rPr>
          <w:rFonts w:eastAsia="Times New Roman" w:cs="Times New Roman"/>
          <w:szCs w:val="24"/>
          <w:lang w:eastAsia="hr-HR"/>
        </w:rPr>
        <w:t xml:space="preserve"> po sudskoj savjetnici Andrei Zgrablić Bučić, povodom zahtjeva Financijske agencije, OIB 85821130368, Regionalnog centra Rijeka, Podružnice Pula, Pula, Giardini 5, za provedbu skraćenog stečajnog postupka nad pravnom osobom (dužnikom)</w:t>
      </w:r>
      <w:r w:rsidR="00303097">
        <w:rPr>
          <w:rFonts w:eastAsia="Times New Roman" w:cs="Times New Roman"/>
          <w:szCs w:val="24"/>
          <w:lang w:eastAsia="hr-HR"/>
        </w:rPr>
        <w:t xml:space="preserve"> </w:t>
      </w:r>
      <w:r w:rsidR="00FD4E21">
        <w:rPr>
          <w:rFonts w:eastAsia="Times New Roman" w:cs="Times New Roman"/>
          <w:szCs w:val="24"/>
          <w:lang w:eastAsia="hr-HR"/>
        </w:rPr>
        <w:t>D. E. C. d.o.o. za proizvodnju metalnih konstrukcija i preradu metala, trgovinu, ugostiteljstvo i turizam</w:t>
      </w:r>
      <w:r w:rsidR="0002130A">
        <w:rPr>
          <w:rFonts w:eastAsia="Times New Roman" w:cs="Times New Roman"/>
          <w:szCs w:val="24"/>
          <w:lang w:eastAsia="hr-HR"/>
        </w:rPr>
        <w:t>,</w:t>
      </w:r>
      <w:r w:rsidR="00FD4E21">
        <w:rPr>
          <w:rFonts w:eastAsia="Times New Roman" w:cs="Times New Roman"/>
          <w:szCs w:val="24"/>
          <w:lang w:eastAsia="hr-HR"/>
        </w:rPr>
        <w:t xml:space="preserve"> Pula, Carlijeva ulica 15, OIB 84827978924, MBS 040123526,</w:t>
      </w:r>
      <w:r>
        <w:rPr>
          <w:rFonts w:eastAsia="Times New Roman" w:cs="Times New Roman"/>
          <w:szCs w:val="24"/>
          <w:lang w:eastAsia="hr-HR"/>
        </w:rPr>
        <w:t xml:space="preserve"> nakon izvršenog uvida u sudski registar, sukladno odredbama čl. 428. i 430. Stečajnog zakona (Narodne novine br</w:t>
      </w:r>
      <w:r w:rsidR="004872A3">
        <w:rPr>
          <w:rFonts w:eastAsia="Times New Roman" w:cs="Times New Roman"/>
          <w:szCs w:val="24"/>
          <w:lang w:eastAsia="hr-HR"/>
        </w:rPr>
        <w:t xml:space="preserve">. 71/15, 104/17, dalje SZ), </w:t>
      </w:r>
      <w:r w:rsidR="0002130A">
        <w:rPr>
          <w:rFonts w:eastAsia="Times New Roman" w:cs="Times New Roman"/>
          <w:szCs w:val="24"/>
          <w:lang w:eastAsia="hr-HR"/>
        </w:rPr>
        <w:t>23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02130A">
        <w:rPr>
          <w:rFonts w:eastAsia="Times New Roman" w:cs="Times New Roman"/>
          <w:szCs w:val="24"/>
          <w:lang w:eastAsia="hr-HR"/>
        </w:rPr>
        <w:t>srpnja</w:t>
      </w:r>
      <w:r>
        <w:rPr>
          <w:rFonts w:eastAsia="Times New Roman" w:cs="Times New Roman"/>
          <w:szCs w:val="24"/>
          <w:lang w:eastAsia="hr-HR"/>
        </w:rPr>
        <w:t xml:space="preserve"> 2019. objavljuje sljedeći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>O G L A S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Pr="00FD4E21" w:rsidR="00FD4E21">
        <w:rPr>
          <w:rFonts w:eastAsia="Times New Roman" w:cs="Times New Roman"/>
          <w:szCs w:val="24"/>
          <w:lang w:eastAsia="hr-HR"/>
        </w:rPr>
        <w:t>D. E. C. d.o.o. za proizvodnju metalnih konstrukcija i preradu metala, trgovinu, ugostiteljstvo i turizam, Pula, Carlijeva ulica 15, OIB 84827978924, MBS 040123526</w:t>
      </w:r>
      <w:r>
        <w:rPr>
          <w:rFonts w:eastAsia="Times New Roman" w:cs="Times New Roman"/>
          <w:szCs w:val="24"/>
          <w:lang w:eastAsia="hr-HR"/>
        </w:rPr>
        <w:t xml:space="preserve">, je pravna osoba koja nema zaposlenih, koja je na dan </w:t>
      </w:r>
      <w:r w:rsidR="00FD4E21">
        <w:rPr>
          <w:rFonts w:eastAsia="Times New Roman" w:cs="Times New Roman"/>
          <w:szCs w:val="24"/>
          <w:lang w:eastAsia="hr-HR"/>
        </w:rPr>
        <w:t>5</w:t>
      </w:r>
      <w:r>
        <w:rPr>
          <w:rFonts w:eastAsia="Times New Roman" w:cs="Times New Roman"/>
          <w:szCs w:val="24"/>
          <w:lang w:eastAsia="hr-HR"/>
        </w:rPr>
        <w:t xml:space="preserve">. </w:t>
      </w:r>
      <w:r w:rsidR="0002130A">
        <w:rPr>
          <w:rFonts w:eastAsia="Times New Roman" w:cs="Times New Roman"/>
          <w:szCs w:val="24"/>
          <w:lang w:eastAsia="hr-HR"/>
        </w:rPr>
        <w:t>srpnja</w:t>
      </w:r>
      <w:r>
        <w:rPr>
          <w:rFonts w:eastAsia="Times New Roman" w:cs="Times New Roman"/>
          <w:szCs w:val="24"/>
          <w:lang w:eastAsia="hr-HR"/>
        </w:rPr>
        <w:t xml:space="preserve"> 201</w:t>
      </w:r>
      <w:r w:rsidR="006B6119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r w:rsidR="005372B4">
        <w:rPr>
          <w:rFonts w:eastAsia="Times New Roman" w:cs="Times New Roman"/>
          <w:szCs w:val="24"/>
          <w:lang w:eastAsia="hr-HR"/>
        </w:rPr>
        <w:t>120</w:t>
      </w:r>
      <w:r>
        <w:rPr>
          <w:rFonts w:eastAsia="Times New Roman" w:cs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FD4E21">
        <w:rPr>
          <w:rFonts w:eastAsia="Times New Roman" w:cs="Times New Roman"/>
          <w:szCs w:val="24"/>
          <w:lang w:eastAsia="hr-HR"/>
        </w:rPr>
        <w:t>5.</w:t>
      </w:r>
      <w:r w:rsidR="00257046">
        <w:rPr>
          <w:rFonts w:eastAsia="Times New Roman" w:cs="Times New Roman"/>
          <w:szCs w:val="24"/>
          <w:lang w:eastAsia="hr-HR"/>
        </w:rPr>
        <w:t xml:space="preserve"> </w:t>
      </w:r>
      <w:r w:rsidR="0002130A">
        <w:rPr>
          <w:rFonts w:eastAsia="Times New Roman" w:cs="Times New Roman"/>
          <w:szCs w:val="24"/>
          <w:lang w:eastAsia="hr-HR"/>
        </w:rPr>
        <w:t>srpnja</w:t>
      </w:r>
      <w:r w:rsidR="00257046">
        <w:rPr>
          <w:rFonts w:eastAsia="Times New Roman" w:cs="Times New Roman"/>
          <w:szCs w:val="24"/>
          <w:lang w:eastAsia="hr-HR"/>
        </w:rPr>
        <w:t xml:space="preserve"> 2019</w:t>
      </w:r>
      <w:r>
        <w:rPr>
          <w:szCs w:val="24"/>
        </w:rPr>
        <w:t xml:space="preserve">. iznosio </w:t>
      </w:r>
      <w:r w:rsidR="00FD4E21">
        <w:rPr>
          <w:szCs w:val="24"/>
        </w:rPr>
        <w:t>73.357,21</w:t>
      </w:r>
      <w:r w:rsidR="00460FAA">
        <w:rPr>
          <w:szCs w:val="24"/>
        </w:rPr>
        <w:t xml:space="preserve"> </w:t>
      </w:r>
      <w:r>
        <w:rPr>
          <w:szCs w:val="24"/>
        </w:rPr>
        <w:t>kn.</w:t>
      </w:r>
    </w:p>
    <w:p w:rsidR="00113FFF" w:rsidP="00113FFF" w:rsidRDefault="00113FFF">
      <w:pPr>
        <w:rPr>
          <w:szCs w:val="24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eastAsia="Times New Roman" w:cs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</w:p>
    <w:p w:rsidR="00113FFF" w:rsidP="00113FFF" w:rsidRDefault="00113FFF">
      <w:pPr>
        <w:ind w:firstLine="708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FD4E21">
        <w:rPr>
          <w:rFonts w:eastAsia="Times New Roman" w:cs="Times New Roman"/>
          <w:szCs w:val="24"/>
          <w:lang w:eastAsia="hr-HR"/>
        </w:rPr>
        <w:t>251</w:t>
      </w:r>
      <w:r w:rsidR="006B6119">
        <w:rPr>
          <w:rFonts w:eastAsia="Times New Roman" w:cs="Times New Roman"/>
          <w:szCs w:val="24"/>
          <w:lang w:eastAsia="hr-HR"/>
        </w:rPr>
        <w:t>-2019</w:t>
      </w:r>
      <w:r>
        <w:rPr>
          <w:rFonts w:eastAsia="Times New Roman" w:cs="Times New Roman"/>
          <w:szCs w:val="24"/>
          <w:lang w:eastAsia="hr-HR"/>
        </w:rPr>
        <w:t>, i da u istom roku uplate na depozit ovog suda broj HR 4323900011300029763, poziv na broj 020-</w:t>
      </w:r>
      <w:r w:rsidR="00FD4E21">
        <w:rPr>
          <w:rFonts w:eastAsia="Times New Roman" w:cs="Times New Roman"/>
          <w:szCs w:val="24"/>
          <w:lang w:eastAsia="hr-HR"/>
        </w:rPr>
        <w:t>251</w:t>
      </w:r>
      <w:r>
        <w:rPr>
          <w:rFonts w:eastAsia="Times New Roman" w:cs="Times New Roman"/>
          <w:szCs w:val="24"/>
          <w:lang w:eastAsia="hr-HR"/>
        </w:rPr>
        <w:t>-1</w:t>
      </w:r>
      <w:r w:rsidR="006B6119">
        <w:rPr>
          <w:rFonts w:eastAsia="Times New Roman" w:cs="Times New Roman"/>
          <w:szCs w:val="24"/>
          <w:lang w:eastAsia="hr-HR"/>
        </w:rPr>
        <w:t>9</w:t>
      </w:r>
      <w:r>
        <w:rPr>
          <w:rFonts w:eastAsia="Times New Roman" w:cs="Times New Roman"/>
          <w:szCs w:val="24"/>
          <w:lang w:eastAsia="hr-HR"/>
        </w:rPr>
        <w:t xml:space="preserve"> dodatni iznos predujma u visini od 10.000,00 kn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eastAsia="Times New Roman" w:cs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eastAsia="Times New Roman" w:cs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eastAsia="Times New Roman" w:cs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eastAsia="Times New Roman" w:cs="Times New Roman"/>
          <w:szCs w:val="24"/>
          <w:lang w:eastAsia="hr-HR"/>
        </w:rPr>
        <w:t xml:space="preserve">javnobilježnički </w:t>
      </w:r>
      <w:r>
        <w:rPr>
          <w:rFonts w:eastAsia="Times New Roman" w:cs="Times New Roman"/>
          <w:szCs w:val="24"/>
          <w:lang w:eastAsia="hr-HR"/>
        </w:rPr>
        <w:lastRenderedPageBreak/>
        <w:t xml:space="preserve">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="00303097" w:rsidP="00113FFF" w:rsidRDefault="00303097">
      <w:pPr>
        <w:ind w:firstLine="708"/>
        <w:rPr>
          <w:szCs w:val="24"/>
        </w:rPr>
      </w:pPr>
    </w:p>
    <w:p w:rsidR="00113FFF" w:rsidP="00113FFF" w:rsidRDefault="00113FFF">
      <w:pPr>
        <w:ind w:firstLine="708"/>
        <w:rPr>
          <w:szCs w:val="24"/>
        </w:rPr>
      </w:pPr>
    </w:p>
    <w:p w:rsidR="00113FFF" w:rsidP="00113FFF" w:rsidRDefault="00113FFF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02130A">
        <w:rPr>
          <w:szCs w:val="24"/>
        </w:rPr>
        <w:t>23</w:t>
      </w:r>
      <w:r w:rsidR="006B2CFF">
        <w:rPr>
          <w:szCs w:val="24"/>
        </w:rPr>
        <w:t>.</w:t>
      </w:r>
      <w:r>
        <w:rPr>
          <w:szCs w:val="24"/>
        </w:rPr>
        <w:t xml:space="preserve"> </w:t>
      </w:r>
      <w:r w:rsidR="0002130A">
        <w:rPr>
          <w:szCs w:val="24"/>
        </w:rPr>
        <w:t>srpnja</w:t>
      </w:r>
      <w:r>
        <w:rPr>
          <w:szCs w:val="24"/>
        </w:rPr>
        <w:t xml:space="preserve"> 2019.</w:t>
      </w:r>
    </w:p>
    <w:p w:rsidR="005372B4" w:rsidP="00113FFF" w:rsidRDefault="005372B4">
      <w:pPr>
        <w:jc w:val="center"/>
        <w:rPr>
          <w:szCs w:val="24"/>
        </w:rPr>
      </w:pPr>
    </w:p>
    <w:p w:rsidR="00113FFF" w:rsidP="00113FFF" w:rsidRDefault="00113FFF">
      <w:pPr>
        <w:ind w:left="5664" w:firstLine="708"/>
        <w:jc w:val="center"/>
        <w:rPr>
          <w:szCs w:val="24"/>
        </w:rPr>
      </w:pPr>
      <w:r>
        <w:rPr>
          <w:szCs w:val="24"/>
        </w:rPr>
        <w:t>Sudska savjetnica</w:t>
      </w:r>
    </w:p>
    <w:p w:rsidR="00113FFF" w:rsidP="00113FFF" w:rsidRDefault="004872A3">
      <w:pPr>
        <w:ind w:left="5664" w:firstLine="708"/>
        <w:jc w:val="center"/>
        <w:rPr>
          <w:szCs w:val="24"/>
        </w:rPr>
      </w:pPr>
      <w:r>
        <w:rPr>
          <w:szCs w:val="24"/>
        </w:rPr>
        <w:t>Andrea Zgrablić Bučić</w:t>
      </w:r>
    </w:p>
    <w:p w:rsidR="005372B4" w:rsidP="00113FFF" w:rsidRDefault="005372B4">
      <w:pPr>
        <w:rPr>
          <w:szCs w:val="24"/>
        </w:rPr>
      </w:pPr>
    </w:p>
    <w:p w:rsidR="00113FFF" w:rsidP="00113FFF" w:rsidRDefault="00113FFF">
      <w:pPr>
        <w:rPr>
          <w:szCs w:val="24"/>
        </w:rPr>
      </w:pPr>
      <w:r>
        <w:rPr>
          <w:szCs w:val="24"/>
        </w:rPr>
        <w:t>DNA:</w:t>
      </w:r>
    </w:p>
    <w:p w:rsidR="003812E9" w:rsidP="004872A3" w:rsidRDefault="00113FFF">
      <w:pPr>
        <w:jc w:val="left"/>
      </w:pPr>
      <w:r>
        <w:rPr>
          <w:szCs w:val="24"/>
        </w:rPr>
        <w:t>- mrežna stranica e-Oglasna ploča sudova (55 dana).</w:t>
      </w:r>
    </w:p>
    <w:sectPr w:rsidR="003812E9" w:rsidSect="006B6119">
      <w:headerReference w:type="default" r:id="rId7"/>
      <w:pgSz w:w="11906" w:h="16838"/>
      <w:pgMar w:top="1417" w:right="1417" w:bottom="1134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13FFF" w:rsidP="00113FFF" w:rsidRDefault="00113FFF">
      <w:r>
        <w:separator/>
      </w:r>
    </w:p>
  </w:endnote>
  <w:endnote w:type="continuationSeparator" w:id="0">
    <w:p w:rsidR="00113FFF" w:rsidP="00113FFF" w:rsidRDefault="00113FF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13FFF" w:rsidP="00113FFF" w:rsidRDefault="00113FFF">
      <w:r>
        <w:separator/>
      </w:r>
    </w:p>
  </w:footnote>
  <w:footnote w:type="continuationSeparator" w:id="0">
    <w:p w:rsidR="00113FFF" w:rsidP="00113FFF" w:rsidRDefault="00113FF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51007046"/>
      <w:docPartObj>
        <w:docPartGallery w:val="Page Numbers (Top of Page)"/>
        <w:docPartUnique/>
      </w:docPartObj>
    </w:sdtPr>
    <w:sdtEndPr/>
    <w:sdtContent>
      <w:p w:rsidR="00303097" w:rsidP="00303097" w:rsidRDefault="006B611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70A6">
          <w:rPr>
            <w:noProof/>
          </w:rPr>
          <w:t>2</w:t>
        </w:r>
        <w:r>
          <w:fldChar w:fldCharType="end"/>
        </w:r>
      </w:p>
      <w:p w:rsidR="00303097" w:rsidP="00303097" w:rsidRDefault="00303097">
        <w:pPr>
          <w:pStyle w:val="Zaglavlje"/>
          <w:jc w:val="right"/>
        </w:pPr>
        <w:r>
          <w:t>15 St-</w:t>
        </w:r>
        <w:r w:rsidR="00FD4E21">
          <w:t>251</w:t>
        </w:r>
        <w:r>
          <w:t>/2019-3</w:t>
        </w:r>
      </w:p>
      <w:p w:rsidR="006B6119" w:rsidP="006B6119" w:rsidRDefault="006B6119">
        <w:pPr>
          <w:pStyle w:val="Zaglavlje"/>
          <w:ind w:firstLine="4248"/>
          <w:jc w:val="left"/>
        </w:pPr>
      </w:p>
      <w:p w:rsidR="006B6119" w:rsidRDefault="00B970A6">
        <w:pPr>
          <w:pStyle w:val="Zaglavlje"/>
          <w:jc w:val="center"/>
        </w:pPr>
      </w:p>
    </w:sdtContent>
  </w:sdt>
  <w:p w:rsidR="006B6119" w:rsidRDefault="006B6119">
    <w:pPr>
      <w:pStyle w:val="Zaglavlje"/>
    </w:pPr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hdrShapeDefaults>
    <o:shapedefaults spidmax="1638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3FFF"/>
    <w:rsid w:val="0002130A"/>
    <w:rsid w:val="00113FFF"/>
    <w:rsid w:val="00257046"/>
    <w:rsid w:val="002D2DCF"/>
    <w:rsid w:val="00303097"/>
    <w:rsid w:val="003812E9"/>
    <w:rsid w:val="004051AE"/>
    <w:rsid w:val="00460FAA"/>
    <w:rsid w:val="004872A3"/>
    <w:rsid w:val="004F3980"/>
    <w:rsid w:val="00510C12"/>
    <w:rsid w:val="005372B4"/>
    <w:rsid w:val="0055039A"/>
    <w:rsid w:val="005E6542"/>
    <w:rsid w:val="00650F09"/>
    <w:rsid w:val="006B2CFF"/>
    <w:rsid w:val="006B6119"/>
    <w:rsid w:val="00713A0F"/>
    <w:rsid w:val="00764074"/>
    <w:rsid w:val="00854D8C"/>
    <w:rsid w:val="00947BF3"/>
    <w:rsid w:val="00A9204E"/>
    <w:rsid w:val="00B970A6"/>
    <w:rsid w:val="00D11C57"/>
    <w:rsid w:val="00E11535"/>
    <w:rsid w:val="00E5308B"/>
    <w:rsid w:val="00FB4F6B"/>
    <w:rsid w:val="00FD4E21"/>
    <w:rsid w:val="00FF19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6385" v:ext="edit"/>
    <o:shapelayout v:ext="edit">
      <o:idmap data="1" v:ext="edit"/>
    </o:shapelayout>
  </w:shapeDefaults>
  <w:decimalSymbol w:val=","/>
  <w:listSeparator w:val=";"/>
  <w15:docId w15:val="{7A416E9C-D876-4C5A-8F4F-F850FC0C92E2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113FFF"/>
    <w:pPr>
      <w:spacing w:after="0" w:line="240" w:lineRule="auto"/>
      <w:jc w:val="both"/>
    </w:pPr>
    <w:rPr>
      <w:rFonts w:ascii="Times New Roman" w:hAnsi="Times New Roman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113FFF"/>
    <w:rPr>
      <w:rFonts w:ascii="Times New Roman" w:hAnsi="Times New Roman"/>
      <w:sz w:val="24"/>
    </w:rPr>
  </w:style>
  <w:style w:type="paragraph" w:styleId="Podnoje">
    <w:name w:val="footer"/>
    <w:basedOn w:val="Normal"/>
    <w:link w:val="PodnojeChar"/>
    <w:uiPriority w:val="99"/>
    <w:unhideWhenUsed/>
    <w:rsid w:val="00113FFF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113FFF"/>
    <w:rPr>
      <w:rFonts w:ascii="Times New Roman" w:hAnsi="Times New Roman"/>
      <w:sz w:val="24"/>
    </w:rPr>
  </w:style>
  <w:style w:type="character" w:styleId="Tekstrezerviranogmjesta">
    <w:name w:val="Placeholder Text"/>
    <w:basedOn w:val="Zadanifontodlomka"/>
    <w:uiPriority w:val="99"/>
    <w:semiHidden/>
    <w:rsid w:val="00B970A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970A6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970A6"/>
    <w:rPr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970A6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970A6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webSettings.xml" Type="http://schemas.openxmlformats.org/officeDocument/2006/relationships/webSetting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24. srpnja 2019.</izvorni_sadrzaj>
    <derivirana_varijabla naziv="DomainObject.DatumDonosenjaOdluke_1">24.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Andrea</izvorni_sadrzaj>
    <derivirana_varijabla naziv="DomainObject.DonositeljOdluke.Ime_1">Andrea</derivirana_varijabla>
  </DomainObject.DonositeljOdluke.Ime>
  <DomainObject.DonositeljOdluke.Prezime>
    <izvorni_sadrzaj>Zgrablić Bučić</izvorni_sadrzaj>
    <derivirana_varijabla naziv="DomainObject.DonositeljOdluke.Prezime_1">Zgrablić Bučić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</izvorni_sadrzaj>
    <derivirana_varijabla naziv="DomainObject.Predmet.Broj_1">251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2019.</izvorni_sadrzaj>
    <derivirana_varijabla naziv="DomainObject.Predmet.DatumOsnivanja_1">11. srpnja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St-251/2019</izvorni_sadrzaj>
    <derivirana_varijabla naziv="DomainObject.Predmet.OznakaBroj_1">St-251/2019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D. E. C. d. o. o. PULA</izvorni_sadrzaj>
    <derivirana_varijabla naziv="DomainObject.Predmet.ProtustrankaFormated_1">  D. E. C. d. o. o. PULA</derivirana_varijabla>
  </DomainObject.Predmet.ProtustrankaFormated>
  <DomainObject.Predmet.ProtustrankaFormatedOIB>
    <izvorni_sadrzaj>  D. E. C. d. o. o. PULA, OIB 84827978924</izvorni_sadrzaj>
    <derivirana_varijabla naziv="DomainObject.Predmet.ProtustrankaFormatedOIB_1">  D. E. C. d. o. o. PULA, OIB 84827978924</derivirana_varijabla>
  </DomainObject.Predmet.ProtustrankaFormatedOIB>
  <DomainObject.Predmet.ProtustrankaFormatedWithAdress>
    <izvorni_sadrzaj> D. E. C. d. o. o. PULA, Carlijeva Ulica 15, 52100 Pula</izvorni_sadrzaj>
    <derivirana_varijabla naziv="DomainObject.Predmet.ProtustrankaFormatedWithAdress_1"> D. E. C. d. o. o. PULA, Carlijeva Ulica 15, 52100 Pula</derivirana_varijabla>
  </DomainObject.Predmet.ProtustrankaFormatedWithAdress>
  <DomainObject.Predmet.ProtustrankaFormatedWithAdressOIB>
    <izvorni_sadrzaj> D. E. C. d. o. o. PULA, OIB 84827978924, Carlijeva Ulica 15, 52100 Pula</izvorni_sadrzaj>
    <derivirana_varijabla naziv="DomainObject.Predmet.ProtustrankaFormatedWithAdressOIB_1"> D. E. C. d. o. o. PULA, OIB 84827978924, Carlijeva Ulica 15, 52100 Pula</derivirana_varijabla>
  </DomainObject.Predmet.ProtustrankaFormatedWithAdressOIB>
  <DomainObject.Predmet.ProtustrankaWithAdress>
    <izvorni_sadrzaj>D. E. C. d. o. o. PULA Carlijeva Ulica 15, 52100 Pula</izvorni_sadrzaj>
    <derivirana_varijabla naziv="DomainObject.Predmet.ProtustrankaWithAdress_1">D. E. C. d. o. o. PULA Carlijeva Ulica 15, 52100 Pula</derivirana_varijabla>
  </DomainObject.Predmet.ProtustrankaWithAdress>
  <DomainObject.Predmet.ProtustrankaWithAdressOIB>
    <izvorni_sadrzaj>D. E. C. d. o. o. PULA, OIB 84827978924, Carlijeva Ulica 15, 52100 Pula</izvorni_sadrzaj>
    <derivirana_varijabla naziv="DomainObject.Predmet.ProtustrankaWithAdressOIB_1">D. E. C. d. o. o. PULA, OIB 84827978924, Carlijeva Ulica 15, 52100 Pula</derivirana_varijabla>
  </DomainObject.Predmet.ProtustrankaWithAdressOIB>
  <DomainObject.Predmet.ProtustrankaNazivFormated>
    <izvorni_sadrzaj>D. E. C. d. o. o. PULA</izvorni_sadrzaj>
    <derivirana_varijabla naziv="DomainObject.Predmet.ProtustrankaNazivFormated_1">D. E. C. d. o. o. PULA</derivirana_varijabla>
  </DomainObject.Predmet.ProtustrankaNazivFormated>
  <DomainObject.Predmet.ProtustrankaNazivFormatedOIB>
    <izvorni_sadrzaj>D. E. C. d. o. o. PULA, OIB 84827978924</izvorni_sadrzaj>
    <derivirana_varijabla naziv="DomainObject.Predmet.ProtustrankaNazivFormatedOIB_1">D. E. C. d. o. o. PULA, OIB 84827978924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5 - MBR</izvorni_sadrzaj>
    <derivirana_varijabla naziv="DomainObject.Predmet.Referada.Prostorija.Naziv_1">Soba 5 - MBR</derivirana_varijabla>
  </DomainObject.Predmet.Referada.Prostorija.Naziv>
  <DomainObject.Predmet.Referada.Prostorija.Oznaka>
    <izvorni_sadrzaj>5-MBR</izvorni_sadrzaj>
    <derivirana_varijabla naziv="DomainObject.Predmet.Referada.Prostorija.Oznaka_1">5-MBR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Andrea Zgrablić Bučić</izvorni_sadrzaj>
    <derivirana_varijabla naziv="DomainObject.Predmet.Referada.Sudac_1">Andrea Zgrablić Bučić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73357.21</izvorni_sadrzaj>
    <derivirana_varijabla naziv="DomainObject.Predmet.TrenutnaVrijednost_1">73357.21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Erika Mohorović</izvorni_sadrzaj>
    <derivirana_varijabla naziv="DomainObject.Predmet.Zapisnicar_1">Erika Mohorović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D. E. C. d. o. o. PULA</item>
    </izvorni_sadrzaj>
    <derivirana_varijabla naziv="DomainObject.Predmet.ProtuStrankaListFormated_1">
      <item>D. E. C. d. o. o. PULA</item>
    </derivirana_varijabla>
  </DomainObject.Predmet.ProtuStrankaListFormated>
  <DomainObject.Predmet.ProtuStrankaListFormatedOIB>
    <izvorni_sadrzaj>
      <item>D. E. C. d. o. o. PULA, OIB 84827978924</item>
    </izvorni_sadrzaj>
    <derivirana_varijabla naziv="DomainObject.Predmet.ProtuStrankaListFormatedOIB_1">
      <item>D. E. C. d. o. o. PULA, OIB 84827978924</item>
    </derivirana_varijabla>
  </DomainObject.Predmet.ProtuStrankaListFormatedOIB>
  <DomainObject.Predmet.ProtuStrankaListFormatedWithAdress>
    <izvorni_sadrzaj>
      <item>D. E. C. d. o. o. PULA, Carlijeva Ulica 15, 52100 Pula</item>
    </izvorni_sadrzaj>
    <derivirana_varijabla naziv="DomainObject.Predmet.ProtuStrankaListFormatedWithAdress_1">
      <item>D. E. C. d. o. o. PULA, Carlijeva Ulica 15, 52100 Pula</item>
    </derivirana_varijabla>
  </DomainObject.Predmet.ProtuStrankaListFormatedWithAdress>
  <DomainObject.Predmet.ProtuStrankaListFormatedWithAdressOIB>
    <izvorni_sadrzaj>
      <item>D. E. C. d. o. o. PULA, OIB 84827978924, Carlijeva Ulica 15, 52100 Pula</item>
    </izvorni_sadrzaj>
    <derivirana_varijabla naziv="DomainObject.Predmet.ProtuStrankaListFormatedWithAdressOIB_1">
      <item>D. E. C. d. o. o. PULA, OIB 84827978924, Carlijeva Ulica 15, 52100 Pula</item>
    </derivirana_varijabla>
  </DomainObject.Predmet.ProtuStrankaListFormatedWithAdressOIB>
  <DomainObject.Predmet.ProtuStrankaListNazivFormated>
    <izvorni_sadrzaj>
      <item>D. E. C. d. o. o. PULA</item>
    </izvorni_sadrzaj>
    <derivirana_varijabla naziv="DomainObject.Predmet.ProtuStrankaListNazivFormated_1">
      <item>D. E. C. d. o. o. PULA</item>
    </derivirana_varijabla>
  </DomainObject.Predmet.ProtuStrankaListNazivFormated>
  <DomainObject.Predmet.ProtuStrankaListNazivFormatedOIB>
    <izvorni_sadrzaj>
      <item>D. E. C. d. o. o. PULA, OIB 84827978924</item>
    </izvorni_sadrzaj>
    <derivirana_varijabla naziv="DomainObject.Predmet.ProtuStrankaListNazivFormatedOIB_1">
      <item>D. E. C. d. o. o. PULA, OIB 84827978924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srpnja 2019.</izvorni_sadrzaj>
    <derivirana_varijabla naziv="DomainObject.Datum_1">24.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D. E. C. d. o. o. PULA</izvorni_sadrzaj>
    <derivirana_varijabla naziv="DomainObject.Predmet.ProtustrankaIDrugi_1">D. E. C. d. o. 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D. E. C. d. o. o. PULA, OIB 84827978924, Carlijeva Ulica 15, 52100 Pula</izvorni_sadrzaj>
    <derivirana_varijabla naziv="DomainObject.Predmet.ProtustrankaIDrugiAdressOIB_1">D. E. C. d. o. o. PULA, OIB 84827978924, Carlijeva Ulica 15,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D. E. C. d. o. o. PULA</item>
    </izvorni_sadrzaj>
    <derivirana_varijabla naziv="DomainObject.Predmet.SudioniciListNaziv_1">
      <item>FINANCIJSKA AGENCIJA, RC RIJEKA, PODRUŽNICA PULA, PULA</item>
      <item>D. E. C. d. o. 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D. E. C. d. o. o. PULA, OIB 84827978924, Carlijeva Ulica 15,52100 Pula</item>
    </izvorni_sadrzaj>
    <derivirana_varijabla naziv="DomainObject.Predmet.SudioniciListAdressOIB_1">
      <item>FINANCIJSKA AGENCIJA, RC RIJEKA, PODRUŽNICA PULA, PULA, OIB 85821130368, F. Kurelca 8,51000 Rijeka</item>
      <item>D. E. C. d. o. o. PULA, OIB 84827978924, Carlijeva Ulica 15,52100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84827978924</item>
    </izvorni_sadrzaj>
    <derivirana_varijabla naziv="DomainObject.Predmet.SudioniciListNazivOIB_1">
      <item>, OIB 85821130368</item>
      <item>, OIB 84827978924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511</properties:Words>
  <properties:Characters>2839</properties:Characters>
  <properties:Lines>66</properties:Lines>
  <properties:Paragraphs>13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3337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2019-07-23T08:44:00Z</dcterms:created>
  <dc:creator>Ana Valčić</dc:creator>
  <cp:lastModifiedBy>Erika Mohorović</cp:lastModifiedBy>
  <cp:lastPrinted>2019-03-13T12:53:00Z</cp:lastPrinted>
  <dcterms:modified xmlns:xsi="http://www.w3.org/2001/XMLSchema-instance" xsi:type="dcterms:W3CDTF">2019-07-24T06:54:00Z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(St-251-19-3 - DEC.docx)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