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8321AE" w:rsidRPr="002B727A">
        <w:trPr>
          <w:trHeight w:val="2231"/>
        </w:trPr>
        <w:tc>
          <w:tcPr>
            <w:tcW w:type="dxa" w:w="3369"/>
            <w:vAlign w:val="center"/>
          </w:tcPr>
          <w:p w:rsidRDefault="008321AE" w:rsidP="00A66C00" w:rsidR="008321AE" w:rsidRPr="002B727A">
            <w:pPr>
              <w:spacing w:before="10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2B727A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8321AE" w:rsidP="00A66C00" w:rsidR="008321AE" w:rsidRPr="002B727A">
            <w:pPr>
              <w:spacing w:before="100"/>
              <w:rPr>
                <w:rFonts w:hAnsi="Times New Roman" w:ascii="Times New Roman"/>
                <w:sz w:val="24"/>
              </w:rPr>
            </w:pPr>
            <w:r w:rsidRPr="002B727A">
              <w:rPr>
                <w:rFonts w:hAnsi="Times New Roman" w:ascii="Times New Roman"/>
                <w:sz w:val="24"/>
              </w:rPr>
              <w:t>REPUBLIKA HRVATSKA</w:t>
            </w:r>
          </w:p>
          <w:p w:rsidRDefault="008321AE" w:rsidP="00A66C00" w:rsidR="008321AE" w:rsidRPr="002B727A">
            <w:pPr>
              <w:rPr>
                <w:rFonts w:hAnsi="Times New Roman" w:ascii="Times New Roman"/>
                <w:sz w:val="24"/>
              </w:rPr>
            </w:pPr>
            <w:r w:rsidRPr="002B727A">
              <w:rPr>
                <w:rFonts w:hAnsi="Times New Roman" w:ascii="Times New Roman"/>
                <w:sz w:val="24"/>
              </w:rPr>
              <w:t>TRGOVAČKI SUD U SPLITU</w:t>
            </w:r>
          </w:p>
          <w:p w:rsidRDefault="008321AE" w:rsidP="00DA5B9D" w:rsidR="008321AE" w:rsidRPr="002B727A">
            <w:pPr>
              <w:rPr>
                <w:rFonts w:hAnsi="Times New Roman" w:ascii="Times New Roman"/>
              </w:rPr>
            </w:pPr>
            <w:r w:rsidRPr="002B727A">
              <w:rPr>
                <w:rFonts w:hAnsi="Times New Roman" w:ascii="Times New Roman"/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8321AE" w:rsidP="00DA5B9D" w:rsidR="008321AE" w:rsidRPr="002B727A">
            <w:pPr>
              <w:jc w:val="both"/>
              <w:rPr>
                <w:rFonts w:hAnsi="Times New Roman" w:ascii="Times New Roman"/>
              </w:rPr>
            </w:pPr>
          </w:p>
          <w:p w:rsidRDefault="008321AE" w:rsidP="00DA5B9D" w:rsidR="008321AE" w:rsidRPr="002B727A">
            <w:pPr>
              <w:jc w:val="both"/>
              <w:rPr>
                <w:rFonts w:hAnsi="Times New Roman" w:ascii="Times New Roman"/>
              </w:rPr>
            </w:pPr>
          </w:p>
          <w:p w:rsidRDefault="008321AE" w:rsidP="00DA5B9D" w:rsidR="008321AE" w:rsidRPr="002B727A">
            <w:pPr>
              <w:jc w:val="both"/>
              <w:rPr>
                <w:rFonts w:hAnsi="Times New Roman" w:ascii="Times New Roman"/>
              </w:rPr>
            </w:pPr>
          </w:p>
          <w:p w:rsidRDefault="008321AE" w:rsidP="00DA5B9D" w:rsidR="008321AE" w:rsidRPr="002B727A">
            <w:pPr>
              <w:jc w:val="right"/>
              <w:rPr>
                <w:rFonts w:hAnsi="Times New Roman" w:ascii="Times New Roman"/>
              </w:rPr>
            </w:pPr>
          </w:p>
          <w:p w:rsidRDefault="008321AE" w:rsidP="00DA5B9D" w:rsidR="008321AE" w:rsidRPr="002B727A">
            <w:pPr>
              <w:jc w:val="right"/>
              <w:rPr>
                <w:rFonts w:hAnsi="Times New Roman" w:ascii="Times New Roman"/>
              </w:rPr>
            </w:pPr>
          </w:p>
          <w:p w:rsidRDefault="008321AE" w:rsidP="00DA5B9D" w:rsidR="008321AE" w:rsidRPr="002B727A">
            <w:pPr>
              <w:jc w:val="right"/>
              <w:rPr>
                <w:rFonts w:hAnsi="Times New Roman" w:ascii="Times New Roman"/>
              </w:rPr>
            </w:pPr>
          </w:p>
          <w:p w:rsidRDefault="008321AE" w:rsidP="00DA5B9D" w:rsidR="008321AE" w:rsidRPr="002B727A">
            <w:pPr>
              <w:jc w:val="right"/>
              <w:rPr>
                <w:rFonts w:hAnsi="Times New Roman" w:ascii="Times New Roman"/>
              </w:rPr>
            </w:pPr>
          </w:p>
          <w:p w:rsidRDefault="008321AE" w:rsidP="00DA5B9D" w:rsidR="008321AE" w:rsidRPr="002B727A">
            <w:pPr>
              <w:jc w:val="right"/>
              <w:rPr>
                <w:rFonts w:hAnsi="Times New Roman" w:ascii="Times New Roman"/>
                <w:sz w:val="24"/>
              </w:rPr>
            </w:pPr>
          </w:p>
          <w:p w:rsidRDefault="008321AE" w:rsidP="004760F6" w:rsidR="008321AE" w:rsidRPr="002B727A">
            <w:pPr>
              <w:jc w:val="right"/>
              <w:rPr>
                <w:rFonts w:hAnsi="Times New Roman" w:ascii="Times New Roman"/>
                <w:sz w:val="24"/>
              </w:rPr>
            </w:pPr>
            <w:r w:rsidRPr="002B727A">
              <w:rPr>
                <w:rFonts w:hAnsi="Times New Roman" w:ascii="Times New Roman"/>
                <w:sz w:val="24"/>
              </w:rPr>
              <w:t>Poslovni broj: 11.St-</w:t>
            </w:r>
            <w:r w:rsidR="00A51F23">
              <w:rPr>
                <w:rFonts w:hAnsi="Times New Roman" w:ascii="Times New Roman"/>
                <w:sz w:val="24"/>
              </w:rPr>
              <w:t>1165/2017-</w:t>
            </w:r>
            <w:r w:rsidR="004760F6">
              <w:rPr>
                <w:rFonts w:hAnsi="Times New Roman" w:ascii="Times New Roman"/>
                <w:sz w:val="24"/>
              </w:rPr>
              <w:t>30</w:t>
            </w:r>
          </w:p>
        </w:tc>
      </w:tr>
    </w:tbl>
    <w:p w14:textId="9dcc5d5" w14:paraId="9dcc5d5" w:rsidRDefault="006115E6" w:rsidP="001032ED" w:rsidR="006115E6" w:rsidRPr="002B727A">
      <w:pPr>
        <w:pStyle w:val="Naslov1"/>
        <w:spacing w:before="300"/>
        <w15:collapsed w:val="false"/>
        <w:rPr>
          <w:b w:val="false"/>
        </w:rPr>
      </w:pPr>
      <w:r w:rsidRPr="002B727A">
        <w:rPr>
          <w:b w:val="false"/>
        </w:rPr>
        <w:t>R E P UB L I K A   H R V A T S K A</w:t>
      </w:r>
    </w:p>
    <w:p w:rsidRDefault="006115E6" w:rsidP="006115E6" w:rsidR="006115E6" w:rsidRPr="002B727A">
      <w:pPr>
        <w:pStyle w:val="Naslov2"/>
        <w:spacing w:after="200" w:before="200"/>
        <w:rPr>
          <w:bCs/>
          <w:szCs w:val="24"/>
        </w:rPr>
      </w:pPr>
      <w:r w:rsidRPr="002B727A">
        <w:rPr>
          <w:bCs/>
          <w:szCs w:val="24"/>
        </w:rPr>
        <w:t>R J E Š E NJ E</w:t>
      </w:r>
    </w:p>
    <w:p w:rsidRDefault="006115E6" w:rsidP="006115E6" w:rsidR="006115E6" w:rsidRPr="002B727A">
      <w:pPr>
        <w:pStyle w:val="Tijeloteksta"/>
        <w:rPr>
          <w:szCs w:val="24"/>
          <w:lang w:val="hr-HR"/>
        </w:rPr>
      </w:pPr>
      <w:r w:rsidRPr="002B727A">
        <w:rPr>
          <w:szCs w:val="24"/>
          <w:lang w:val="hr-HR"/>
        </w:rPr>
        <w:tab/>
      </w:r>
      <w:r w:rsidR="008321AE" w:rsidRPr="002B727A">
        <w:rPr>
          <w:szCs w:val="24"/>
          <w:lang w:val="hr-HR"/>
        </w:rPr>
        <w:t>Trgovački sud u Splitu, po sutkinji Ani Golub Gruić</w:t>
      </w:r>
      <w:r w:rsidR="00CC2303" w:rsidRPr="002B727A">
        <w:rPr>
          <w:szCs w:val="24"/>
          <w:lang w:val="hr-HR"/>
        </w:rPr>
        <w:t>, u</w:t>
      </w:r>
      <w:r w:rsidR="00E62630" w:rsidRPr="002B727A">
        <w:rPr>
          <w:szCs w:val="24"/>
          <w:lang w:val="hr-HR"/>
        </w:rPr>
        <w:t xml:space="preserve"> postupku po prijedlogu za otvaranje stečajnog postupka nad dužnikom</w:t>
      </w:r>
      <w:r w:rsidR="00CC2303" w:rsidRPr="002B727A">
        <w:rPr>
          <w:szCs w:val="24"/>
          <w:lang w:val="hr-HR"/>
        </w:rPr>
        <w:t xml:space="preserve"> </w:t>
      </w:r>
      <w:r w:rsidR="00A51F23" w:rsidRPr="00A51F23">
        <w:rPr>
          <w:szCs w:val="24"/>
          <w:lang w:val="hr-HR"/>
        </w:rPr>
        <w:t>SLAVONAC j.d.o.o., OIB: 96054494770, Split, Jerina 1</w:t>
      </w:r>
      <w:r w:rsidR="008321AE" w:rsidRPr="002B727A">
        <w:rPr>
          <w:szCs w:val="24"/>
          <w:lang w:val="hr-HR"/>
        </w:rPr>
        <w:t xml:space="preserve">, </w:t>
      </w:r>
      <w:r w:rsidR="004760F6">
        <w:rPr>
          <w:szCs w:val="24"/>
          <w:lang w:val="hr-HR"/>
        </w:rPr>
        <w:t>14</w:t>
      </w:r>
      <w:r w:rsidR="00555B19">
        <w:rPr>
          <w:szCs w:val="24"/>
          <w:lang w:val="hr-HR"/>
        </w:rPr>
        <w:t>. ožujka 2019.</w:t>
      </w:r>
    </w:p>
    <w:p w:rsidRDefault="006115E6" w:rsidP="0012552F" w:rsidR="006115E6" w:rsidRPr="002B727A">
      <w:pPr>
        <w:spacing w:after="160" w:before="100"/>
        <w:jc w:val="center"/>
        <w:rPr>
          <w:rFonts w:hAnsi="Times New Roman" w:ascii="Times New Roman"/>
          <w:sz w:val="24"/>
          <w:szCs w:val="24"/>
        </w:rPr>
      </w:pPr>
      <w:r w:rsidRPr="002B727A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1F0C72" w:rsidP="001F0C72" w:rsidR="001B60FE" w:rsidRPr="001F0C7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I. </w:t>
      </w:r>
      <w:r w:rsidR="00555B19" w:rsidRPr="001F0C72">
        <w:rPr>
          <w:rFonts w:hAnsi="Times New Roman" w:ascii="Times New Roman"/>
          <w:sz w:val="24"/>
          <w:szCs w:val="24"/>
        </w:rPr>
        <w:t>Privremenom s</w:t>
      </w:r>
      <w:r w:rsidR="006115E6" w:rsidRPr="001F0C72">
        <w:rPr>
          <w:rFonts w:hAnsi="Times New Roman" w:ascii="Times New Roman"/>
          <w:sz w:val="24"/>
          <w:szCs w:val="24"/>
        </w:rPr>
        <w:t>tečajno</w:t>
      </w:r>
      <w:r w:rsidR="00636369" w:rsidRPr="001F0C72">
        <w:rPr>
          <w:rFonts w:hAnsi="Times New Roman" w:ascii="Times New Roman"/>
          <w:sz w:val="24"/>
          <w:szCs w:val="24"/>
        </w:rPr>
        <w:t>m</w:t>
      </w:r>
      <w:r w:rsidR="006115E6" w:rsidRPr="001F0C72">
        <w:rPr>
          <w:rFonts w:hAnsi="Times New Roman" w:ascii="Times New Roman"/>
          <w:sz w:val="24"/>
          <w:szCs w:val="24"/>
        </w:rPr>
        <w:t xml:space="preserve"> upravitelj</w:t>
      </w:r>
      <w:r w:rsidR="00636369" w:rsidRPr="001F0C72">
        <w:rPr>
          <w:rFonts w:hAnsi="Times New Roman" w:ascii="Times New Roman"/>
          <w:sz w:val="24"/>
          <w:szCs w:val="24"/>
        </w:rPr>
        <w:t xml:space="preserve">u </w:t>
      </w:r>
      <w:r w:rsidR="00555B19" w:rsidRPr="001F0C72">
        <w:rPr>
          <w:rFonts w:hAnsi="Times New Roman" w:ascii="Times New Roman"/>
          <w:sz w:val="24"/>
          <w:szCs w:val="24"/>
        </w:rPr>
        <w:t>Nikoli Kruljcu iz Našica, Bana Jela</w:t>
      </w:r>
      <w:r w:rsidR="00555B19" w:rsidRPr="001F0C72">
        <w:rPr>
          <w:rFonts w:hAnsi="Times New Roman" w:ascii="Times New Roman" w:hint="eastAsia"/>
          <w:sz w:val="24"/>
          <w:szCs w:val="24"/>
        </w:rPr>
        <w:t>č</w:t>
      </w:r>
      <w:r w:rsidR="00555B19" w:rsidRPr="001F0C72">
        <w:rPr>
          <w:rFonts w:hAnsi="Times New Roman" w:ascii="Times New Roman"/>
          <w:sz w:val="24"/>
          <w:szCs w:val="24"/>
        </w:rPr>
        <w:t>i</w:t>
      </w:r>
      <w:r w:rsidR="00555B19" w:rsidRPr="001F0C72">
        <w:rPr>
          <w:rFonts w:hAnsi="Times New Roman" w:ascii="Times New Roman" w:hint="eastAsia"/>
          <w:sz w:val="24"/>
          <w:szCs w:val="24"/>
        </w:rPr>
        <w:t>ć</w:t>
      </w:r>
      <w:r w:rsidR="00555B19" w:rsidRPr="001F0C72">
        <w:rPr>
          <w:rFonts w:hAnsi="Times New Roman" w:ascii="Times New Roman"/>
          <w:sz w:val="24"/>
          <w:szCs w:val="24"/>
        </w:rPr>
        <w:t>a 48, Martin, OIB: 49223643131</w:t>
      </w:r>
      <w:r w:rsidR="001B60FE" w:rsidRPr="001F0C72">
        <w:rPr>
          <w:rFonts w:hAnsi="Times New Roman" w:ascii="Times New Roman"/>
          <w:sz w:val="24"/>
          <w:szCs w:val="24"/>
        </w:rPr>
        <w:t>:</w:t>
      </w:r>
    </w:p>
    <w:p w:rsidRDefault="001F0C72" w:rsidP="001F0C72" w:rsidR="001B60FE" w:rsidRPr="001F0C7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a) </w:t>
      </w:r>
      <w:r w:rsidR="001B60FE" w:rsidRPr="001F0C72">
        <w:rPr>
          <w:rFonts w:hAnsi="Times New Roman" w:ascii="Times New Roman"/>
          <w:sz w:val="24"/>
          <w:szCs w:val="24"/>
        </w:rPr>
        <w:t xml:space="preserve">određuje se </w:t>
      </w:r>
      <w:r w:rsidR="006115E6" w:rsidRPr="001F0C72">
        <w:rPr>
          <w:rFonts w:hAnsi="Times New Roman" w:ascii="Times New Roman"/>
          <w:sz w:val="24"/>
          <w:szCs w:val="24"/>
        </w:rPr>
        <w:t xml:space="preserve">nagrada za obavljanje službe </w:t>
      </w:r>
      <w:r w:rsidR="00555B19" w:rsidRPr="001F0C72">
        <w:rPr>
          <w:rFonts w:hAnsi="Times New Roman" w:ascii="Times New Roman"/>
          <w:sz w:val="24"/>
          <w:szCs w:val="24"/>
        </w:rPr>
        <w:t xml:space="preserve">privremenog </w:t>
      </w:r>
      <w:r w:rsidR="006115E6" w:rsidRPr="001F0C72">
        <w:rPr>
          <w:rFonts w:hAnsi="Times New Roman" w:ascii="Times New Roman"/>
          <w:sz w:val="24"/>
          <w:szCs w:val="24"/>
        </w:rPr>
        <w:t xml:space="preserve">stečajnog upravitelja u iznosu od </w:t>
      </w:r>
      <w:r w:rsidR="00E426BF" w:rsidRPr="001F0C72">
        <w:rPr>
          <w:rFonts w:hAnsi="Times New Roman" w:ascii="Times New Roman"/>
          <w:sz w:val="24"/>
          <w:szCs w:val="24"/>
        </w:rPr>
        <w:t>3.000,</w:t>
      </w:r>
      <w:r w:rsidR="001F6F45" w:rsidRPr="001F0C72">
        <w:rPr>
          <w:rFonts w:hAnsi="Times New Roman" w:ascii="Times New Roman"/>
          <w:sz w:val="24"/>
          <w:szCs w:val="24"/>
        </w:rPr>
        <w:t>00 kn brutto.</w:t>
      </w:r>
    </w:p>
    <w:p w:rsidRDefault="001F0C72" w:rsidP="001F0C72" w:rsidR="00D92035" w:rsidRPr="001F0C7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b) </w:t>
      </w:r>
      <w:r w:rsidR="001B60FE" w:rsidRPr="001F0C72">
        <w:rPr>
          <w:rFonts w:hAnsi="Times New Roman" w:ascii="Times New Roman"/>
          <w:sz w:val="24"/>
          <w:szCs w:val="24"/>
        </w:rPr>
        <w:t xml:space="preserve">odobrava se </w:t>
      </w:r>
      <w:r w:rsidR="00D92035" w:rsidRPr="001F0C72">
        <w:rPr>
          <w:rFonts w:hAnsi="Times New Roman" w:ascii="Times New Roman"/>
          <w:sz w:val="24"/>
          <w:szCs w:val="24"/>
        </w:rPr>
        <w:t xml:space="preserve">naknada stvarnih troškova u ovom stečajnom postupku u </w:t>
      </w:r>
      <w:r w:rsidR="00A51F23" w:rsidRPr="001F0C72">
        <w:rPr>
          <w:rFonts w:hAnsi="Times New Roman" w:ascii="Times New Roman"/>
          <w:sz w:val="24"/>
          <w:szCs w:val="24"/>
        </w:rPr>
        <w:t>iznosu</w:t>
      </w:r>
      <w:r w:rsidR="00555B19" w:rsidRPr="001F0C72">
        <w:rPr>
          <w:rFonts w:hAnsi="Times New Roman" w:ascii="Times New Roman"/>
          <w:sz w:val="24"/>
          <w:szCs w:val="24"/>
        </w:rPr>
        <w:t xml:space="preserve"> </w:t>
      </w:r>
      <w:r w:rsidR="00A51F23" w:rsidRPr="001F0C72">
        <w:rPr>
          <w:rFonts w:hAnsi="Times New Roman" w:ascii="Times New Roman"/>
          <w:sz w:val="24"/>
          <w:szCs w:val="24"/>
        </w:rPr>
        <w:t>3</w:t>
      </w:r>
      <w:r w:rsidR="00555B19" w:rsidRPr="001F0C72">
        <w:rPr>
          <w:rFonts w:hAnsi="Times New Roman" w:ascii="Times New Roman"/>
          <w:sz w:val="24"/>
          <w:szCs w:val="24"/>
        </w:rPr>
        <w:t>7,94 kn</w:t>
      </w:r>
      <w:r w:rsidR="00A51F23" w:rsidRPr="001F0C72">
        <w:rPr>
          <w:rFonts w:hAnsi="Times New Roman" w:ascii="Times New Roman"/>
          <w:sz w:val="24"/>
          <w:szCs w:val="24"/>
        </w:rPr>
        <w:t>.</w:t>
      </w:r>
    </w:p>
    <w:p w:rsidRDefault="00D92035" w:rsidP="00D92035" w:rsidR="00D92035" w:rsidRPr="002B727A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2B727A">
        <w:rPr>
          <w:rFonts w:cs="Times New Roman" w:hAnsi="Times New Roman" w:ascii="Times New Roman"/>
          <w:sz w:val="24"/>
          <w:szCs w:val="24"/>
        </w:rPr>
        <w:t>II. Iznos neto nagrade, pripadajućih poreza, prireza i doprinosa iz točke I.</w:t>
      </w:r>
      <w:r w:rsidR="00330BAA">
        <w:rPr>
          <w:rFonts w:cs="Times New Roman" w:hAnsi="Times New Roman" w:ascii="Times New Roman"/>
          <w:sz w:val="24"/>
          <w:szCs w:val="24"/>
        </w:rPr>
        <w:t xml:space="preserve"> a) </w:t>
      </w:r>
      <w:r w:rsidRPr="002B727A">
        <w:rPr>
          <w:rFonts w:cs="Times New Roman" w:hAnsi="Times New Roman" w:ascii="Times New Roman"/>
          <w:sz w:val="24"/>
          <w:szCs w:val="24"/>
        </w:rPr>
        <w:t xml:space="preserve"> izreke ovoga rješenja te iznos nakna</w:t>
      </w:r>
      <w:r w:rsidR="00330BAA">
        <w:rPr>
          <w:rFonts w:cs="Times New Roman" w:hAnsi="Times New Roman" w:ascii="Times New Roman"/>
          <w:sz w:val="24"/>
          <w:szCs w:val="24"/>
        </w:rPr>
        <w:t>de stvarnih troškova iz točke I</w:t>
      </w:r>
      <w:r w:rsidRPr="002B727A">
        <w:rPr>
          <w:rFonts w:cs="Times New Roman" w:hAnsi="Times New Roman" w:ascii="Times New Roman"/>
          <w:sz w:val="24"/>
          <w:szCs w:val="24"/>
        </w:rPr>
        <w:t xml:space="preserve">. </w:t>
      </w:r>
      <w:r w:rsidR="00330BAA">
        <w:rPr>
          <w:rFonts w:cs="Times New Roman" w:hAnsi="Times New Roman" w:ascii="Times New Roman"/>
          <w:sz w:val="24"/>
          <w:szCs w:val="24"/>
        </w:rPr>
        <w:t xml:space="preserve">b) </w:t>
      </w:r>
      <w:r w:rsidRPr="002B727A">
        <w:rPr>
          <w:rFonts w:cs="Times New Roman" w:hAnsi="Times New Roman" w:ascii="Times New Roman"/>
          <w:sz w:val="24"/>
          <w:szCs w:val="24"/>
        </w:rPr>
        <w:t>izreke ovog rješenja isplatit će se iz sredstava Fonda za pokriće troškova stečajnog postupka, a nakon pravomoćnosti ovog rješenja.</w:t>
      </w:r>
    </w:p>
    <w:p w:rsidRDefault="006115E6" w:rsidP="0012552F" w:rsidR="006115E6" w:rsidRPr="002B727A">
      <w:pPr>
        <w:spacing w:after="140" w:before="160"/>
        <w:jc w:val="center"/>
        <w:rPr>
          <w:rFonts w:hAnsi="Times New Roman" w:ascii="Times New Roman"/>
          <w:sz w:val="24"/>
          <w:szCs w:val="24"/>
        </w:rPr>
      </w:pPr>
      <w:r w:rsidRPr="002B727A">
        <w:rPr>
          <w:rFonts w:hAnsi="Times New Roman" w:ascii="Times New Roman"/>
          <w:sz w:val="24"/>
          <w:szCs w:val="24"/>
        </w:rPr>
        <w:t xml:space="preserve">Obrazloženje </w:t>
      </w:r>
    </w:p>
    <w:p w:rsidRDefault="00A51F23" w:rsidP="00A51F23" w:rsidR="00A51F23" w:rsidRPr="00A51F23">
      <w:pPr>
        <w:spacing w:befor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A51F23">
        <w:rPr>
          <w:rFonts w:hAnsi="Times New Roman" w:ascii="Times New Roman"/>
          <w:sz w:val="24"/>
          <w:szCs w:val="24"/>
        </w:rPr>
        <w:t xml:space="preserve">Financijska agencija, Regionalni centar Split, Podružnica Split, podnijela je ovom sudu 13. prosinca 2017., na temelju odredbe članka 110. stavka 1. Stečajnog zakona („Narodne novine“ 71/15 i 104/17; dalje SZ), prijedlog za otvaranje stečajnog postupka nad dužnikom SLAVONAC j.d.o.o., OIB: 96054494770, Split, Jerina 1. U prijedlogu se navodi da dužnik na dan 8. prosinca 2017. u Očevidniku redoslijeda osnova za plaćanje ima evidentirane neizvršene osnove za plaćanja u neprekinutom razdoblju od 120 dana, u ukupnom iznosu od 229.370,09 kn, kao i da prema podacima koji su dostavljeni od Hrvatskog zavoda za mirovinsko osiguranje dužnik ima 1 zaposlenog. </w:t>
      </w:r>
    </w:p>
    <w:p w:rsidRDefault="00A51F23" w:rsidP="00A51F23" w:rsidR="00A51F23" w:rsidRPr="00A51F23">
      <w:pPr>
        <w:spacing w:befor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A51F23">
        <w:rPr>
          <w:rFonts w:hAnsi="Times New Roman" w:ascii="Times New Roman"/>
          <w:sz w:val="24"/>
          <w:szCs w:val="24"/>
        </w:rPr>
        <w:t>Rješenjem ovog suda 11.St-1165/2017 od 6. veljače 2018. pokrenut je prethodni postupak radi utvrđivanja pretpostavki za otvaranje stečajnog postupka nad dužnikom i određeno je ročište radi očitovanja o prijedlogu za otvaranje stečajnog postupka.</w:t>
      </w:r>
    </w:p>
    <w:p w:rsidRDefault="00A51F23" w:rsidP="00A51F23" w:rsidR="00A51F23" w:rsidRPr="00A51F23">
      <w:pPr>
        <w:spacing w:befor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A51F23">
        <w:rPr>
          <w:rFonts w:hAnsi="Times New Roman" w:ascii="Times New Roman"/>
          <w:sz w:val="24"/>
          <w:szCs w:val="24"/>
        </w:rPr>
        <w:t>Na ročište radi očitovanja o uvjetima za otvaranje stečajnog postupka, održano 15. ožujka 2018., zastupnik po zakonu dužnika nije pristupio, a niti je dostavio pisano izvješće o financijsko-gospodarskom stanju dužnika, odnosno popis imovine i obveza dužnika sukladno nalogu suda iz točke III. rješenja ovog suda poslovni broj 11.St-1165/2017 od 6. veljače 2018. pa je sud rješenjem poslovni broj St-1165/2017-15 od 6. studenog 2018. odredio mjeru osiguranja tako što je dužniku postavljen privremeni stečajni upravitelj u osobi Joze Jelavića (točka I. izreke rješenja) kojem je naloženo utvrditi:</w:t>
      </w:r>
    </w:p>
    <w:p w:rsidRDefault="00A51F23" w:rsidP="00A51F23" w:rsidR="00A51F23" w:rsidRPr="00A51F23">
      <w:pPr>
        <w:spacing w:before="50"/>
        <w:ind w:firstLine="42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51F23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     -  imovinu stečajnog dužnika i njezinu vrijednost</w:t>
      </w:r>
    </w:p>
    <w:p w:rsidRDefault="00A51F23" w:rsidP="00A51F23" w:rsidR="00A51F23" w:rsidRPr="00A51F23">
      <w:pPr>
        <w:spacing w:before="50"/>
        <w:ind w:firstLine="42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51F23">
        <w:rPr>
          <w:rFonts w:eastAsia="Times New Roman" w:hAnsi="Times New Roman" w:ascii="Times New Roman"/>
          <w:sz w:val="24"/>
          <w:szCs w:val="24"/>
          <w:lang w:eastAsia="hr-HR"/>
        </w:rPr>
        <w:t xml:space="preserve">     -  stanje obveza stečajnog dužnika</w:t>
      </w:r>
    </w:p>
    <w:p w:rsidRDefault="00A51F23" w:rsidP="00A51F23" w:rsidR="00A51F23" w:rsidRPr="00A51F23">
      <w:pPr>
        <w:spacing w:before="50"/>
        <w:ind w:firstLine="42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51F23">
        <w:rPr>
          <w:rFonts w:eastAsia="Times New Roman" w:hAnsi="Times New Roman" w:ascii="Times New Roman"/>
          <w:sz w:val="24"/>
          <w:szCs w:val="24"/>
          <w:lang w:eastAsia="hr-HR"/>
        </w:rPr>
        <w:t xml:space="preserve">     - da li je imovina stečajnog dužnika dovoljna za namirenje troškova stečajnog postupka</w:t>
      </w:r>
    </w:p>
    <w:p w:rsidRDefault="00A51F23" w:rsidP="00A51F23" w:rsidR="00A51F23" w:rsidRPr="00A51F23">
      <w:pPr>
        <w:spacing w:before="50"/>
        <w:ind w:firstLine="42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51F23">
        <w:rPr>
          <w:rFonts w:eastAsia="Times New Roman" w:hAnsi="Times New Roman" w:ascii="Times New Roman"/>
          <w:sz w:val="24"/>
          <w:szCs w:val="24"/>
          <w:lang w:eastAsia="hr-HR"/>
        </w:rPr>
        <w:t xml:space="preserve">     - koliki je iznos predvidljivih troškova prethodnog i stečajnog postupka,</w:t>
      </w:r>
    </w:p>
    <w:p w:rsidRDefault="00A51F23" w:rsidP="00A51F23" w:rsidR="00A51F23" w:rsidRPr="00A51F23">
      <w:pPr>
        <w:spacing w:before="5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51F23">
        <w:rPr>
          <w:rFonts w:eastAsia="Times New Roman" w:hAnsi="Times New Roman" w:ascii="Times New Roman"/>
          <w:sz w:val="24"/>
          <w:szCs w:val="24"/>
          <w:lang w:eastAsia="hr-HR"/>
        </w:rPr>
        <w:t>te o utvrđenom podnijeti sudu pismeno izvješće u roku od 15 dana od dana dostave tog rješenja (točka II. izreke rješenja).</w:t>
      </w:r>
    </w:p>
    <w:p w:rsidRDefault="00A51F23" w:rsidP="00A51F23" w:rsidR="00A51F23" w:rsidRPr="00A51F23">
      <w:pPr>
        <w:spacing w:before="20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51F23">
        <w:rPr>
          <w:rFonts w:eastAsia="Times New Roman" w:hAnsi="Times New Roman" w:ascii="Times New Roman"/>
          <w:sz w:val="24"/>
          <w:szCs w:val="24"/>
          <w:lang w:eastAsia="hr-HR"/>
        </w:rPr>
        <w:tab/>
        <w:t>Rješenjem ovog suda poslovni broj 11.St-1165/2017-19 od 23. studenog 2018. Jozo Jelavić razriješen je dužnosti na osobni zahtjev, a za novog privremenog stečajnog upravitelja imenovan je Nikola Kruljac iz Našica.</w:t>
      </w:r>
    </w:p>
    <w:p w:rsidRDefault="00A51F23" w:rsidP="00A51F23" w:rsidR="00A51F23" w:rsidRPr="000C4CB5">
      <w:pPr>
        <w:spacing w:before="20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C4CB5">
        <w:rPr>
          <w:rFonts w:eastAsia="Times New Roman" w:hAnsi="Times New Roman" w:ascii="Times New Roman"/>
          <w:sz w:val="24"/>
          <w:szCs w:val="24"/>
          <w:lang w:eastAsia="hr-HR"/>
        </w:rPr>
        <w:t>Dana 21. prosinca 2018. kod ovog suda zaprimljeno je izvješće privremenog stečajnog upravitelja Nikole Kruljca (list 34-59 spisa), iz kojeg u bitnom proizlazi da dužnik ne raspolaže likvidnom stečajnom masom iz koje bi se mogli podmiriti makar troškovi stečajnog postupka.</w:t>
      </w:r>
    </w:p>
    <w:p w:rsidRDefault="00030310" w:rsidP="00A51F23" w:rsidR="00B93A4E" w:rsidRPr="000C4CB5">
      <w:pPr>
        <w:spacing w:lineRule="atLeast" w:line="240" w:before="18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0C4CB5">
        <w:rPr>
          <w:rFonts w:cstheme="minorBidi" w:eastAsiaTheme="minorHAnsi" w:hAnsi="Times New Roman" w:ascii="Times New Roman"/>
          <w:sz w:val="24"/>
          <w:szCs w:val="24"/>
        </w:rPr>
        <w:t xml:space="preserve">Podneskom od </w:t>
      </w:r>
      <w:r w:rsidR="00555B19" w:rsidRPr="000C4CB5">
        <w:rPr>
          <w:rFonts w:cstheme="minorBidi" w:eastAsiaTheme="minorHAnsi" w:hAnsi="Times New Roman" w:ascii="Times New Roman"/>
          <w:sz w:val="24"/>
          <w:szCs w:val="24"/>
        </w:rPr>
        <w:t xml:space="preserve">6. ožujka 2019. (list </w:t>
      </w:r>
      <w:r w:rsidR="00A51F23" w:rsidRPr="000C4CB5">
        <w:rPr>
          <w:rFonts w:cstheme="minorBidi" w:eastAsiaTheme="minorHAnsi" w:hAnsi="Times New Roman" w:ascii="Times New Roman"/>
          <w:sz w:val="24"/>
          <w:szCs w:val="24"/>
        </w:rPr>
        <w:t>70</w:t>
      </w:r>
      <w:r w:rsidRPr="000C4CB5">
        <w:rPr>
          <w:rFonts w:cstheme="minorBidi" w:eastAsiaTheme="minorHAnsi" w:hAnsi="Times New Roman" w:ascii="Times New Roman"/>
          <w:sz w:val="24"/>
          <w:szCs w:val="24"/>
        </w:rPr>
        <w:t xml:space="preserve"> spisa)</w:t>
      </w:r>
      <w:r w:rsidR="00555B19" w:rsidRPr="000C4CB5">
        <w:rPr>
          <w:rFonts w:cstheme="minorBidi" w:eastAsiaTheme="minorHAnsi" w:hAnsi="Times New Roman" w:ascii="Times New Roman"/>
          <w:sz w:val="24"/>
          <w:szCs w:val="24"/>
        </w:rPr>
        <w:t xml:space="preserve"> kod ovog suda zaprimljen je zahtjev Nikole Kruljca za isplatu jednokratne nagrade za posao privremenog stečajnog upravitelja te je zatr</w:t>
      </w:r>
      <w:r w:rsidR="00B93A4E" w:rsidRPr="000C4CB5">
        <w:rPr>
          <w:rFonts w:cstheme="minorBidi" w:eastAsiaTheme="minorHAnsi" w:hAnsi="Times New Roman" w:ascii="Times New Roman"/>
          <w:sz w:val="24"/>
          <w:szCs w:val="24"/>
        </w:rPr>
        <w:t>ažena naknada stvarnih troškova i to</w:t>
      </w:r>
      <w:r w:rsidR="00A51F23" w:rsidRPr="000C4CB5">
        <w:rPr>
          <w:rFonts w:cstheme="minorBidi" w:eastAsiaTheme="minorHAnsi" w:hAnsi="Times New Roman" w:ascii="Times New Roman"/>
          <w:sz w:val="24"/>
          <w:szCs w:val="24"/>
        </w:rPr>
        <w:t>:</w:t>
      </w:r>
    </w:p>
    <w:p w:rsidRDefault="00B93A4E" w:rsidP="00B93A4E" w:rsidR="00B93A4E" w:rsidRPr="000C4CB5">
      <w:pPr>
        <w:spacing w:lineRule="atLeast" w:line="240" w:before="4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0C4CB5">
        <w:rPr>
          <w:rFonts w:cstheme="minorBidi" w:eastAsiaTheme="minorHAnsi" w:hAnsi="Times New Roman" w:ascii="Times New Roman"/>
          <w:sz w:val="24"/>
          <w:szCs w:val="24"/>
        </w:rPr>
        <w:t>- trošak izdavanja potvrde FINA-e u iznosu od 20,00 kn</w:t>
      </w:r>
    </w:p>
    <w:p w:rsidRDefault="00B93A4E" w:rsidP="00B93A4E" w:rsidR="00B93A4E" w:rsidRPr="000C4CB5">
      <w:pPr>
        <w:spacing w:lineRule="atLeast" w:line="240" w:before="4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0C4CB5">
        <w:rPr>
          <w:rFonts w:cstheme="minorBidi" w:eastAsiaTheme="minorHAnsi" w:hAnsi="Times New Roman" w:ascii="Times New Roman"/>
          <w:sz w:val="24"/>
          <w:szCs w:val="24"/>
        </w:rPr>
        <w:t>- trošak izdavanja potvrde iz evidencije Centra za vozila Hrvatske u iznosu od 17,94 kn.</w:t>
      </w:r>
    </w:p>
    <w:p w:rsidRDefault="00E426BF" w:rsidP="00531AA2" w:rsidR="00E426BF" w:rsidRPr="000C4CB5">
      <w:pPr>
        <w:spacing w:before="200"/>
        <w:ind w:firstLine="708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0C4CB5">
        <w:rPr>
          <w:rFonts w:cstheme="minorBidi" w:eastAsiaTheme="minorHAnsi" w:hAnsi="Times New Roman" w:ascii="Times New Roman"/>
          <w:sz w:val="24"/>
          <w:szCs w:val="24"/>
        </w:rPr>
        <w:t xml:space="preserve">U privitku svog </w:t>
      </w:r>
      <w:r w:rsidR="00B93A4E" w:rsidRPr="000C4CB5">
        <w:rPr>
          <w:rFonts w:cstheme="minorBidi" w:eastAsiaTheme="minorHAnsi" w:hAnsi="Times New Roman" w:ascii="Times New Roman"/>
          <w:sz w:val="24"/>
          <w:szCs w:val="24"/>
        </w:rPr>
        <w:t>zahtjeva</w:t>
      </w:r>
      <w:r w:rsidRPr="000C4CB5">
        <w:rPr>
          <w:rFonts w:cstheme="minorBidi" w:eastAsiaTheme="minorHAnsi" w:hAnsi="Times New Roman" w:ascii="Times New Roman"/>
          <w:sz w:val="24"/>
          <w:szCs w:val="24"/>
        </w:rPr>
        <w:t xml:space="preserve"> privremeni stečajni upravitelj dostavio </w:t>
      </w:r>
      <w:r w:rsidR="00B93A4E" w:rsidRPr="000C4CB5">
        <w:rPr>
          <w:rFonts w:cstheme="minorBidi" w:eastAsiaTheme="minorHAnsi" w:hAnsi="Times New Roman" w:ascii="Times New Roman"/>
          <w:sz w:val="24"/>
          <w:szCs w:val="24"/>
        </w:rPr>
        <w:t>je račun FINA-e br.</w:t>
      </w:r>
      <w:r w:rsidR="00A51F23" w:rsidRPr="000C4CB5">
        <w:rPr>
          <w:rFonts w:cstheme="minorBidi" w:eastAsiaTheme="minorHAnsi" w:hAnsi="Times New Roman" w:ascii="Times New Roman"/>
          <w:sz w:val="24"/>
          <w:szCs w:val="24"/>
        </w:rPr>
        <w:t xml:space="preserve"> 457</w:t>
      </w:r>
      <w:r w:rsidR="00B93A4E" w:rsidRPr="000C4CB5">
        <w:rPr>
          <w:rFonts w:cstheme="minorBidi" w:eastAsiaTheme="minorHAnsi" w:hAnsi="Times New Roman" w:ascii="Times New Roman"/>
          <w:sz w:val="24"/>
          <w:szCs w:val="24"/>
        </w:rPr>
        <w:t>/2150001/306 od 26. studenog 2018. i račun Centra za vozila Hrvatske br. 5308</w:t>
      </w:r>
      <w:r w:rsidR="00A51F23" w:rsidRPr="000C4CB5">
        <w:rPr>
          <w:rFonts w:cstheme="minorBidi" w:eastAsiaTheme="minorHAnsi" w:hAnsi="Times New Roman" w:ascii="Times New Roman"/>
          <w:sz w:val="24"/>
          <w:szCs w:val="24"/>
        </w:rPr>
        <w:t>5</w:t>
      </w:r>
      <w:r w:rsidR="00B93A4E" w:rsidRPr="000C4CB5">
        <w:rPr>
          <w:rFonts w:cstheme="minorBidi" w:eastAsiaTheme="minorHAnsi" w:hAnsi="Times New Roman" w:ascii="Times New Roman"/>
          <w:sz w:val="24"/>
          <w:szCs w:val="24"/>
        </w:rPr>
        <w:t xml:space="preserve">-H144-11121 od 30. studenog 2018. (listovi </w:t>
      </w:r>
      <w:r w:rsidR="00A51F23" w:rsidRPr="000C4CB5">
        <w:rPr>
          <w:rFonts w:cstheme="minorBidi" w:eastAsiaTheme="minorHAnsi" w:hAnsi="Times New Roman" w:ascii="Times New Roman"/>
          <w:sz w:val="24"/>
          <w:szCs w:val="24"/>
        </w:rPr>
        <w:t>71-73</w:t>
      </w:r>
      <w:r w:rsidR="00B93A4E" w:rsidRPr="000C4CB5">
        <w:rPr>
          <w:rFonts w:cstheme="minorBidi" w:eastAsiaTheme="minorHAnsi" w:hAnsi="Times New Roman" w:ascii="Times New Roman"/>
          <w:sz w:val="24"/>
          <w:szCs w:val="24"/>
        </w:rPr>
        <w:t xml:space="preserve"> spisa).</w:t>
      </w:r>
    </w:p>
    <w:p w:rsidRDefault="00E426BF" w:rsidP="00531AA2" w:rsidR="00E426BF" w:rsidRPr="000C4CB5">
      <w:pPr>
        <w:spacing w:before="200"/>
        <w:ind w:firstLine="708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0C4CB5">
        <w:rPr>
          <w:rFonts w:cstheme="minorBidi" w:eastAsiaTheme="minorHAnsi" w:hAnsi="Times New Roman" w:ascii="Times New Roman"/>
          <w:sz w:val="24"/>
          <w:szCs w:val="24"/>
        </w:rPr>
        <w:t>U odnosu na prijedlog za određivanje nagrade za rad privremenog stečajnog upravitelja navodi se kako slijedi:</w:t>
      </w:r>
    </w:p>
    <w:p w:rsidRDefault="00B93A4E" w:rsidP="00E426BF" w:rsidR="00E426BF" w:rsidRPr="002B727A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0C4CB5">
        <w:rPr>
          <w:rFonts w:hAnsi="Times New Roman" w:ascii="Times New Roman"/>
          <w:sz w:val="24"/>
          <w:szCs w:val="24"/>
        </w:rPr>
        <w:t xml:space="preserve">Odredbom članka 119. stavka </w:t>
      </w:r>
      <w:r w:rsidR="00E426BF" w:rsidRPr="000C4CB5">
        <w:rPr>
          <w:rFonts w:hAnsi="Times New Roman" w:ascii="Times New Roman"/>
          <w:sz w:val="24"/>
          <w:szCs w:val="24"/>
        </w:rPr>
        <w:t>6. Stečajnog zakona („Narodne novine</w:t>
      </w:r>
      <w:r w:rsidR="00E426BF" w:rsidRPr="002B727A">
        <w:rPr>
          <w:rFonts w:hAnsi="Times New Roman" w:ascii="Times New Roman"/>
          <w:sz w:val="24"/>
          <w:szCs w:val="24"/>
        </w:rPr>
        <w:t xml:space="preserve">“ 71/15 i 104/17; dalje SZ) propisano je da se na privremenog stečajnog upravitelja na odgovarajući način primjenjuju odredbe Stečajnog zakona o stečajnom upravitelju. </w:t>
      </w:r>
    </w:p>
    <w:p w:rsidRDefault="00B93A4E" w:rsidP="00E426BF" w:rsidR="00E426BF" w:rsidRPr="002B727A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Odredbom članka </w:t>
      </w:r>
      <w:r w:rsidR="00E426BF" w:rsidRPr="002B727A">
        <w:rPr>
          <w:rFonts w:hAnsi="Times New Roman" w:ascii="Times New Roman"/>
          <w:sz w:val="24"/>
          <w:szCs w:val="24"/>
        </w:rPr>
        <w:t>94. SZ-a propisano je da stečajni upravitelj ima pravo na nagradu za svoj rad te na naknadu stvarnih troškova (st</w:t>
      </w:r>
      <w:r>
        <w:rPr>
          <w:rFonts w:hAnsi="Times New Roman" w:ascii="Times New Roman"/>
          <w:sz w:val="24"/>
          <w:szCs w:val="24"/>
        </w:rPr>
        <w:t>avak</w:t>
      </w:r>
      <w:r w:rsidR="00E426BF" w:rsidRPr="002B727A">
        <w:rPr>
          <w:rFonts w:hAnsi="Times New Roman" w:ascii="Times New Roman"/>
          <w:sz w:val="24"/>
          <w:szCs w:val="24"/>
        </w:rPr>
        <w:t xml:space="preserve"> 1.). Nagradu stečajnom upravitelju rješenjem određuje sud prema uredbi kojom Vlada Republike Hrvatske utvrđuje kriterije i način obračuna i plaćanja nagrade stečajnim upraviteljima (st</w:t>
      </w:r>
      <w:r>
        <w:rPr>
          <w:rFonts w:hAnsi="Times New Roman" w:ascii="Times New Roman"/>
          <w:sz w:val="24"/>
          <w:szCs w:val="24"/>
        </w:rPr>
        <w:t>avak</w:t>
      </w:r>
      <w:r w:rsidR="00E426BF" w:rsidRPr="002B727A">
        <w:rPr>
          <w:rFonts w:hAnsi="Times New Roman" w:ascii="Times New Roman"/>
          <w:sz w:val="24"/>
          <w:szCs w:val="24"/>
        </w:rPr>
        <w:t xml:space="preserve"> 2.), a naknadu troškova rješenjem određuje sud na temelju pisanoga, obrazloženoga i dokumentiranoga izvješća stečajnoga upravitelja (s</w:t>
      </w:r>
      <w:r>
        <w:rPr>
          <w:rFonts w:hAnsi="Times New Roman" w:ascii="Times New Roman"/>
          <w:sz w:val="24"/>
          <w:szCs w:val="24"/>
        </w:rPr>
        <w:t>tavak</w:t>
      </w:r>
      <w:r w:rsidR="00E426BF" w:rsidRPr="002B727A">
        <w:rPr>
          <w:rFonts w:hAnsi="Times New Roman" w:ascii="Times New Roman"/>
          <w:sz w:val="24"/>
          <w:szCs w:val="24"/>
        </w:rPr>
        <w:t xml:space="preserve"> 3.).</w:t>
      </w:r>
    </w:p>
    <w:p w:rsidRDefault="00E426BF" w:rsidP="00E426BF" w:rsidR="00E426BF" w:rsidRPr="002B727A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2B727A">
        <w:rPr>
          <w:rFonts w:hAnsi="Times New Roman" w:ascii="Times New Roman"/>
          <w:sz w:val="24"/>
          <w:szCs w:val="24"/>
        </w:rPr>
        <w:t>Odredbom čl</w:t>
      </w:r>
      <w:r w:rsidR="00B93A4E">
        <w:rPr>
          <w:rFonts w:hAnsi="Times New Roman" w:ascii="Times New Roman"/>
          <w:sz w:val="24"/>
          <w:szCs w:val="24"/>
        </w:rPr>
        <w:t>anka</w:t>
      </w:r>
      <w:r w:rsidRPr="002B727A">
        <w:rPr>
          <w:rFonts w:hAnsi="Times New Roman" w:ascii="Times New Roman"/>
          <w:sz w:val="24"/>
          <w:szCs w:val="24"/>
        </w:rPr>
        <w:t xml:space="preserve"> 2. Uredbe o kriterijima i načinu obračuna i plaćanja nagrade stečajnim upraviteljima („Narodne novine“ broj 105/15; dalje: Uredba) propisano je da stečajni upravitelj ima pravo na nagradu za izvršene poslove stečajno upraviteljske službe, a čl</w:t>
      </w:r>
      <w:r w:rsidR="00B93A4E">
        <w:rPr>
          <w:rFonts w:hAnsi="Times New Roman" w:ascii="Times New Roman"/>
          <w:sz w:val="24"/>
          <w:szCs w:val="24"/>
        </w:rPr>
        <w:t>ankom 4. stavkom</w:t>
      </w:r>
      <w:r w:rsidRPr="002B727A">
        <w:rPr>
          <w:rFonts w:hAnsi="Times New Roman" w:ascii="Times New Roman"/>
          <w:sz w:val="24"/>
          <w:szCs w:val="24"/>
        </w:rPr>
        <w:t xml:space="preserve"> 1. propisano je kako privremenom stečajnom upravitelju pripada pravo na jednokratnu nagradu za poslove obavljene u prethodnom postupku u iznosu od 3.000,00 kn do 20.000,00 kn, koju će sud odrediti vodeći računa o složenosti poslova koje je obavio (čl</w:t>
      </w:r>
      <w:r w:rsidR="00B93A4E">
        <w:rPr>
          <w:rFonts w:hAnsi="Times New Roman" w:ascii="Times New Roman"/>
          <w:sz w:val="24"/>
          <w:szCs w:val="24"/>
        </w:rPr>
        <w:t>anak 4. stavak</w:t>
      </w:r>
      <w:r w:rsidRPr="002B727A">
        <w:rPr>
          <w:rFonts w:hAnsi="Times New Roman" w:ascii="Times New Roman"/>
          <w:sz w:val="24"/>
          <w:szCs w:val="24"/>
        </w:rPr>
        <w:t xml:space="preserve"> 2.).</w:t>
      </w:r>
    </w:p>
    <w:p w:rsidRDefault="00E426BF" w:rsidP="00E426BF" w:rsidR="00E426BF" w:rsidRPr="002B727A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2B727A">
        <w:rPr>
          <w:rFonts w:hAnsi="Times New Roman" w:ascii="Times New Roman"/>
          <w:sz w:val="24"/>
          <w:szCs w:val="24"/>
        </w:rPr>
        <w:t>Prema ocjeni ovog suda, obavljeni posao u prethodnom postupku je nižeg stupnja složenosti pa ovaj sud nalazi da je jednokratna nagrada u iznosu od 3.000,00 kn bruto primjerena uloženom trudu i poduzetim aktivnostima privremenog stečajnog upravitelja.</w:t>
      </w:r>
    </w:p>
    <w:p w:rsidRDefault="00B93A4E" w:rsidP="00B93A4E" w:rsidR="00B93A4E" w:rsidRPr="00915E8D">
      <w:pPr>
        <w:spacing w:before="20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U odnosu na z</w:t>
      </w:r>
      <w:r w:rsidRPr="00915E8D">
        <w:rPr>
          <w:rFonts w:hAnsi="Times New Roman" w:ascii="Times New Roman"/>
          <w:sz w:val="24"/>
          <w:szCs w:val="24"/>
        </w:rPr>
        <w:t xml:space="preserve">ahtjev za naknadu stvarnih troškova </w:t>
      </w:r>
      <w:r>
        <w:rPr>
          <w:rFonts w:hAnsi="Times New Roman" w:ascii="Times New Roman"/>
          <w:sz w:val="24"/>
          <w:szCs w:val="24"/>
        </w:rPr>
        <w:t xml:space="preserve">u ukupnom iznosu od 37,94 kn, ovaj sud </w:t>
      </w:r>
      <w:r w:rsidRPr="00915E8D">
        <w:rPr>
          <w:rFonts w:eastAsia="Times New Roman" w:hAnsi="Times New Roman" w:ascii="Times New Roman"/>
          <w:sz w:val="24"/>
          <w:szCs w:val="24"/>
          <w:lang w:eastAsia="hr-HR"/>
        </w:rPr>
        <w:t xml:space="preserve">utvrđuje da je </w:t>
      </w:r>
      <w:r w:rsidR="0064016B">
        <w:rPr>
          <w:rFonts w:eastAsia="Times New Roman" w:hAnsi="Times New Roman" w:ascii="Times New Roman"/>
          <w:sz w:val="24"/>
          <w:szCs w:val="24"/>
          <w:lang w:eastAsia="hr-HR"/>
        </w:rPr>
        <w:t xml:space="preserve">u cijelosti osnovanim, obzirom da je privremeni </w:t>
      </w:r>
      <w:r w:rsidRPr="00915E8D">
        <w:rPr>
          <w:rFonts w:eastAsia="Times New Roman" w:hAnsi="Times New Roman" w:ascii="Times New Roman"/>
          <w:sz w:val="24"/>
          <w:szCs w:val="24"/>
          <w:lang w:eastAsia="hr-HR"/>
        </w:rPr>
        <w:t>stečajni upravitelj nastanak tog troška valjano dokumentirao.</w:t>
      </w:r>
    </w:p>
    <w:p w:rsidRDefault="00DD05DB" w:rsidP="002B727A" w:rsidR="00F637BB" w:rsidRPr="002B727A">
      <w:pPr>
        <w:spacing w:before="200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2B727A">
        <w:rPr>
          <w:rFonts w:cstheme="minorBidi" w:eastAsiaTheme="minorHAnsi" w:hAnsi="Times New Roman" w:ascii="Times New Roman"/>
          <w:sz w:val="24"/>
          <w:szCs w:val="24"/>
        </w:rPr>
        <w:tab/>
      </w:r>
      <w:r w:rsidR="00F637BB" w:rsidRPr="002B727A">
        <w:rPr>
          <w:rFonts w:cstheme="minorBidi" w:eastAsiaTheme="minorHAnsi" w:hAnsi="Times New Roman" w:ascii="Times New Roman"/>
          <w:sz w:val="24"/>
          <w:szCs w:val="24"/>
        </w:rPr>
        <w:t>Odobreni iznos naknade stvarnih troškova valja uvećati za pripadajuće poreze, prireze i doprinose.</w:t>
      </w:r>
    </w:p>
    <w:p w:rsidRDefault="00F637BB" w:rsidP="002B727A" w:rsidR="00F637BB" w:rsidRPr="002B727A">
      <w:pPr>
        <w:spacing w:before="200"/>
        <w:ind w:firstLine="708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2B727A">
        <w:rPr>
          <w:rFonts w:cstheme="minorBidi" w:eastAsiaTheme="minorHAnsi" w:hAnsi="Times New Roman" w:ascii="Times New Roman"/>
          <w:sz w:val="24"/>
          <w:szCs w:val="24"/>
        </w:rPr>
        <w:t xml:space="preserve"> Slijedom navedenog, a temeljem odredbe članka 94. SZ-a, odlučeno je kao </w:t>
      </w:r>
      <w:r w:rsidR="005E718D">
        <w:rPr>
          <w:rFonts w:cstheme="minorBidi" w:eastAsiaTheme="minorHAnsi" w:hAnsi="Times New Roman" w:ascii="Times New Roman"/>
          <w:sz w:val="24"/>
          <w:szCs w:val="24"/>
        </w:rPr>
        <w:t>u izreci ovog rješenja pod točka</w:t>
      </w:r>
      <w:r w:rsidRPr="002B727A">
        <w:rPr>
          <w:rFonts w:cstheme="minorBidi" w:eastAsiaTheme="minorHAnsi" w:hAnsi="Times New Roman" w:ascii="Times New Roman"/>
          <w:sz w:val="24"/>
          <w:szCs w:val="24"/>
        </w:rPr>
        <w:t>m</w:t>
      </w:r>
      <w:r w:rsidR="001B60FE">
        <w:rPr>
          <w:rFonts w:cstheme="minorBidi" w:eastAsiaTheme="minorHAnsi" w:hAnsi="Times New Roman" w:ascii="Times New Roman"/>
          <w:sz w:val="24"/>
          <w:szCs w:val="24"/>
        </w:rPr>
        <w:t>a I. a) i b)</w:t>
      </w:r>
      <w:r w:rsidRPr="002B727A">
        <w:rPr>
          <w:rFonts w:cstheme="minorBidi" w:eastAsiaTheme="minorHAnsi" w:hAnsi="Times New Roman" w:ascii="Times New Roman"/>
          <w:sz w:val="24"/>
          <w:szCs w:val="24"/>
        </w:rPr>
        <w:t>.</w:t>
      </w:r>
    </w:p>
    <w:p w:rsidRDefault="0064016B" w:rsidP="002B727A" w:rsidR="00F637BB" w:rsidRPr="002B727A">
      <w:pPr>
        <w:spacing w:before="200"/>
        <w:ind w:firstLine="708"/>
        <w:jc w:val="both"/>
        <w:rPr>
          <w:rFonts w:cstheme="minorBidi" w:eastAsiaTheme="minorHAnsi" w:hAnsi="Times New Roman" w:ascii="Times New Roman"/>
          <w:sz w:val="24"/>
          <w:szCs w:val="24"/>
        </w:rPr>
      </w:pPr>
      <w:r>
        <w:rPr>
          <w:rFonts w:cstheme="minorBidi" w:eastAsiaTheme="minorHAnsi" w:hAnsi="Times New Roman" w:ascii="Times New Roman"/>
          <w:sz w:val="24"/>
          <w:szCs w:val="24"/>
        </w:rPr>
        <w:t>Temeljem odredbe članka 111. stavka</w:t>
      </w:r>
      <w:r w:rsidR="00F637BB" w:rsidRPr="002B727A">
        <w:rPr>
          <w:rFonts w:cstheme="minorBidi" w:eastAsiaTheme="minorHAnsi" w:hAnsi="Times New Roman" w:ascii="Times New Roman"/>
          <w:sz w:val="24"/>
          <w:szCs w:val="24"/>
        </w:rPr>
        <w:t xml:space="preserve"> 3. SZ-a odlučeno je kao u izreci</w:t>
      </w:r>
      <w:r w:rsidR="001B60FE">
        <w:rPr>
          <w:rFonts w:cstheme="minorBidi" w:eastAsiaTheme="minorHAnsi" w:hAnsi="Times New Roman" w:ascii="Times New Roman"/>
          <w:sz w:val="24"/>
          <w:szCs w:val="24"/>
        </w:rPr>
        <w:t xml:space="preserve"> rješenja pod točkom I</w:t>
      </w:r>
      <w:r w:rsidR="00F637BB" w:rsidRPr="002B727A">
        <w:rPr>
          <w:rFonts w:cstheme="minorBidi" w:eastAsiaTheme="minorHAnsi" w:hAnsi="Times New Roman" w:ascii="Times New Roman"/>
          <w:sz w:val="24"/>
          <w:szCs w:val="24"/>
        </w:rPr>
        <w:t>I.</w:t>
      </w:r>
    </w:p>
    <w:p w:rsidRDefault="00D92035" w:rsidP="00D92035" w:rsidR="00D92035" w:rsidRPr="002B727A">
      <w:pPr>
        <w:spacing w:before="200"/>
        <w:jc w:val="center"/>
        <w:rPr>
          <w:rFonts w:hAnsi="Times New Roman" w:ascii="Times New Roman"/>
          <w:sz w:val="24"/>
          <w:szCs w:val="24"/>
        </w:rPr>
      </w:pPr>
      <w:r w:rsidRPr="002B727A">
        <w:rPr>
          <w:rFonts w:hAnsi="Times New Roman" w:ascii="Times New Roman"/>
          <w:sz w:val="24"/>
          <w:szCs w:val="24"/>
        </w:rPr>
        <w:t xml:space="preserve">U Splitu </w:t>
      </w:r>
      <w:r w:rsidR="002B727A">
        <w:rPr>
          <w:rFonts w:hAnsi="Times New Roman" w:ascii="Times New Roman"/>
          <w:sz w:val="24"/>
          <w:szCs w:val="24"/>
        </w:rPr>
        <w:t>1</w:t>
      </w:r>
      <w:r w:rsidR="004760F6">
        <w:rPr>
          <w:rFonts w:hAnsi="Times New Roman" w:ascii="Times New Roman"/>
          <w:sz w:val="24"/>
          <w:szCs w:val="24"/>
        </w:rPr>
        <w:t>4</w:t>
      </w:r>
      <w:r w:rsidR="0064016B">
        <w:rPr>
          <w:rFonts w:hAnsi="Times New Roman" w:ascii="Times New Roman"/>
          <w:sz w:val="24"/>
          <w:szCs w:val="24"/>
        </w:rPr>
        <w:t>. ožujka 2019.</w:t>
      </w:r>
    </w:p>
    <w:p w:rsidRDefault="00D92035" w:rsidP="00D92035" w:rsidR="00D92035" w:rsidRPr="002B727A">
      <w:pPr>
        <w:spacing w:before="200"/>
        <w:ind w:left="6480"/>
        <w:jc w:val="center"/>
        <w:rPr>
          <w:rFonts w:hAnsi="Times New Roman" w:ascii="Times New Roman"/>
          <w:sz w:val="24"/>
          <w:szCs w:val="24"/>
        </w:rPr>
      </w:pPr>
      <w:r w:rsidRPr="002B727A">
        <w:rPr>
          <w:rFonts w:hAnsi="Times New Roman" w:ascii="Times New Roman"/>
          <w:sz w:val="24"/>
          <w:szCs w:val="24"/>
        </w:rPr>
        <w:t>Sutkinja</w:t>
      </w:r>
    </w:p>
    <w:p w:rsidRDefault="00D92035" w:rsidP="0094096C" w:rsidR="00870E22" w:rsidRPr="00870E22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2B727A">
        <w:rPr>
          <w:rFonts w:hAnsi="Times New Roman" w:ascii="Times New Roman"/>
          <w:sz w:val="24"/>
          <w:szCs w:val="24"/>
        </w:rPr>
        <w:t xml:space="preserve">Ana Golub </w:t>
      </w:r>
      <w:r w:rsidRPr="00870E22">
        <w:rPr>
          <w:rFonts w:hAnsi="Times New Roman" w:ascii="Times New Roman"/>
          <w:sz w:val="24"/>
          <w:szCs w:val="24"/>
        </w:rPr>
        <w:t>Gruić</w:t>
      </w:r>
      <w:r w:rsidR="00870E22" w:rsidRPr="00870E22">
        <w:rPr>
          <w:rFonts w:hAnsi="Times New Roman" w:ascii="Times New Roman"/>
          <w:sz w:val="24"/>
          <w:szCs w:val="24"/>
        </w:rPr>
        <w:t>, v.r.</w:t>
      </w:r>
    </w:p>
    <w:p w:rsidRDefault="00870E22" w:rsidP="008832A6" w:rsidR="00870E22" w:rsidRPr="00870E22">
      <w:pPr>
        <w:jc w:val="right"/>
        <w:rPr>
          <w:rFonts w:hAnsi="Times New Roman" w:ascii="Times New Roman"/>
          <w:sz w:val="24"/>
          <w:szCs w:val="24"/>
        </w:rPr>
      </w:pPr>
      <w:r w:rsidRPr="00870E22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870E22" w:rsidP="008832A6" w:rsidR="00870E22" w:rsidRPr="00870E22">
      <w:pPr>
        <w:ind w:firstLine="708" w:left="4956"/>
        <w:jc w:val="center"/>
        <w:rPr>
          <w:rFonts w:hAnsi="Times New Roman" w:ascii="Times New Roman"/>
          <w:sz w:val="24"/>
          <w:szCs w:val="24"/>
        </w:rPr>
      </w:pPr>
      <w:r w:rsidRPr="00870E22">
        <w:rPr>
          <w:rFonts w:hAnsi="Times New Roman" w:ascii="Times New Roman"/>
          <w:sz w:val="24"/>
          <w:szCs w:val="24"/>
        </w:rPr>
        <w:t>Ana Bosančić</w:t>
      </w:r>
    </w:p>
    <w:p w:rsidRDefault="00D92035" w:rsidP="00D92035" w:rsidR="00D92035" w:rsidRPr="002B727A">
      <w:pPr>
        <w:ind w:left="6480"/>
        <w:jc w:val="center"/>
        <w:rPr>
          <w:rFonts w:hAnsi="Times New Roman" w:ascii="Times New Roman"/>
          <w:sz w:val="24"/>
          <w:szCs w:val="24"/>
        </w:rPr>
      </w:pPr>
    </w:p>
    <w:p w:rsidRDefault="00D92035" w:rsidP="00D92035" w:rsidR="00D92035" w:rsidRPr="002B727A">
      <w:pPr>
        <w:numPr>
          <w:ilvl w:val="12"/>
          <w:numId w:val="0"/>
        </w:numPr>
        <w:jc w:val="both"/>
        <w:rPr>
          <w:rFonts w:hAnsi="Times New Roman" w:ascii="Times New Roman"/>
          <w:sz w:val="24"/>
          <w:szCs w:val="24"/>
        </w:rPr>
      </w:pPr>
    </w:p>
    <w:p w:rsidRDefault="00D92035" w:rsidP="00D92035" w:rsidR="00D92035" w:rsidRPr="002B727A">
      <w:pPr>
        <w:jc w:val="both"/>
        <w:rPr>
          <w:rFonts w:hAnsi="Times New Roman" w:ascii="Times New Roman"/>
          <w:sz w:val="24"/>
          <w:szCs w:val="24"/>
        </w:rPr>
      </w:pPr>
      <w:r w:rsidRPr="002B727A">
        <w:rPr>
          <w:rFonts w:hAnsi="Times New Roman" w:ascii="Times New Roman"/>
          <w:sz w:val="24"/>
          <w:szCs w:val="24"/>
        </w:rPr>
        <w:t xml:space="preserve">Uputa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92035" w:rsidP="00D92035" w:rsidR="00D92035" w:rsidRPr="002B727A">
      <w:pPr>
        <w:jc w:val="both"/>
        <w:rPr>
          <w:rFonts w:hAnsi="Times New Roman" w:ascii="Times New Roman"/>
          <w:sz w:val="24"/>
          <w:szCs w:val="24"/>
        </w:rPr>
      </w:pPr>
    </w:p>
    <w:sectPr w:rsidSect="00F42D4A" w:rsidR="00D92035" w:rsidRPr="002B727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F5D" w:rsidR="00975F5D">
      <w:r>
        <w:separator/>
      </w:r>
    </w:p>
  </w:endnote>
  <w:endnote w:id="0" w:type="continuationSeparator">
    <w:p w:rsidRDefault="00975F5D" w:rsidR="00975F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F5D" w:rsidR="00975F5D">
      <w:r>
        <w:separator/>
      </w:r>
    </w:p>
  </w:footnote>
  <w:footnote w:id="0" w:type="continuationSeparator">
    <w:p w:rsidRDefault="00975F5D" w:rsidR="00975F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17A6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0E22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17A6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6115E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870E22">
      <w:rPr>
        <w:rStyle w:val="Brojstranice"/>
        <w:rFonts w:hAnsi="Times New Roman" w:ascii="Times New Roman"/>
        <w:noProof/>
        <w:sz w:val="24"/>
        <w:szCs w:val="24"/>
      </w:rPr>
      <w:t>3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12552F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Poslovni broj: </w:t>
    </w:r>
    <w:r w:rsidR="006115E6">
      <w:rPr>
        <w:rFonts w:hAnsi="Times New Roman" w:ascii="Times New Roman"/>
        <w:sz w:val="24"/>
        <w:szCs w:val="24"/>
      </w:rPr>
      <w:t>11</w:t>
    </w:r>
    <w:r w:rsidR="00C961F9">
      <w:rPr>
        <w:rFonts w:hAnsi="Times New Roman" w:ascii="Times New Roman"/>
        <w:sz w:val="24"/>
        <w:szCs w:val="24"/>
      </w:rPr>
      <w:t>.</w:t>
    </w:r>
    <w:r w:rsidR="006115E6">
      <w:rPr>
        <w:rFonts w:hAnsi="Times New Roman" w:ascii="Times New Roman"/>
        <w:sz w:val="24"/>
        <w:szCs w:val="24"/>
      </w:rPr>
      <w:t>St-</w:t>
    </w:r>
    <w:r w:rsidR="00A51F23">
      <w:rPr>
        <w:rFonts w:hAnsi="Times New Roman" w:ascii="Times New Roman"/>
        <w:sz w:val="24"/>
        <w:szCs w:val="24"/>
      </w:rPr>
      <w:t>1165/2017-</w:t>
    </w:r>
    <w:r w:rsidR="004760F6">
      <w:rPr>
        <w:rFonts w:hAnsi="Times New Roman" w:ascii="Times New Roman"/>
        <w:sz w:val="24"/>
        <w:szCs w:val="24"/>
      </w:rPr>
      <w:t>30</w:t>
    </w:r>
  </w:p>
  <w:p w:rsidRDefault="00870E22" w:rsidR="008D185E" w:rsidRPr="00265077">
    <w:pPr>
      <w:pStyle w:val="Zaglavlje"/>
      <w:rPr>
        <w:sz w:val="16"/>
        <w:szCs w:val="16"/>
      </w:rPr>
    </w:pPr>
  </w:p>
  <w:p w:rsidRDefault="00870E22" w:rsidR="008D1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6C3"/>
    <w:multiLevelType w:val="hybridMultilevel"/>
    <w:tmpl w:val="88A2499C"/>
    <w:lvl w:tplc="041A000F" w:ilvl="0">
      <w:start w:val="1"/>
      <w:numFmt w:val="decimal"/>
      <w:lvlText w:val="%1."/>
      <w:lvlJc w:val="left"/>
      <w:pPr>
        <w:ind w:hanging="360" w:left="1429"/>
      </w:p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1">
    <w:nsid w:val="0785344D"/>
    <w:multiLevelType w:val="hybridMultilevel"/>
    <w:tmpl w:val="500E9AB6"/>
    <w:lvl w:tplc="AF18973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  <w:color w:val="FF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F2A6349"/>
    <w:multiLevelType w:val="hybridMultilevel"/>
    <w:tmpl w:val="52888C12"/>
    <w:lvl w:tplc="0922B736" w:ilvl="0">
      <w:start w:val="1"/>
      <w:numFmt w:val="bullet"/>
      <w:lvlText w:val=""/>
      <w:lvlJc w:val="left"/>
      <w:pPr>
        <w:ind w:hanging="360" w:left="149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3">
    <w:nsid w:val="12BE4957"/>
    <w:multiLevelType w:val="hybridMultilevel"/>
    <w:tmpl w:val="95508E0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25555C13"/>
    <w:multiLevelType w:val="hybridMultilevel"/>
    <w:tmpl w:val="1BE0C14E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6">
    <w:nsid w:val="2D531381"/>
    <w:multiLevelType w:val="hybridMultilevel"/>
    <w:tmpl w:val="FA9E01F4"/>
    <w:lvl w:tplc="2A7E6CBC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abstractNum w:abstractNumId="7">
    <w:nsid w:val="4F843028"/>
    <w:multiLevelType w:val="hybridMultilevel"/>
    <w:tmpl w:val="202232CE"/>
    <w:lvl w:tplc="EAE294C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51FC79FD"/>
    <w:multiLevelType w:val="hybridMultilevel"/>
    <w:tmpl w:val="88A2499C"/>
    <w:lvl w:tplc="041A000F" w:ilvl="0">
      <w:start w:val="1"/>
      <w:numFmt w:val="decimal"/>
      <w:lvlText w:val="%1."/>
      <w:lvlJc w:val="left"/>
      <w:pPr>
        <w:ind w:hanging="360" w:left="1429"/>
      </w:p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9">
    <w:nsid w:val="53594AF7"/>
    <w:multiLevelType w:val="hybridMultilevel"/>
    <w:tmpl w:val="B8CABFFE"/>
    <w:lvl w:tplc="A05E9F38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7B925E1"/>
    <w:multiLevelType w:val="hybridMultilevel"/>
    <w:tmpl w:val="DFA2C904"/>
    <w:lvl w:tplc="C916E438" w:ilvl="0">
      <w:start w:val="1"/>
      <w:numFmt w:val="upperRoman"/>
      <w:lvlText w:val="%1."/>
      <w:lvlJc w:val="left"/>
      <w:pPr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BB43023"/>
    <w:multiLevelType w:val="hybridMultilevel"/>
    <w:tmpl w:val="FB048FCE"/>
    <w:lvl w:tplc="11BCAAC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4"/>
  </w:num>
  <w:num w:numId="3">
    <w:abstractNumId w:val="7"/>
  </w:num>
  <w:num w:numId="4">
    <w:abstractNumId w:val="6"/>
  </w:num>
  <w:num w:numId="5">
    <w:abstractNumId w:val="12"/>
  </w:num>
  <w:num w:numId="6">
    <w:abstractNumId w:val="8"/>
  </w:num>
  <w:num w:numId="7">
    <w:abstractNumId w:val="0"/>
  </w:num>
  <w:num w:numId="8">
    <w:abstractNumId w:val="2"/>
  </w:num>
  <w:num w:numId="9">
    <w:abstractNumId w:val="3"/>
  </w:num>
  <w:num w:numId="10">
    <w:abstractNumId w:val="5"/>
  </w:num>
  <w:num w:numId="11">
    <w:abstractNumId w:val="1"/>
  </w:num>
  <w:num w:numId="12">
    <w:abstractNumId w:val="10"/>
  </w:num>
  <w:num w:numId="1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0268C2"/>
    <w:rsid w:val="000276FB"/>
    <w:rsid w:val="00030310"/>
    <w:rsid w:val="00045CEA"/>
    <w:rsid w:val="00046B50"/>
    <w:rsid w:val="000512D0"/>
    <w:rsid w:val="000C4CB5"/>
    <w:rsid w:val="000D34A1"/>
    <w:rsid w:val="000D662C"/>
    <w:rsid w:val="000F1F0B"/>
    <w:rsid w:val="001032ED"/>
    <w:rsid w:val="0012552F"/>
    <w:rsid w:val="001261D9"/>
    <w:rsid w:val="00126FBD"/>
    <w:rsid w:val="00132DB4"/>
    <w:rsid w:val="00157655"/>
    <w:rsid w:val="00171FDD"/>
    <w:rsid w:val="001B60FE"/>
    <w:rsid w:val="001D398C"/>
    <w:rsid w:val="001F0C72"/>
    <w:rsid w:val="001F6F45"/>
    <w:rsid w:val="002430CA"/>
    <w:rsid w:val="002668A5"/>
    <w:rsid w:val="00286C70"/>
    <w:rsid w:val="00287799"/>
    <w:rsid w:val="002B727A"/>
    <w:rsid w:val="002E526B"/>
    <w:rsid w:val="002F4E46"/>
    <w:rsid w:val="00330BAA"/>
    <w:rsid w:val="00347663"/>
    <w:rsid w:val="00370EEF"/>
    <w:rsid w:val="00377E15"/>
    <w:rsid w:val="003945EC"/>
    <w:rsid w:val="003B2AB9"/>
    <w:rsid w:val="003B7777"/>
    <w:rsid w:val="0040623E"/>
    <w:rsid w:val="0043179D"/>
    <w:rsid w:val="00433000"/>
    <w:rsid w:val="00455883"/>
    <w:rsid w:val="0047424A"/>
    <w:rsid w:val="004760F6"/>
    <w:rsid w:val="00494F46"/>
    <w:rsid w:val="004A5AB7"/>
    <w:rsid w:val="004A7A51"/>
    <w:rsid w:val="004B19A7"/>
    <w:rsid w:val="004C42B0"/>
    <w:rsid w:val="004D198D"/>
    <w:rsid w:val="00531AA2"/>
    <w:rsid w:val="00542CB6"/>
    <w:rsid w:val="00543934"/>
    <w:rsid w:val="0055138A"/>
    <w:rsid w:val="005515CE"/>
    <w:rsid w:val="005528B2"/>
    <w:rsid w:val="00555B19"/>
    <w:rsid w:val="00580E68"/>
    <w:rsid w:val="00597FF3"/>
    <w:rsid w:val="005B3156"/>
    <w:rsid w:val="005B60B6"/>
    <w:rsid w:val="005D2CF3"/>
    <w:rsid w:val="005E3F65"/>
    <w:rsid w:val="005E5744"/>
    <w:rsid w:val="005E5F9C"/>
    <w:rsid w:val="005E718D"/>
    <w:rsid w:val="00605B30"/>
    <w:rsid w:val="006062CE"/>
    <w:rsid w:val="006115E6"/>
    <w:rsid w:val="006168B1"/>
    <w:rsid w:val="00636369"/>
    <w:rsid w:val="0064016B"/>
    <w:rsid w:val="00645956"/>
    <w:rsid w:val="00651F98"/>
    <w:rsid w:val="006535EE"/>
    <w:rsid w:val="0067167F"/>
    <w:rsid w:val="00677E8E"/>
    <w:rsid w:val="00682D33"/>
    <w:rsid w:val="0068547F"/>
    <w:rsid w:val="006953D2"/>
    <w:rsid w:val="006D27DB"/>
    <w:rsid w:val="007119C6"/>
    <w:rsid w:val="007634C8"/>
    <w:rsid w:val="00764CE9"/>
    <w:rsid w:val="0079317D"/>
    <w:rsid w:val="007A753F"/>
    <w:rsid w:val="007B32F2"/>
    <w:rsid w:val="007B5D5C"/>
    <w:rsid w:val="007D3BE4"/>
    <w:rsid w:val="007E17A6"/>
    <w:rsid w:val="008003AF"/>
    <w:rsid w:val="008321AE"/>
    <w:rsid w:val="00835FC6"/>
    <w:rsid w:val="00845AD1"/>
    <w:rsid w:val="008514E9"/>
    <w:rsid w:val="00870E22"/>
    <w:rsid w:val="00870F94"/>
    <w:rsid w:val="008761CB"/>
    <w:rsid w:val="008A569E"/>
    <w:rsid w:val="0090514A"/>
    <w:rsid w:val="00912C64"/>
    <w:rsid w:val="00926FBA"/>
    <w:rsid w:val="00934D30"/>
    <w:rsid w:val="009413B4"/>
    <w:rsid w:val="0095347E"/>
    <w:rsid w:val="00975F5D"/>
    <w:rsid w:val="00996389"/>
    <w:rsid w:val="009B60DE"/>
    <w:rsid w:val="009C28EC"/>
    <w:rsid w:val="009E4086"/>
    <w:rsid w:val="009E4B85"/>
    <w:rsid w:val="00A012F3"/>
    <w:rsid w:val="00A13FFE"/>
    <w:rsid w:val="00A21468"/>
    <w:rsid w:val="00A33F16"/>
    <w:rsid w:val="00A3711A"/>
    <w:rsid w:val="00A45011"/>
    <w:rsid w:val="00A46349"/>
    <w:rsid w:val="00A51F23"/>
    <w:rsid w:val="00A91418"/>
    <w:rsid w:val="00A929AF"/>
    <w:rsid w:val="00AE0312"/>
    <w:rsid w:val="00AE0ACD"/>
    <w:rsid w:val="00AE5FD2"/>
    <w:rsid w:val="00B1425C"/>
    <w:rsid w:val="00B15F12"/>
    <w:rsid w:val="00B26539"/>
    <w:rsid w:val="00B371AF"/>
    <w:rsid w:val="00B41AB6"/>
    <w:rsid w:val="00B4666D"/>
    <w:rsid w:val="00B46AB5"/>
    <w:rsid w:val="00B46E10"/>
    <w:rsid w:val="00B86AFC"/>
    <w:rsid w:val="00B9272D"/>
    <w:rsid w:val="00B93A4E"/>
    <w:rsid w:val="00BA5C8C"/>
    <w:rsid w:val="00BB3BD5"/>
    <w:rsid w:val="00BC323B"/>
    <w:rsid w:val="00C0115C"/>
    <w:rsid w:val="00C13508"/>
    <w:rsid w:val="00C74563"/>
    <w:rsid w:val="00C8250E"/>
    <w:rsid w:val="00C8759B"/>
    <w:rsid w:val="00C961F9"/>
    <w:rsid w:val="00CA3CE7"/>
    <w:rsid w:val="00CB7C87"/>
    <w:rsid w:val="00CC2303"/>
    <w:rsid w:val="00CC5B9A"/>
    <w:rsid w:val="00CD5DDD"/>
    <w:rsid w:val="00CE50EB"/>
    <w:rsid w:val="00CF51DE"/>
    <w:rsid w:val="00D634C2"/>
    <w:rsid w:val="00D87BD0"/>
    <w:rsid w:val="00D92035"/>
    <w:rsid w:val="00DD05DB"/>
    <w:rsid w:val="00DE2C5B"/>
    <w:rsid w:val="00DF386B"/>
    <w:rsid w:val="00E03C98"/>
    <w:rsid w:val="00E2795A"/>
    <w:rsid w:val="00E41981"/>
    <w:rsid w:val="00E426BF"/>
    <w:rsid w:val="00E5185F"/>
    <w:rsid w:val="00E51E11"/>
    <w:rsid w:val="00E53572"/>
    <w:rsid w:val="00E62630"/>
    <w:rsid w:val="00E76DE5"/>
    <w:rsid w:val="00E91F78"/>
    <w:rsid w:val="00E958D8"/>
    <w:rsid w:val="00EB177C"/>
    <w:rsid w:val="00ED1A22"/>
    <w:rsid w:val="00EF2F00"/>
    <w:rsid w:val="00F11E1F"/>
    <w:rsid w:val="00F13FB3"/>
    <w:rsid w:val="00F170E4"/>
    <w:rsid w:val="00F23B89"/>
    <w:rsid w:val="00F24B72"/>
    <w:rsid w:val="00F31C0B"/>
    <w:rsid w:val="00F52395"/>
    <w:rsid w:val="00F637BB"/>
    <w:rsid w:val="00FF30E3"/>
    <w:rsid w:val="00FF58FD"/>
    <w:rsid w:val="00FF7D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D9203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70E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E2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70E22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70E2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70E2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D9203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70E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E2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70E22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70E2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70E2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377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178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25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859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93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68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230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1165</izvorni_sadrzaj>
    <derivirana_varijabla naziv="DomainObject.Predmet.Broj_1">1165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St-1165/2017</izvorni_sadrzaj>
    <derivirana_varijabla naziv="DomainObject.Predmet.OznakaBroj_1">St-1165/2017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SLAVONAC j.d.o.o. za trgovinu i usluge</izvorni_sadrzaj>
    <derivirana_varijabla naziv="DomainObject.Predmet.ProtustrankaFormated_1">  SLAVONAC j.d.o.o. za trgovinu i usluge</derivirana_varijabla>
  </DomainObject.Predmet.ProtustrankaFormated>
  <DomainObject.Predmet.ProtustrankaFormatedOIB>
    <izvorni_sadrzaj>  SLAVONAC j.d.o.o. za trgovinu i usluge, OIB 96054494770</izvorni_sadrzaj>
    <derivirana_varijabla naziv="DomainObject.Predmet.ProtustrankaFormatedOIB_1">  SLAVONAC j.d.o.o. za trgovinu i usluge, OIB 96054494770</derivirana_varijabla>
  </DomainObject.Predmet.ProtustrankaFormatedOIB>
  <DomainObject.Predmet.ProtustrankaFormatedWithAdress>
    <izvorni_sadrzaj> SLAVONAC j.d.o.o. za trgovinu i usluge, Jerina 1, 21000 Split</izvorni_sadrzaj>
    <derivirana_varijabla naziv="DomainObject.Predmet.ProtustrankaFormatedWithAdress_1"> SLAVONAC j.d.o.o. za trgovinu i usluge, Jerina 1, 21000 Split</derivirana_varijabla>
  </DomainObject.Predmet.ProtustrankaFormatedWithAdress>
  <DomainObject.Predmet.ProtustrankaFormatedWithAdressOIB>
    <izvorni_sadrzaj> SLAVONAC j.d.o.o. za trgovinu i usluge, OIB 96054494770, Jerina 1, 21000 Split</izvorni_sadrzaj>
    <derivirana_varijabla naziv="DomainObject.Predmet.ProtustrankaFormatedWithAdressOIB_1"> SLAVONAC j.d.o.o. za trgovinu i usluge, OIB 96054494770, Jerina 1, 21000 Split</derivirana_varijabla>
  </DomainObject.Predmet.ProtustrankaFormatedWithAdressOIB>
  <DomainObject.Predmet.ProtustrankaWithAdress>
    <izvorni_sadrzaj>SLAVONAC j.d.o.o. za trgovinu i usluge Jerina 1, 21000 Split</izvorni_sadrzaj>
    <derivirana_varijabla naziv="DomainObject.Predmet.ProtustrankaWithAdress_1">SLAVONAC j.d.o.o. za trgovinu i usluge Jerina 1, 21000 Split</derivirana_varijabla>
  </DomainObject.Predmet.ProtustrankaWithAdress>
  <DomainObject.Predmet.ProtustrankaWithAdressOIB>
    <izvorni_sadrzaj>SLAVONAC j.d.o.o. za trgovinu i usluge, OIB 96054494770, Jerina 1, 21000 Split</izvorni_sadrzaj>
    <derivirana_varijabla naziv="DomainObject.Predmet.ProtustrankaWithAdressOIB_1">SLAVONAC j.d.o.o. za trgovinu i usluge, OIB 96054494770, Jerina 1, 21000 Split</derivirana_varijabla>
  </DomainObject.Predmet.ProtustrankaWithAdressOIB>
  <DomainObject.Predmet.ProtustrankaNazivFormated>
    <izvorni_sadrzaj>SLAVONAC j.d.o.o. za trgovinu i usluge</izvorni_sadrzaj>
    <derivirana_varijabla naziv="DomainObject.Predmet.ProtustrankaNazivFormated_1">SLAVONAC j.d.o.o. za trgovinu i usluge</derivirana_varijabla>
  </DomainObject.Predmet.ProtustrankaNazivFormated>
  <DomainObject.Predmet.ProtustrankaNazivFormatedOIB>
    <izvorni_sadrzaj>SLAVONAC j.d.o.o. za trgovinu i usluge, OIB 96054494770</izvorni_sadrzaj>
    <derivirana_varijabla naziv="DomainObject.Predmet.ProtustrankaNazivFormatedOIB_1">SLAVONAC j.d.o.o. za trgovinu i usluge, OIB 96054494770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229370.09</izvorni_sadrzaj>
    <derivirana_varijabla naziv="DomainObject.Predmet.TrenutnaVrijednost_1">229370.09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SLAVONAC j.d.o.o. za trgovinu i usluge</item>
    </izvorni_sadrzaj>
    <derivirana_varijabla naziv="DomainObject.Predmet.ProtuStrankaListFormated_1">
      <item>SLAVONAC j.d.o.o. za trgovinu i usluge</item>
    </derivirana_varijabla>
  </DomainObject.Predmet.ProtuStrankaListFormated>
  <DomainObject.Predmet.ProtuStrankaListFormatedOIB>
    <izvorni_sadrzaj>
      <item>SLAVONAC j.d.o.o. za trgovinu i usluge, OIB 96054494770</item>
    </izvorni_sadrzaj>
    <derivirana_varijabla naziv="DomainObject.Predmet.ProtuStrankaListFormatedOIB_1">
      <item>SLAVONAC j.d.o.o. za trgovinu i usluge, OIB 96054494770</item>
    </derivirana_varijabla>
  </DomainObject.Predmet.ProtuStrankaListFormatedOIB>
  <DomainObject.Predmet.ProtuStrankaListFormatedWithAdress>
    <izvorni_sadrzaj>
      <item>SLAVONAC j.d.o.o. za trgovinu i usluge, Jerina 1, 21000 Split</item>
    </izvorni_sadrzaj>
    <derivirana_varijabla naziv="DomainObject.Predmet.ProtuStrankaListFormatedWithAdress_1">
      <item>SLAVONAC j.d.o.o. za trgovinu i usluge, Jerina 1, 21000 Split</item>
    </derivirana_varijabla>
  </DomainObject.Predmet.ProtuStrankaListFormatedWithAdress>
  <DomainObject.Predmet.ProtuStrankaListFormatedWithAdressOIB>
    <izvorni_sadrzaj>
      <item>SLAVONAC j.d.o.o. za trgovinu i usluge, OIB 96054494770, Jerina 1, 21000 Split</item>
    </izvorni_sadrzaj>
    <derivirana_varijabla naziv="DomainObject.Predmet.ProtuStrankaListFormatedWithAdressOIB_1">
      <item>SLAVONAC j.d.o.o. za trgovinu i usluge, OIB 96054494770, Jerina 1, 21000 Split</item>
    </derivirana_varijabla>
  </DomainObject.Predmet.ProtuStrankaListFormatedWithAdressOIB>
  <DomainObject.Predmet.ProtuStrankaListNazivFormated>
    <izvorni_sadrzaj>
      <item>SLAVONAC j.d.o.o. za trgovinu i usluge</item>
    </izvorni_sadrzaj>
    <derivirana_varijabla naziv="DomainObject.Predmet.ProtuStrankaListNazivFormated_1">
      <item>SLAVONAC j.d.o.o. za trgovinu i usluge</item>
    </derivirana_varijabla>
  </DomainObject.Predmet.ProtuStrankaListNazivFormated>
  <DomainObject.Predmet.ProtuStrankaListNazivFormatedOIB>
    <izvorni_sadrzaj>
      <item>SLAVONAC j.d.o.o. za trgovinu i usluge, OIB 96054494770</item>
    </izvorni_sadrzaj>
    <derivirana_varijabla naziv="DomainObject.Predmet.ProtuStrankaListNazivFormatedOIB_1">
      <item>SLAVONAC j.d.o.o. za trgovinu i usluge, OIB 96054494770</item>
    </derivirana_varijabla>
  </DomainObject.Predmet.ProtuStrankaListNazivFormatedOIB>
  <DomainObject.Predmet.OstaliListFormated>
    <izvorni_sadrzaj>
      <item>Hrvoje Smajo</item>
    </izvorni_sadrzaj>
    <derivirana_varijabla naziv="DomainObject.Predmet.OstaliListFormated_1">
      <item>Hrvoje Smajo</item>
    </derivirana_varijabla>
  </DomainObject.Predmet.OstaliListFormated>
  <DomainObject.Predmet.OstaliListFormatedOIB>
    <izvorni_sadrzaj>
      <item>Hrvoje Smajo, OIB 12965444360</item>
    </izvorni_sadrzaj>
    <derivirana_varijabla naziv="DomainObject.Predmet.OstaliListFormatedOIB_1">
      <item>Hrvoje Smajo, OIB 12965444360</item>
    </derivirana_varijabla>
  </DomainObject.Predmet.OstaliListFormatedOIB>
  <DomainObject.Predmet.OstaliListFormatedWithAdress>
    <izvorni_sadrzaj>
      <item>Hrvoje Smajo, Tararina 9, 21000 Split</item>
    </izvorni_sadrzaj>
    <derivirana_varijabla naziv="DomainObject.Predmet.OstaliListFormatedWithAdress_1">
      <item>Hrvoje Smajo, Tararina 9, 21000 Split</item>
    </derivirana_varijabla>
  </DomainObject.Predmet.OstaliListFormatedWithAdress>
  <DomainObject.Predmet.OstaliListFormatedWithAdressOIB>
    <izvorni_sadrzaj>
      <item>Hrvoje Smajo, OIB 12965444360, Tararina 9, 21000 Split</item>
    </izvorni_sadrzaj>
    <derivirana_varijabla naziv="DomainObject.Predmet.OstaliListFormatedWithAdressOIB_1">
      <item>Hrvoje Smajo, OIB 12965444360, Tararina 9, 21000 Split</item>
    </derivirana_varijabla>
  </DomainObject.Predmet.OstaliListFormatedWithAdressOIB>
  <DomainObject.Predmet.OstaliListNazivFormated>
    <izvorni_sadrzaj>
      <item>Hrvoje Smajo</item>
    </izvorni_sadrzaj>
    <derivirana_varijabla naziv="DomainObject.Predmet.OstaliListNazivFormated_1">
      <item>Hrvoje Smajo</item>
    </derivirana_varijabla>
  </DomainObject.Predmet.OstaliListNazivFormated>
  <DomainObject.Predmet.OstaliListNazivFormatedOIB>
    <izvorni_sadrzaj>
      <item>Hrvoje Smajo, OIB 12965444360</item>
    </izvorni_sadrzaj>
    <derivirana_varijabla naziv="DomainObject.Predmet.OstaliListNazivFormatedOIB_1">
      <item>Hrvoje Smajo, OIB 12965444360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SLAVONAC j.d.o.o. za trgovinu i usluge</izvorni_sadrzaj>
    <derivirana_varijabla naziv="DomainObject.Predmet.ProtustrankaIDrugi_1">SLAVONAC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SLAVONAC j.d.o.o. za trgovinu i usluge, OIB 96054494770, Jerina 1, 21000 Split</izvorni_sadrzaj>
    <derivirana_varijabla naziv="DomainObject.Predmet.ProtustrankaIDrugiAdressOIB_1">SLAVONAC j.d.o.o. za trgovinu i usluge, OIB 96054494770, Jerina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SLAVONAC j.d.o.o. za trgovinu i usluge</item>
      <item>FINANCIJSKA AGENCIJA, RC SPLIT</item>
      <item>Hrvoje Smajo</item>
    </izvorni_sadrzaj>
    <derivirana_varijabla naziv="DomainObject.Predmet.SudioniciListNaziv_1">
      <item>SLAVONAC j.d.o.o. za trgovinu i usluge</item>
      <item>FINANCIJSKA AGENCIJA, RC SPLIT</item>
      <item>Hrvoje Smajo</item>
    </derivirana_varijabla>
  </DomainObject.Predmet.SudioniciListNaziv>
  <DomainObject.Predmet.SudioniciListAdressOIB>
    <izvorni_sadrzaj>
      <item>SLAVONAC j.d.o.o. za trgovinu i usluge, OIB 96054494770, Jerina 1,21000 Split</item>
      <item>FINANCIJSKA AGENCIJA, RC SPLIT, OIB 85821130368, Mažuranićevo šetalište 24 b,21000 Split</item>
      <item>Hrvoje Smajo, OIB 12965444360, Tararina 9,21000 Split</item>
    </izvorni_sadrzaj>
    <derivirana_varijabla naziv="DomainObject.Predmet.SudioniciListAdressOIB_1">
      <item>SLAVONAC j.d.o.o. za trgovinu i usluge, OIB 96054494770, Jerina 1,21000 Split</item>
      <item>FINANCIJSKA AGENCIJA, RC SPLIT, OIB 85821130368, Mažuranićevo šetalište 24 b,21000 Split</item>
      <item>Hrvoje Smajo, OIB 12965444360, Tararina 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96054494770</item>
      <item>, OIB 85821130368</item>
      <item>, OIB 12965444360</item>
    </izvorni_sadrzaj>
    <derivirana_varijabla naziv="DomainObject.Predmet.SudioniciListNazivOIB_1">
      <item>, OIB 96054494770</item>
      <item>, OIB 85821130368</item>
      <item>, OIB 12965444360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ožujka 2018.</izvorni_sadrzaj>
    <derivirana_varijabla naziv="DomainObject.Predmet.DatumZadnjeOdrzaneSudskeRadnje_1">15. ožujka 2018.</derivirana_varijabla>
  </DomainObject.Predmet.DatumZadnjeOdrzaneSudskeRadnje>
  <DomainObject.PredzadnjaOdlukaIzPredmeta.DatumDonosenjaOdluke>
    <izvorni_sadrzaj>14. siječnja 2019.</izvorni_sadrzaj>
    <derivirana_varijabla naziv="DomainObject.PredzadnjaOdlukaIzPredmeta.DatumDonosenjaOdluke_1">14. siječnja 2019.</derivirana_varijabla>
  </DomainObject.PredzadnjaOdlukaIzPredmeta.DatumDonosenjaOdluke>
  <DomainObject.PredzadnjaOdlukaIzPredmeta.Oznaka>
    <izvorni_sadrzaj>St-1165/2017-25</izvorni_sadrzaj>
    <derivirana_varijabla naziv="DomainObject.PredzadnjaOdlukaIzPredmeta.Oznaka_1">St-1165/2017-25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801CB2-6B6F-4FDD-BAB9-BAFFF8BC61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985</properties:Words>
  <properties:Characters>5539</properties:Characters>
  <properties:Lines>113</properties:Lines>
  <properties:Paragraphs>42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2018-10-15T12:32:00Z</dcterms:created>
  <dc:creator>Ana Golub Gruić</dc:creator>
  <cp:lastModifiedBy>Ana Golub Gruić</cp:lastModifiedBy>
  <cp:lastPrinted>2019-03-14T07:40:00Z</cp:lastPrinted>
  <dcterms:modified xmlns:xsi="http://www.w3.org/2001/XMLSchema-instance" xsi:type="dcterms:W3CDTF">2019-03-14T07:40:00Z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određivanje nagrade stečajnom upravitelju (St-1165-2017 Rješenje - nagrada i naknada troškova privremenom Kruljac.docx)</vt:lpwstr>
  </prop:property>
  <prop:property name="CC_coloring" pid="5" fmtid="{D5CDD505-2E9C-101B-9397-08002B2CF9AE}">
    <vt:bool>false</vt:bool>
  </prop:property>
</prop:Properties>
</file>