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7acc" w14:paraId="43d7ac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22CF" w:rsidP="008C22CF" w:rsidR="008C22C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St-437/2017-6.</w:t>
      </w:r>
    </w:p>
    <w:p w:rsidRDefault="008C22CF" w:rsidP="008C22CF" w:rsidR="008C22CF">
      <w:pPr>
        <w:rPr>
          <w:rFonts w:hAnsi="Arial" w:ascii="Arial"/>
        </w:rPr>
      </w:pPr>
    </w:p>
    <w:p w:rsidRDefault="008C22CF" w:rsidP="008C22CF" w:rsidR="008C22CF">
      <w:pPr>
        <w:jc w:val="center"/>
        <w:rPr>
          <w:rFonts w:hAnsi="Arial" w:ascii="Arial"/>
          <w:b/>
        </w:rPr>
      </w:pPr>
    </w:p>
    <w:p w:rsidRDefault="008C22CF" w:rsidP="008C22CF" w:rsidR="008C22C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8C22CF" w:rsidP="008C22CF" w:rsidR="008C22CF">
      <w:pPr>
        <w:jc w:val="center"/>
        <w:rPr>
          <w:rFonts w:hAnsi="Arial" w:ascii="Arial"/>
          <w:b/>
        </w:rPr>
      </w:pPr>
    </w:p>
    <w:p w:rsidRDefault="008C22CF" w:rsidP="008C22CF" w:rsidR="008C22C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8C22CF" w:rsidP="008C22CF" w:rsidR="008C22CF">
      <w:pPr>
        <w:jc w:val="both"/>
        <w:rPr>
          <w:rFonts w:hAnsi="Arial" w:ascii="Arial"/>
        </w:rPr>
      </w:pPr>
    </w:p>
    <w:p w:rsidRDefault="008C22CF" w:rsidP="008C22CF" w:rsidR="008C22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Zagreb, Trg svibanjskih žrtava 1995. 1, za pokretanje stečajnog postupka nad dužnikom EMURLAI d.o.o. za trgovinu i usluge iz Zagreba, </w:t>
      </w:r>
      <w:proofErr w:type="spellStart"/>
      <w:r>
        <w:rPr>
          <w:rFonts w:hAnsi="Arial" w:ascii="Arial"/>
        </w:rPr>
        <w:t>Beljačka</w:t>
      </w:r>
      <w:proofErr w:type="spellEnd"/>
      <w:r>
        <w:rPr>
          <w:rFonts w:hAnsi="Arial" w:ascii="Arial"/>
        </w:rPr>
        <w:t xml:space="preserve"> 5, OIB 69570496099, dana 15. rujna 2017. godine</w:t>
      </w:r>
    </w:p>
    <w:p w:rsidRDefault="008C22CF" w:rsidP="008C22CF" w:rsidR="008C22CF">
      <w:pPr>
        <w:jc w:val="both"/>
        <w:rPr>
          <w:rFonts w:hAnsi="Arial" w:ascii="Arial"/>
        </w:rPr>
      </w:pPr>
    </w:p>
    <w:p w:rsidRDefault="008C22CF" w:rsidP="008C22CF" w:rsidR="008C22C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C22CF" w:rsidP="008C22CF" w:rsidR="008C22CF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EMURLAI d.o.o. za trgovinu i usluge iz Zagreba, </w:t>
      </w:r>
      <w:proofErr w:type="spellStart"/>
      <w:r>
        <w:rPr>
          <w:rFonts w:hAnsi="Arial" w:ascii="Arial"/>
        </w:rPr>
        <w:t>Beljačka</w:t>
      </w:r>
      <w:proofErr w:type="spellEnd"/>
      <w:r>
        <w:rPr>
          <w:rFonts w:hAnsi="Arial" w:ascii="Arial"/>
        </w:rPr>
        <w:t xml:space="preserve"> 5, OIB 69570496099,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05 540-437-17. </w:t>
      </w:r>
    </w:p>
    <w:p w:rsidRDefault="008C22CF" w:rsidP="008C22CF" w:rsidR="008C22CF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EMURLAI d.o.o. za trgovinu i usluge iz Zagreba, </w:t>
      </w:r>
      <w:proofErr w:type="spellStart"/>
      <w:r>
        <w:rPr>
          <w:rFonts w:hAnsi="Arial" w:ascii="Arial"/>
        </w:rPr>
        <w:t>Beljačka</w:t>
      </w:r>
      <w:proofErr w:type="spellEnd"/>
      <w:r>
        <w:rPr>
          <w:rFonts w:hAnsi="Arial" w:ascii="Arial"/>
        </w:rPr>
        <w:t xml:space="preserve"> 5, OIB 69570496099.</w:t>
      </w:r>
    </w:p>
    <w:p w:rsidRDefault="008C22CF" w:rsidP="008C22CF" w:rsidR="008C22CF">
      <w:pPr>
        <w:jc w:val="both"/>
        <w:rPr>
          <w:rFonts w:hAnsi="Arial" w:ascii="Arial"/>
        </w:rPr>
      </w:pPr>
    </w:p>
    <w:p w:rsidRDefault="008C22CF" w:rsidP="008C22CF" w:rsidR="008C22CF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8C22CF" w:rsidP="008C22CF" w:rsidR="008C22CF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čl.444.Stečajnog zakona. U svom prijedlogu ističe da na dan 01.09.2015. godine dužnik u Očevidniku redoslijeda osnova za plaćanje ima evidentirane neizvršene osnove za plaćanje u ukupnom iznosu od 673.266,98 kuna, u neprekinutom razdoblju od 562 dana, te da ima jednog zaposlenog djelatnika, dok drugih podataka o imovini dužnika FINA nema. </w:t>
      </w:r>
      <w:r>
        <w:rPr>
          <w:rFonts w:hAnsi="Arial" w:ascii="Arial"/>
        </w:rPr>
        <w:lastRenderedPageBreak/>
        <w:t>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8C22CF" w:rsidP="008C22CF" w:rsidR="008C22CF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8C22CF" w:rsidP="008C22CF" w:rsidR="008C22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562 dana u ukupnom iznosu od 673.266,98 kuna, koji podatak zakonski zastupnik dužnika nije osporio, sud utvrđuje da je ispunjen razlog nesposobnosti za plaćanje, propisan čl.6.st.2.Stečajnog zakona.</w:t>
      </w:r>
    </w:p>
    <w:p w:rsidRDefault="008C22CF" w:rsidP="008C22CF" w:rsidR="008C22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8C22CF" w:rsidP="008C22CF" w:rsidR="008C22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8C22CF" w:rsidP="008C22CF" w:rsidR="008C22CF">
      <w:pPr>
        <w:jc w:val="both"/>
        <w:rPr>
          <w:rFonts w:hAnsi="Arial" w:ascii="Arial"/>
        </w:rPr>
      </w:pPr>
    </w:p>
    <w:p w:rsidRDefault="008C22CF" w:rsidP="008C22CF" w:rsidR="008C22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2017. godine</w:t>
      </w:r>
    </w:p>
    <w:p w:rsidRDefault="008C22CF" w:rsidP="008C22CF" w:rsidR="008C22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8C22CF" w:rsidP="008C22CF" w:rsidR="008C22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8C22CF" w:rsidP="008C22CF" w:rsidR="008C22CF">
      <w:pPr>
        <w:ind w:firstLine="720"/>
        <w:jc w:val="both"/>
        <w:rPr>
          <w:rFonts w:hAnsi="Arial" w:ascii="Arial"/>
        </w:rPr>
      </w:pPr>
    </w:p>
    <w:p w:rsidRDefault="008C22CF" w:rsidP="008C22CF" w:rsidR="008C22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8C22CF" w:rsidP="008C22CF" w:rsidR="008C22CF">
      <w:pPr>
        <w:jc w:val="both"/>
        <w:rPr>
          <w:rFonts w:hAnsi="Arial" w:ascii="Arial"/>
        </w:rPr>
      </w:pPr>
    </w:p>
    <w:p w:rsidRDefault="008C22CF" w:rsidP="008C22CF" w:rsidR="008C22CF">
      <w:pPr>
        <w:jc w:val="both"/>
        <w:rPr>
          <w:rFonts w:hAnsi="Arial" w:ascii="Arial"/>
        </w:rPr>
      </w:pPr>
    </w:p>
    <w:p w:rsidRDefault="008C22CF" w:rsidP="008C22CF" w:rsidR="008C22CF">
      <w:pPr>
        <w:jc w:val="both"/>
        <w:rPr>
          <w:rFonts w:hAnsi="Arial" w:ascii="Arial"/>
        </w:rPr>
      </w:pPr>
    </w:p>
    <w:p w:rsidRDefault="008C22CF" w:rsidP="008C22CF" w:rsidR="008C22C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C22CF" w:rsidP="008C22CF" w:rsidR="008C22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8C22CF" w:rsidP="008C22CF" w:rsidR="008C22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8C22CF" w:rsidP="008C22CF" w:rsidR="008C22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8C22CF" w:rsidP="008C22CF" w:rsidR="008C22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8C22CF" w:rsidP="008C22CF" w:rsidR="008C22CF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8C22CF" w:rsidP="008C22CF" w:rsidR="008C22CF">
      <w:pPr>
        <w:jc w:val="both"/>
        <w:rPr>
          <w:rFonts w:hAnsi="Arial" w:ascii="Arial"/>
        </w:rPr>
      </w:pPr>
      <w:r>
        <w:rPr>
          <w:rFonts w:hAnsi="Arial" w:ascii="Arial"/>
        </w:rPr>
        <w:t>Bj.15.09.2017.g.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2CF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423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St-437/2017-6</izvorni_sadrzaj>
    <derivirana_varijabla naziv="DomainObject.Oznaka_1">St-437/2017-6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EMURLAI d.o.o. zastupanog po punomoćniku Arun Emurlai</izvorni_sadrzaj>
    <derivirana_varijabla naziv="DomainObject.Predmet.ProtustrankaFormated_1">  EMURLAI d.o.o. zastupanog po punomoćniku Arun Emurlai</derivirana_varijabla>
  </DomainObject.Predmet.ProtustrankaFormated>
  <DomainObject.Predmet.ProtustrankaFormatedOIB>
    <izvorni_sadrzaj>  EMURLAI d.o.o., OIB 69570496099 zastupanog po punomoćniku Arun Emurlai</izvorni_sadrzaj>
    <derivirana_varijabla naziv="DomainObject.Predmet.ProtustrankaFormatedOIB_1">  EMURLAI d.o.o., OIB 69570496099 zastupanog po punomoćniku Arun Emurlai</derivirana_varijabla>
  </DomainObject.Predmet.ProtustrankaFormatedOIB>
  <DomainObject.Predmet.ProtustrankaFormatedWithAdress>
    <izvorni_sadrzaj> EMURLAI d.o.o., Beljačka 5, 10000 Zagreb zastupanog po punomoćniku Arun Emurlai</izvorni_sadrzaj>
    <derivirana_varijabla naziv="DomainObject.Predmet.ProtustrankaFormatedWithAdress_1"> EMURLAI d.o.o., Beljačka 5, 10000 Zagreb zastupanog po punomoćniku Arun Emurlai</derivirana_varijabla>
  </DomainObject.Predmet.ProtustrankaFormatedWithAdress>
  <DomainObject.Predmet.ProtustrankaFormatedWithAdressOIB>
    <izvorni_sadrzaj> EMURLAI d.o.o., OIB 69570496099, Beljačka 5, 10000 Zagreb zastupanog po punomoćniku Arun Emurlai</izvorni_sadrzaj>
    <derivirana_varijabla naziv="DomainObject.Predmet.ProtustrankaFormatedWithAdressOIB_1"> EMURLAI d.o.o., OIB 69570496099, Beljačka 5, 10000 Zagreb zastupanog po punomoćniku Arun Emurlai</derivirana_varijabla>
  </DomainObject.Predmet.ProtustrankaFormatedWithAdressOIB>
  <DomainObject.Predmet.ProtustrankaWithAdress>
    <izvorni_sadrzaj>EMURLAI d.o.o. Beljačka 5, 10000 Zagreb</izvorni_sadrzaj>
    <derivirana_varijabla naziv="DomainObject.Predmet.ProtustrankaWithAdress_1">EMURLAI d.o.o. Beljačka 5, 10000 Zagreb</derivirana_varijabla>
  </DomainObject.Predmet.ProtustrankaWithAdress>
  <DomainObject.Predmet.ProtustrankaWithAdressOIB>
    <izvorni_sadrzaj>EMURLAI d.o.o., OIB 69570496099, Beljačka 5, 10000 Zagreb</izvorni_sadrzaj>
    <derivirana_varijabla naziv="DomainObject.Predmet.ProtustrankaWithAdressOIB_1">EMURLAI d.o.o., OIB 69570496099, Beljačka 5, 10000 Zagreb</derivirana_varijabla>
  </DomainObject.Predmet.ProtustrankaWithAdressOIB>
  <DomainObject.Predmet.ProtustrankaNazivFormated>
    <izvorni_sadrzaj>EMURLAI d.o.o.</izvorni_sadrzaj>
    <derivirana_varijabla naziv="DomainObject.Predmet.ProtustrankaNazivFormated_1">EMURLAI d.o.o.</derivirana_varijabla>
  </DomainObject.Predmet.ProtustrankaNazivFormated>
  <DomainObject.Predmet.ProtustrankaNazivFormatedOIB>
    <izvorni_sadrzaj>EMURLAI d.o.o., OIB 69570496099</izvorni_sadrzaj>
    <derivirana_varijabla naziv="DomainObject.Predmet.ProtustrankaNazivFormatedOIB_1">EMURLAI d.o.o., OIB 69570496099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EMURLAI d.o.o. zastupanog po punomoćniku Arun Emurlai</item>
    </izvorni_sadrzaj>
    <derivirana_varijabla naziv="DomainObject.Predmet.ProtuStrankaListFormated_1">
      <item>EMURLAI d.o.o. zastupanog po punomoćniku Arun Emurlai</item>
    </derivirana_varijabla>
  </DomainObject.Predmet.ProtuStrankaListFormated>
  <DomainObject.Predmet.ProtuStrankaListFormatedOIB>
    <izvorni_sadrzaj>
      <item>EMURLAI d.o.o., OIB 69570496099 zastupanog po punomoćniku Arun Emurlai</item>
    </izvorni_sadrzaj>
    <derivirana_varijabla naziv="DomainObject.Predmet.ProtuStrankaListFormatedOIB_1">
      <item>EMURLAI d.o.o., OIB 69570496099 zastupanog po punomoćniku Arun Emurlai</item>
    </derivirana_varijabla>
  </DomainObject.Predmet.ProtuStrankaListFormatedOIB>
  <DomainObject.Predmet.ProtuStrankaListFormatedWithAdress>
    <izvorni_sadrzaj>
      <item>EMURLAI d.o.o., Beljačka 5, 10000 Zagreb zastupanog po punomoćniku Arun Emurlai</item>
    </izvorni_sadrzaj>
    <derivirana_varijabla naziv="DomainObject.Predmet.ProtuStrankaListFormatedWithAdress_1">
      <item>EMURLAI d.o.o., Beljačka 5, 10000 Zagreb zastupanog po punomoćniku Arun Emurlai</item>
    </derivirana_varijabla>
  </DomainObject.Predmet.ProtuStrankaListFormatedWithAdress>
  <DomainObject.Predmet.ProtuStrankaListFormatedWithAdressOIB>
    <izvorni_sadrzaj>
      <item>EMURLAI d.o.o., OIB 69570496099, Beljačka 5, 10000 Zagreb zastupanog po punomoćniku Arun Emurlai</item>
    </izvorni_sadrzaj>
    <derivirana_varijabla naziv="DomainObject.Predmet.ProtuStrankaListFormatedWithAdressOIB_1">
      <item>EMURLAI d.o.o., OIB 69570496099, Beljačka 5, 10000 Zagreb zastupanog po punomoćniku Arun Emurlai</item>
    </derivirana_varijabla>
  </DomainObject.Predmet.ProtuStrankaListFormatedWithAdressOIB>
  <DomainObject.Predmet.ProtuStrankaListNazivFormated>
    <izvorni_sadrzaj>
      <item>EMURLAI d.o.o.</item>
    </izvorni_sadrzaj>
    <derivirana_varijabla naziv="DomainObject.Predmet.ProtuStrankaListNazivFormated_1">
      <item>EMURLAI d.o.o.</item>
    </derivirana_varijabla>
  </DomainObject.Predmet.ProtuStrankaListNazivFormated>
  <DomainObject.Predmet.ProtuStrankaListNazivFormatedOIB>
    <izvorni_sadrzaj>
      <item>EMURLAI d.o.o., OIB 69570496099</item>
    </izvorni_sadrzaj>
    <derivirana_varijabla naziv="DomainObject.Predmet.ProtuStrankaListNazivFormatedOIB_1">
      <item>EMURLAI d.o.o., OIB 69570496099</item>
    </derivirana_varijabla>
  </DomainObject.Predmet.ProtuStrankaListNazivFormatedOIB>
  <DomainObject.Predmet.OstaliListFormated>
    <izvorni_sadrzaj>
      <item>Arun Emurlai punomoćnik sudionika u postupku EMURLAI d.o.o.</item>
    </izvorni_sadrzaj>
    <derivirana_varijabla naziv="DomainObject.Predmet.OstaliListFormated_1">
      <item>Arun Emurlai punomoćnik sudionika u postupku EMURLAI d.o.o.</item>
    </derivirana_varijabla>
  </DomainObject.Predmet.OstaliListFormated>
  <DomainObject.Predmet.OstaliListFormatedOIB>
    <izvorni_sadrzaj>
      <item>Arun Emurlai, OIB 01925667477 punomoćnik sudionika u postupku EMURLAI d.o.o.</item>
    </izvorni_sadrzaj>
    <derivirana_varijabla naziv="DomainObject.Predmet.OstaliListFormatedOIB_1">
      <item>Arun Emurlai, OIB 01925667477 punomoćnik sudionika u postupku EMURLAI d.o.o.</item>
    </derivirana_varijabla>
  </DomainObject.Predmet.OstaliListFormatedOIB>
  <DomainObject.Predmet.OstaliListFormatedWithAdress>
    <izvorni_sadrzaj>
      <item>Arun Emurlai, Kampor 221., 51280 Kampor punomoćnik sudionika u postupku EMURLAI d.o.o.</item>
    </izvorni_sadrzaj>
    <derivirana_varijabla naziv="DomainObject.Predmet.OstaliListFormatedWithAdress_1">
      <item>Arun Emurlai, Kampor 221., 51280 Kampor punomoćnik sudionika u postupku EMURLAI d.o.o.</item>
    </derivirana_varijabla>
  </DomainObject.Predmet.OstaliListFormatedWithAdress>
  <DomainObject.Predmet.OstaliListFormatedWithAdressOIB>
    <izvorni_sadrzaj>
      <item>Arun Emurlai, OIB 01925667477, Kampor 221., 51280 Kampor punomoćnik sudionika u postupku EMURLAI d.o.o.</item>
    </izvorni_sadrzaj>
    <derivirana_varijabla naziv="DomainObject.Predmet.OstaliListFormatedWithAdressOIB_1">
      <item>Arun Emurlai, OIB 01925667477, Kampor 221., 51280 Kampor punomoćnik sudionika u postupku EMURLAI d.o.o.</item>
    </derivirana_varijabla>
  </DomainObject.Predmet.OstaliListFormatedWithAdressOIB>
  <DomainObject.Predmet.OstaliListNazivFormated>
    <izvorni_sadrzaj>
      <item>Arun Emurlai</item>
    </izvorni_sadrzaj>
    <derivirana_varijabla naziv="DomainObject.Predmet.OstaliListNazivFormated_1">
      <item>Arun Emurlai</item>
    </derivirana_varijabla>
  </DomainObject.Predmet.OstaliListNazivFormated>
  <DomainObject.Predmet.OstaliListNazivFormatedOIB>
    <izvorni_sadrzaj>
      <item>Arun Emurlai, OIB 01925667477</item>
    </izvorni_sadrzaj>
    <derivirana_varijabla naziv="DomainObject.Predmet.OstaliListNazivFormatedOIB_1">
      <item>Arun Emurlai, OIB 01925667477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St-437/2017-6</izvorni_sadrzaj>
    <derivirana_varijabla naziv="DomainObject.PoslovniBrojDokumenta_1">St-437/2017-6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EMURLAI d.o.o.</izvorni_sadrzaj>
    <derivirana_varijabla naziv="DomainObject.Predmet.ProtustrankaIDrugi_1">EMURLAI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EMURLAI d.o.o., OIB 69570496099, Beljačka 5, 10000 Zagreb</izvorni_sadrzaj>
    <derivirana_varijabla naziv="DomainObject.Predmet.ProtustrankaIDrugiAdressOIB_1">EMURLAI d.o.o., OIB 69570496099,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EMURLAI d.o.o.</item>
      <item>FINA Regionalni centar Zagreb</item>
      <item>Arun Emurlai</item>
    </izvorni_sadrzaj>
    <derivirana_varijabla naziv="DomainObject.Predmet.SudioniciListNaziv_1">
      <item>EMURLAI d.o.o.</item>
      <item>FINA Regionalni centar Zagreb</item>
      <item>Arun Emurlai</item>
    </derivirana_varijabla>
  </DomainObject.Predmet.SudioniciListNaziv>
  <DomainObject.Predmet.SudioniciListAdressOIB>
    <izvorni_sadrzaj>
      <item>EMURLAI d.o.o., OIB 69570496099, Beljačka 5,10000 Zagreb</item>
      <item>FINA Regionalni centar Zagreb, OIB 85821130368, Trg svibanjskih žrtava 1995. 1,10000 Zagreb</item>
      <item>Arun Emurlai, OIB 01925667477, Kampor 221.,51280 Kampor</item>
    </izvorni_sadrzaj>
    <derivirana_varijabla naziv="DomainObject.Predmet.SudioniciListAdressOIB_1">
      <item>EMURLAI d.o.o., OIB 69570496099, Beljačka 5,10000 Zagreb</item>
      <item>FINA Regionalni centar Zagreb, OIB 85821130368, Trg svibanjskih žrtava 1995. 1,10000 Zagreb</item>
      <item>Arun Emurlai, OIB 01925667477, Kampor 221.,51280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297EF-1B58-4A1C-88B9-616A2CCEC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648</properties:Words>
  <properties:Characters>3717</properties:Characters>
  <properties:Lines>83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2017-09-15T07:36:00Z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St-437/2017-6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