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aff8" w14:paraId="1d3aff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St-7912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E52990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>AQUADEA d.o.o., Zagreb, Ulica grada Vukovara 269D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E52990" w:rsidRP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>130038823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>62992242567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14</w:t>
      </w:r>
      <w:r w:rsidR="007974A0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2990" w:rsidRP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>AQUADEA d.o.o., Zagreb, Ulica grada Vukovara 269D, MBS: 130038823, OIB: 62992242567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E701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Renato Sabljić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41E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7010B">
        <w:rPr>
          <w:rFonts w:cs="Times New Roman" w:eastAsia="Times New Roman" w:hAnsi="Times New Roman" w:ascii="Times New Roman"/>
          <w:sz w:val="24"/>
          <w:szCs w:val="24"/>
          <w:lang w:eastAsia="hr-HR"/>
        </w:rPr>
        <w:t>Zdenački zavoj 14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957793">
        <w:rPr>
          <w:rFonts w:cs="Times New Roman" w:eastAsia="Times New Roman" w:hAnsi="Times New Roman" w:ascii="Times New Roman"/>
          <w:sz w:val="24"/>
          <w:szCs w:val="24"/>
          <w:lang w:eastAsia="hr-HR"/>
        </w:rPr>
        <w:t>74644810692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84DE5" w:rsidRPr="00684DE5">
        <w:rPr>
          <w:rFonts w:cs="Times New Roman" w:hAnsi="Times New Roman" w:ascii="Times New Roman"/>
          <w:sz w:val="24"/>
          <w:szCs w:val="24"/>
        </w:rPr>
        <w:t>AQUADEA d.o.o., Zagreb, Ulica grada Vukovara 269D, MBS: 130038823, OIB: 62992242567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766F2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8</w:t>
      </w:r>
      <w:r w:rsidR="00825F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66F23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22</w:t>
      </w:r>
      <w:r w:rsidR="00825F00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A813EC">
        <w:rPr>
          <w:rFonts w:cs="Times New Roman" w:eastAsia="Times New Roman" w:hAnsi="Times New Roman" w:ascii="Times New Roman"/>
          <w:sz w:val="24"/>
          <w:szCs w:val="20"/>
          <w:lang w:eastAsia="hr-HR"/>
        </w:rPr>
        <w:t>14</w:t>
      </w:r>
      <w:r w:rsidR="00825F00">
        <w:rPr>
          <w:rFonts w:cs="Times New Roman" w:eastAsia="Times New Roman" w:hAnsi="Times New Roman" w:ascii="Times New Roman"/>
          <w:sz w:val="24"/>
          <w:szCs w:val="20"/>
          <w:lang w:eastAsia="hr-HR"/>
        </w:rPr>
        <w:t>. srpnja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6799" w:rsidP="00BA36F5" w:rsidR="00BD6799">
      <w:pPr>
        <w:spacing w:lineRule="auto" w:line="240" w:after="0"/>
      </w:pPr>
      <w:r>
        <w:separator/>
      </w:r>
    </w:p>
  </w:endnote>
  <w:endnote w:id="0" w:type="continuationSeparator">
    <w:p w:rsidRDefault="00BD6799" w:rsidP="00BA36F5" w:rsidR="00BD679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6799" w:rsidP="00BA36F5" w:rsidR="00BD6799">
      <w:pPr>
        <w:spacing w:lineRule="auto" w:line="240" w:after="0"/>
      </w:pPr>
      <w:r>
        <w:separator/>
      </w:r>
    </w:p>
  </w:footnote>
  <w:footnote w:id="0" w:type="continuationSeparator">
    <w:p w:rsidRDefault="00BD6799" w:rsidP="00BA36F5" w:rsidR="00BD679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183472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E52990">
      <w:rPr>
        <w:rFonts w:cs="Times New Roman" w:hAnsi="Times New Roman" w:ascii="Times New Roman"/>
        <w:sz w:val="24"/>
        <w:szCs w:val="24"/>
      </w:rPr>
      <w:tab/>
      <w:t>24. St-7912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12132B"/>
    <w:rsid w:val="00131324"/>
    <w:rsid w:val="00150C62"/>
    <w:rsid w:val="0017646E"/>
    <w:rsid w:val="00183472"/>
    <w:rsid w:val="001B6BD3"/>
    <w:rsid w:val="001D5C09"/>
    <w:rsid w:val="00200E0F"/>
    <w:rsid w:val="00254826"/>
    <w:rsid w:val="00260466"/>
    <w:rsid w:val="0028717D"/>
    <w:rsid w:val="002B5FFE"/>
    <w:rsid w:val="002D5756"/>
    <w:rsid w:val="00342C52"/>
    <w:rsid w:val="003442E0"/>
    <w:rsid w:val="00393011"/>
    <w:rsid w:val="003A1F20"/>
    <w:rsid w:val="003C0253"/>
    <w:rsid w:val="003D19E7"/>
    <w:rsid w:val="003F2428"/>
    <w:rsid w:val="004131D5"/>
    <w:rsid w:val="004670C2"/>
    <w:rsid w:val="004762A8"/>
    <w:rsid w:val="00490029"/>
    <w:rsid w:val="004A1A51"/>
    <w:rsid w:val="004B7D7E"/>
    <w:rsid w:val="004C7EAE"/>
    <w:rsid w:val="004E3EA8"/>
    <w:rsid w:val="0050115D"/>
    <w:rsid w:val="005059EB"/>
    <w:rsid w:val="00552C1A"/>
    <w:rsid w:val="005745E3"/>
    <w:rsid w:val="00581E3F"/>
    <w:rsid w:val="00583311"/>
    <w:rsid w:val="00591C0C"/>
    <w:rsid w:val="0059603A"/>
    <w:rsid w:val="005B08A4"/>
    <w:rsid w:val="00604F51"/>
    <w:rsid w:val="00614847"/>
    <w:rsid w:val="00660329"/>
    <w:rsid w:val="00684DE5"/>
    <w:rsid w:val="006A7C4C"/>
    <w:rsid w:val="0070453A"/>
    <w:rsid w:val="00717D7B"/>
    <w:rsid w:val="00741848"/>
    <w:rsid w:val="007451DD"/>
    <w:rsid w:val="007659BE"/>
    <w:rsid w:val="00766F23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6110"/>
    <w:rsid w:val="00851F31"/>
    <w:rsid w:val="00872421"/>
    <w:rsid w:val="008D776D"/>
    <w:rsid w:val="00905947"/>
    <w:rsid w:val="00912C77"/>
    <w:rsid w:val="00915B22"/>
    <w:rsid w:val="009341C9"/>
    <w:rsid w:val="00957793"/>
    <w:rsid w:val="0097744B"/>
    <w:rsid w:val="009C7AE2"/>
    <w:rsid w:val="009D1A11"/>
    <w:rsid w:val="009D1BD2"/>
    <w:rsid w:val="009F4F5F"/>
    <w:rsid w:val="009F7260"/>
    <w:rsid w:val="00A15DB0"/>
    <w:rsid w:val="00A1792A"/>
    <w:rsid w:val="00A340D8"/>
    <w:rsid w:val="00A3609A"/>
    <w:rsid w:val="00A362F8"/>
    <w:rsid w:val="00A60064"/>
    <w:rsid w:val="00A640CD"/>
    <w:rsid w:val="00A7445F"/>
    <w:rsid w:val="00A813EC"/>
    <w:rsid w:val="00A8656E"/>
    <w:rsid w:val="00AE482B"/>
    <w:rsid w:val="00AE5B6E"/>
    <w:rsid w:val="00B228D8"/>
    <w:rsid w:val="00B61965"/>
    <w:rsid w:val="00B621A2"/>
    <w:rsid w:val="00BA36F5"/>
    <w:rsid w:val="00BD6799"/>
    <w:rsid w:val="00BE3395"/>
    <w:rsid w:val="00BF0F60"/>
    <w:rsid w:val="00C537FD"/>
    <w:rsid w:val="00C64D92"/>
    <w:rsid w:val="00C7209C"/>
    <w:rsid w:val="00C9607A"/>
    <w:rsid w:val="00CA6C01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27545"/>
    <w:rsid w:val="00E3781F"/>
    <w:rsid w:val="00E52990"/>
    <w:rsid w:val="00E6639B"/>
    <w:rsid w:val="00E7010B"/>
    <w:rsid w:val="00E737E4"/>
    <w:rsid w:val="00E87F27"/>
    <w:rsid w:val="00EC61CA"/>
    <w:rsid w:val="00ED300E"/>
    <w:rsid w:val="00ED3E26"/>
    <w:rsid w:val="00F41EDC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83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4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83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83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834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83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83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83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83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7912</izvorni_sadrzaj>
    <derivirana_varijabla naziv="DomainObject.Predmet.Broj_1">7912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St-7912/2015</izvorni_sadrzaj>
    <derivirana_varijabla naziv="DomainObject.Predmet.OznakaBroj_1">St-7912/2015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AQUADEA d.o.o.</izvorni_sadrzaj>
    <derivirana_varijabla naziv="DomainObject.Predmet.ProtustrankaFormated_1">  AQUADEA d.o.o.</derivirana_varijabla>
  </DomainObject.Predmet.ProtustrankaFormated>
  <DomainObject.Predmet.ProtustrankaFormatedOIB>
    <izvorni_sadrzaj>  AQUADEA d.o.o., OIB 62992242567</izvorni_sadrzaj>
    <derivirana_varijabla naziv="DomainObject.Predmet.ProtustrankaFormatedOIB_1">  AQUADEA d.o.o., OIB 62992242567</derivirana_varijabla>
  </DomainObject.Predmet.ProtustrankaFormatedOIB>
  <DomainObject.Predmet.ProtustrankaFormatedWithAdress>
    <izvorni_sadrzaj> AQUADEA d.o.o., Ulica grada Vukovara 269 D, 10000 Zagreb</izvorni_sadrzaj>
    <derivirana_varijabla naziv="DomainObject.Predmet.ProtustrankaFormatedWithAdress_1"> AQUADEA d.o.o., Ulica grada Vukovara 269 D, 10000 Zagreb</derivirana_varijabla>
  </DomainObject.Predmet.ProtustrankaFormatedWithAdress>
  <DomainObject.Predmet.ProtustrankaFormatedWithAdressOIB>
    <izvorni_sadrzaj> AQUADEA d.o.o., OIB 62992242567, Ulica grada Vukovara 269 D, 10000 Zagreb</izvorni_sadrzaj>
    <derivirana_varijabla naziv="DomainObject.Predmet.ProtustrankaFormatedWithAdressOIB_1"> AQUADEA d.o.o., OIB 62992242567, Ulica grada Vukovara 269 D, 10000 Zagreb</derivirana_varijabla>
  </DomainObject.Predmet.ProtustrankaFormatedWithAdressOIB>
  <DomainObject.Predmet.ProtustrankaWithAdress>
    <izvorni_sadrzaj>AQUADEA d.o.o. Ulica grada Vukovara 269 D, 10000 Zagreb</izvorni_sadrzaj>
    <derivirana_varijabla naziv="DomainObject.Predmet.ProtustrankaWithAdress_1">AQUADEA d.o.o. Ulica grada Vukovara 269 D, 10000 Zagreb</derivirana_varijabla>
  </DomainObject.Predmet.ProtustrankaWithAdress>
  <DomainObject.Predmet.ProtustrankaWithAdressOIB>
    <izvorni_sadrzaj>AQUADEA d.o.o., OIB 62992242567, Ulica grada Vukovara 269 D, 10000 Zagreb</izvorni_sadrzaj>
    <derivirana_varijabla naziv="DomainObject.Predmet.ProtustrankaWithAdressOIB_1">AQUADEA d.o.o., OIB 62992242567, Ulica grada Vukovara 269 D, 10000 Zagreb</derivirana_varijabla>
  </DomainObject.Predmet.ProtustrankaWithAdressOIB>
  <DomainObject.Predmet.ProtustrankaNazivFormated>
    <izvorni_sadrzaj>AQUADEA d.o.o.</izvorni_sadrzaj>
    <derivirana_varijabla naziv="DomainObject.Predmet.ProtustrankaNazivFormated_1">AQUADEA d.o.o.</derivirana_varijabla>
  </DomainObject.Predmet.ProtustrankaNazivFormated>
  <DomainObject.Predmet.ProtustrankaNazivFormatedOIB>
    <izvorni_sadrzaj>AQUADEA d.o.o., OIB 62992242567</izvorni_sadrzaj>
    <derivirana_varijabla naziv="DomainObject.Predmet.ProtustrankaNazivFormatedOIB_1">AQUADEA d.o.o., OIB 62992242567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AQUADEA d.o.o.</item>
    </izvorni_sadrzaj>
    <derivirana_varijabla naziv="DomainObject.Predmet.ProtuStrankaListFormated_1">
      <item>AQUADEA d.o.o.</item>
    </derivirana_varijabla>
  </DomainObject.Predmet.ProtuStrankaListFormated>
  <DomainObject.Predmet.ProtuStrankaListFormatedOIB>
    <izvorni_sadrzaj>
      <item>AQUADEA d.o.o., OIB 62992242567</item>
    </izvorni_sadrzaj>
    <derivirana_varijabla naziv="DomainObject.Predmet.ProtuStrankaListFormatedOIB_1">
      <item>AQUADEA d.o.o., OIB 62992242567</item>
    </derivirana_varijabla>
  </DomainObject.Predmet.ProtuStrankaListFormatedOIB>
  <DomainObject.Predmet.ProtuStrankaListFormatedWithAdress>
    <izvorni_sadrzaj>
      <item>AQUADEA d.o.o., Ulica grada Vukovara 269 D, 10000 Zagreb</item>
    </izvorni_sadrzaj>
    <derivirana_varijabla naziv="DomainObject.Predmet.ProtuStrankaListFormatedWithAdress_1">
      <item>AQUADEA d.o.o., Ulica grada Vukovara 269 D, 10000 Zagreb</item>
    </derivirana_varijabla>
  </DomainObject.Predmet.ProtuStrankaListFormatedWithAdress>
  <DomainObject.Predmet.ProtuStrankaListFormatedWithAdressOIB>
    <izvorni_sadrzaj>
      <item>AQUADEA d.o.o., OIB 62992242567, Ulica grada Vukovara 269 D, 10000 Zagreb</item>
    </izvorni_sadrzaj>
    <derivirana_varijabla naziv="DomainObject.Predmet.ProtuStrankaListFormatedWithAdressOIB_1">
      <item>AQUADEA d.o.o., OIB 62992242567, Ulica grada Vukovara 269 D, 10000 Zagreb</item>
    </derivirana_varijabla>
  </DomainObject.Predmet.ProtuStrankaListFormatedWithAdressOIB>
  <DomainObject.Predmet.ProtuStrankaListNazivFormated>
    <izvorni_sadrzaj>
      <item>AQUADEA d.o.o.</item>
    </izvorni_sadrzaj>
    <derivirana_varijabla naziv="DomainObject.Predmet.ProtuStrankaListNazivFormated_1">
      <item>AQUADEA d.o.o.</item>
    </derivirana_varijabla>
  </DomainObject.Predmet.ProtuStrankaListNazivFormated>
  <DomainObject.Predmet.ProtuStrankaListNazivFormatedOIB>
    <izvorni_sadrzaj>
      <item>AQUADEA d.o.o., OIB 62992242567</item>
    </izvorni_sadrzaj>
    <derivirana_varijabla naziv="DomainObject.Predmet.ProtuStrankaListNazivFormatedOIB_1">
      <item>AQUADEA d.o.o., OIB 62992242567</item>
    </derivirana_varijabla>
  </DomainObject.Predmet.ProtuStrankaListNazivFormatedOIB>
  <DomainObject.Predmet.OstaliListFormated>
    <izvorni_sadrzaj>
      <item>Tomislav Rukavina</item>
    </izvorni_sadrzaj>
    <derivirana_varijabla naziv="DomainObject.Predmet.OstaliListFormated_1">
      <item>Tomislav Rukavina</item>
    </derivirana_varijabla>
  </DomainObject.Predmet.OstaliListFormated>
  <DomainObject.Predmet.OstaliListFormatedOIB>
    <izvorni_sadrzaj>
      <item>Tomislav Rukavina, OIB 68134349123</item>
    </izvorni_sadrzaj>
    <derivirana_varijabla naziv="DomainObject.Predmet.OstaliListFormatedOIB_1">
      <item>Tomislav Rukavina, OIB 68134349123</item>
    </derivirana_varijabla>
  </DomainObject.Predmet.OstaliListFormatedOIB>
  <DomainObject.Predmet.OstaliListFormatedWithAdress>
    <izvorni_sadrzaj>
      <item>Tomislav Rukavina, Zagrebačka 16, 10370 Dugo Selo</item>
    </izvorni_sadrzaj>
    <derivirana_varijabla naziv="DomainObject.Predmet.OstaliListFormatedWithAdress_1">
      <item>Tomislav Rukavina, Zagrebačka 16, 10370 Dugo Selo</item>
    </derivirana_varijabla>
  </DomainObject.Predmet.OstaliListFormatedWithAdress>
  <DomainObject.Predmet.OstaliListFormatedWithAdressOIB>
    <izvorni_sadrzaj>
      <item>Tomislav Rukavina, OIB 68134349123, Zagrebačka 16, 10370 Dugo Selo</item>
    </izvorni_sadrzaj>
    <derivirana_varijabla naziv="DomainObject.Predmet.OstaliListFormatedWithAdressOIB_1">
      <item>Tomislav Rukavina, OIB 68134349123, Zagrebačka 16, 10370 Dugo Selo</item>
    </derivirana_varijabla>
  </DomainObject.Predmet.OstaliListFormatedWithAdressOIB>
  <DomainObject.Predmet.OstaliListNazivFormated>
    <izvorni_sadrzaj>
      <item>Tomislav Rukavina</item>
    </izvorni_sadrzaj>
    <derivirana_varijabla naziv="DomainObject.Predmet.OstaliListNazivFormated_1">
      <item>Tomislav Rukavina</item>
    </derivirana_varijabla>
  </DomainObject.Predmet.OstaliListNazivFormated>
  <DomainObject.Predmet.OstaliListNazivFormatedOIB>
    <izvorni_sadrzaj>
      <item>Tomislav Rukavina, OIB 68134349123</item>
    </izvorni_sadrzaj>
    <derivirana_varijabla naziv="DomainObject.Predmet.OstaliListNazivFormatedOIB_1">
      <item>Tomislav Rukavina, OIB 68134349123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AQUADEA d.o.o.</izvorni_sadrzaj>
    <derivirana_varijabla naziv="DomainObject.Predmet.ProtustrankaIDrugi_1">AQUADEA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AQUADEA d.o.o., OIB 62992242567, Ulica grada Vukovara 269 D, 10000 Zagreb</izvorni_sadrzaj>
    <derivirana_varijabla naziv="DomainObject.Predmet.ProtustrankaIDrugiAdressOIB_1">AQUADEA d.o.o., OIB 62992242567,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AQUADEA d.o.o.</item>
      <item>FINA Regionalni centar Zagreb</item>
      <item>Tomislav Rukavina</item>
    </izvorni_sadrzaj>
    <derivirana_varijabla naziv="DomainObject.Predmet.SudioniciListNaziv_1">
      <item>AQUADEA d.o.o.</item>
      <item>FINA Regionalni centar Zagreb</item>
      <item>Tomislav Rukavina</item>
    </derivirana_varijabla>
  </DomainObject.Predmet.SudioniciListNaziv>
  <DomainObject.Predmet.SudioniciListAdressOIB>
    <izvorni_sadrzaj>
      <item>AQUADEA d.o.o., OIB 62992242567, Ulica grada Vukovara 269 D,10000 Zagreb</item>
      <item>FINA Regionalni centar Zagreb, OIB 85821130368, Trg svibanjskih žrtava 1995. br. 1,10000 Zagreb</item>
      <item>Tomislav Rukavina, OIB 68134349123, Zagrebačka 16,10370 Dugo Selo</item>
    </izvorni_sadrzaj>
    <derivirana_varijabla naziv="DomainObject.Predmet.SudioniciListAdressOIB_1">
      <item>AQUADEA d.o.o., OIB 62992242567, Ulica grada Vukovara 269 D,10000 Zagreb</item>
      <item>FINA Regionalni centar Zagreb, OIB 85821130368, Trg svibanjskih žrtava 1995. br. 1,10000 Zagreb</item>
      <item>Tomislav Rukavina, OIB 68134349123, Zagrebačka 16,10370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62992242567</item>
      <item>, OIB 85821130368</item>
      <item>, OIB 68134349123</item>
    </izvorni_sadrzaj>
    <derivirana_varijabla naziv="DomainObject.Predmet.SudioniciListNazivOIB_1">
      <item>, OIB 62992242567</item>
      <item>, OIB 85821130368</item>
      <item>, OIB 68134349123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2769</properties:Characters>
  <properties:Lines>79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2016-07-14T06:37:00Z</dcterms:created>
  <dc:creator>Ivan Turčić</dc:creator>
  <cp:lastModifiedBy>Lovro Tomičić</cp:lastModifiedBy>
  <dcterms:modified xmlns:xsi="http://www.w3.org/2001/XMLSchema-instance" xsi:type="dcterms:W3CDTF">2016-07-14T06:45:00Z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