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12a7" w14:paraId="e4712a7" w:rsidRDefault="00BC6732" w:rsidR="00BC6732" w:rsidRPr="00A77F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F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732" w:rsidP="00431FD5" w:rsidR="00BC6732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REPUBLIKA  HRVATSKA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TRGOVAČKI SUD U ZAGREBU</w:t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72082F">
        <w:rPr>
          <w:rFonts w:hAnsi="Times New Roman" w:ascii="Times New Roman"/>
          <w:szCs w:val="24"/>
          <w:lang w:val="hr-HR"/>
        </w:rPr>
        <w:t>8898</w:t>
      </w:r>
      <w:r w:rsidRPr="00A77FAA">
        <w:rPr>
          <w:rFonts w:hAnsi="Times New Roman" w:ascii="Times New Roman"/>
          <w:szCs w:val="24"/>
          <w:lang w:val="hr-HR"/>
        </w:rPr>
        <w:t>/15</w:t>
      </w:r>
      <w:r w:rsidR="00883FB5">
        <w:rPr>
          <w:rFonts w:hAnsi="Times New Roman" w:ascii="Times New Roman"/>
          <w:szCs w:val="24"/>
          <w:lang w:val="hr-HR"/>
        </w:rPr>
        <w:t>-15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A77FA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nad dužnikom </w:t>
      </w:r>
      <w:r w:rsidR="00853B99" w:rsidRPr="00CD109A">
        <w:rPr>
          <w:rFonts w:hAnsi="Times New Roman" w:ascii="Times New Roman"/>
          <w:szCs w:val="24"/>
        </w:rPr>
        <w:t>INDUSTRIJSKA MONTAŽA LUPIĆ d.o.o., Hudi Bitek (Grad Zagreb), Hudobička 1. odvojak 1/A, OIB: 86303247729</w:t>
      </w:r>
      <w:r w:rsidRPr="00CD109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="001562AF">
        <w:rPr>
          <w:rFonts w:hAnsi="Times New Roman" w:ascii="Times New Roman"/>
          <w:szCs w:val="24"/>
          <w:lang w:val="hr-HR"/>
        </w:rPr>
        <w:t>23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A11C2C" w:rsidRPr="00A77FAA">
        <w:rPr>
          <w:rFonts w:hAnsi="Times New Roman" w:ascii="Times New Roman"/>
          <w:szCs w:val="24"/>
          <w:lang w:val="hr-HR"/>
        </w:rPr>
        <w:t>ožujka</w:t>
      </w:r>
      <w:r w:rsidRPr="00A77FAA">
        <w:rPr>
          <w:rFonts w:hAnsi="Times New Roman" w:ascii="Times New Roman"/>
          <w:szCs w:val="24"/>
          <w:lang w:val="hr-HR"/>
        </w:rPr>
        <w:t xml:space="preserve"> 2017.,</w:t>
      </w:r>
    </w:p>
    <w:p w:rsidRDefault="002F3C53" w:rsidP="00B04D13" w:rsidR="00CD109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CD109A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i j e š i o   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CD109A" w:rsidRPr="00CD109A">
        <w:rPr>
          <w:rFonts w:hAnsi="Times New Roman" w:ascii="Times New Roman"/>
          <w:szCs w:val="24"/>
        </w:rPr>
        <w:t>INDUSTRIJSKA MONTAŽA LUPIĆ d.o.o., Hudi Bitek (Grad Zagreb), Hudobička 1. odvojak 1/A, OIB: 86303247729</w:t>
      </w:r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A77FAA">
        <w:rPr>
          <w:rFonts w:hAnsi="Times New Roman" w:ascii="Times New Roman"/>
          <w:szCs w:val="24"/>
          <w:lang w:val="hr-HR"/>
        </w:rPr>
        <w:t>podnijela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zahtjev za provedbu skraćenog stečajnog postupka (dalje: zahtjev) nad dužnikom </w:t>
      </w:r>
      <w:r w:rsidR="004C0317" w:rsidRPr="00CD109A">
        <w:rPr>
          <w:rFonts w:hAnsi="Times New Roman" w:ascii="Times New Roman"/>
          <w:szCs w:val="24"/>
        </w:rPr>
        <w:t>INDUSTRIJSKA MONTAŽA LUPIĆ d.o.o., Hudi Bitek (Grad Zagreb), Hudobička 1. odvojak 1/A, OIB: 86303247729</w:t>
      </w:r>
      <w:r w:rsidR="001468C5">
        <w:rPr>
          <w:rFonts w:hAnsi="Times New Roman" w:ascii="Times New Roman"/>
          <w:szCs w:val="24"/>
          <w:lang w:val="hr-HR"/>
        </w:rPr>
        <w:t xml:space="preserve"> </w:t>
      </w:r>
      <w:r w:rsidR="00035E27" w:rsidRPr="00A77FAA">
        <w:rPr>
          <w:rFonts w:hAnsi="Times New Roman" w:ascii="Times New Roman"/>
          <w:szCs w:val="24"/>
          <w:lang w:val="hr-HR"/>
        </w:rPr>
        <w:t>(dalje: dužnik)</w:t>
      </w:r>
      <w:r w:rsidR="00946A86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na temelju odredbe čl. </w:t>
      </w:r>
      <w:r w:rsidR="00946A86" w:rsidRPr="00A77FAA">
        <w:rPr>
          <w:rFonts w:hAnsi="Times New Roman" w:ascii="Times New Roman"/>
          <w:szCs w:val="24"/>
          <w:lang w:val="hr-HR"/>
        </w:rPr>
        <w:t>444</w:t>
      </w:r>
      <w:r w:rsidRPr="00A77FAA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035E27" w:rsidRPr="00A77FAA">
        <w:rPr>
          <w:rFonts w:hAnsi="Times New Roman" w:ascii="Times New Roman"/>
          <w:szCs w:val="24"/>
          <w:lang w:val="hr-HR"/>
        </w:rPr>
        <w:t>1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46A86" w:rsidRPr="00A77FAA">
        <w:rPr>
          <w:rFonts w:hAnsi="Times New Roman" w:ascii="Times New Roman"/>
          <w:szCs w:val="24"/>
          <w:lang w:val="hr-HR"/>
        </w:rPr>
        <w:t>rujna</w:t>
      </w:r>
      <w:r w:rsidRPr="00A77FAA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934A96">
        <w:rPr>
          <w:rFonts w:hAnsi="Times New Roman" w:ascii="Times New Roman"/>
          <w:szCs w:val="24"/>
          <w:lang w:val="hr-HR"/>
        </w:rPr>
        <w:t>734</w:t>
      </w:r>
      <w:r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r w:rsidR="00934A96">
        <w:rPr>
          <w:rFonts w:hAnsi="Times New Roman" w:ascii="Times New Roman"/>
          <w:szCs w:val="24"/>
          <w:lang w:val="hr-HR"/>
        </w:rPr>
        <w:t>7.676,95</w:t>
      </w:r>
      <w:r w:rsidRPr="00A77FAA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BB7066" w:rsidP="001901E0" w:rsidR="00BB7066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F3C53" w:rsidP="001901E0" w:rsidR="001901E0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Nakon uvida u sudski registar za dužnika, sud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pravomoćnim rješenjem od </w:t>
      </w:r>
      <w:r w:rsidR="00934A96">
        <w:rPr>
          <w:rFonts w:hAnsi="Times New Roman" w:ascii="Times New Roman"/>
          <w:szCs w:val="24"/>
          <w:lang w:val="hr-HR"/>
        </w:rPr>
        <w:t>10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34A96">
        <w:rPr>
          <w:rFonts w:hAnsi="Times New Roman" w:ascii="Times New Roman"/>
          <w:szCs w:val="24"/>
          <w:lang w:val="hr-HR"/>
        </w:rPr>
        <w:t>ožujka</w:t>
      </w:r>
      <w:r w:rsidRPr="00A77FAA">
        <w:rPr>
          <w:rFonts w:hAnsi="Times New Roman" w:ascii="Times New Roman"/>
          <w:szCs w:val="24"/>
          <w:lang w:val="hr-HR"/>
        </w:rPr>
        <w:t xml:space="preserve"> 2016.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pokrenuo skraćeni stečajni</w:t>
      </w:r>
      <w:r w:rsidR="001901E0" w:rsidRPr="00A77FAA">
        <w:rPr>
          <w:rFonts w:hAnsi="Times New Roman" w:ascii="Times New Roman"/>
          <w:szCs w:val="24"/>
          <w:lang w:val="hr-HR"/>
        </w:rPr>
        <w:t xml:space="preserve"> postupak nad dužnikom</w:t>
      </w:r>
      <w:r w:rsidR="00934A96">
        <w:rPr>
          <w:rFonts w:hAnsi="Times New Roman" w:ascii="Times New Roman"/>
          <w:szCs w:val="24"/>
          <w:lang w:val="hr-HR"/>
        </w:rPr>
        <w:t xml:space="preserve">, </w:t>
      </w:r>
      <w:r w:rsidR="0085631A" w:rsidRPr="00A77FAA">
        <w:rPr>
          <w:rFonts w:hAnsi="Times New Roman" w:ascii="Times New Roman"/>
          <w:szCs w:val="24"/>
          <w:lang w:val="hr-HR"/>
        </w:rPr>
        <w:t xml:space="preserve">te je </w:t>
      </w:r>
      <w:r w:rsidR="001901E0" w:rsidRPr="00A77FAA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85631A" w:rsidRPr="00A77FAA">
        <w:rPr>
          <w:rFonts w:hAnsi="Times New Roman" w:ascii="Times New Roman"/>
          <w:szCs w:val="24"/>
          <w:lang w:val="hr-HR"/>
        </w:rPr>
        <w:t xml:space="preserve">zaključcima od </w:t>
      </w:r>
      <w:r w:rsidR="00934A96">
        <w:rPr>
          <w:rFonts w:hAnsi="Times New Roman" w:ascii="Times New Roman"/>
          <w:szCs w:val="24"/>
          <w:lang w:val="hr-HR"/>
        </w:rPr>
        <w:t>30</w:t>
      </w:r>
      <w:r w:rsidR="0085631A" w:rsidRPr="00A77FAA">
        <w:rPr>
          <w:rFonts w:hAnsi="Times New Roman" w:ascii="Times New Roman"/>
          <w:szCs w:val="24"/>
          <w:lang w:val="hr-HR"/>
        </w:rPr>
        <w:t xml:space="preserve">. </w:t>
      </w:r>
      <w:r w:rsidR="00934A96">
        <w:rPr>
          <w:rFonts w:hAnsi="Times New Roman" w:ascii="Times New Roman"/>
          <w:szCs w:val="24"/>
          <w:lang w:val="hr-HR"/>
        </w:rPr>
        <w:t xml:space="preserve">rujna 2016., </w:t>
      </w:r>
      <w:r w:rsidR="001901E0" w:rsidRPr="00A77FAA">
        <w:rPr>
          <w:rFonts w:hAnsi="Times New Roman" w:ascii="Times New Roman"/>
          <w:szCs w:val="24"/>
          <w:lang w:val="hr-HR"/>
        </w:rPr>
        <w:t>koji su objavljeni na mrežnoj stranici e-Ogla</w:t>
      </w:r>
      <w:r w:rsidR="0085631A" w:rsidRPr="00A77FAA">
        <w:rPr>
          <w:rFonts w:hAnsi="Times New Roman" w:ascii="Times New Roman"/>
          <w:szCs w:val="24"/>
          <w:lang w:val="hr-HR"/>
        </w:rPr>
        <w:t>sna ploča sudova</w:t>
      </w:r>
      <w:r w:rsidR="007C7E6D">
        <w:rPr>
          <w:rFonts w:hAnsi="Times New Roman" w:ascii="Times New Roman"/>
          <w:szCs w:val="24"/>
          <w:lang w:val="hr-HR"/>
        </w:rPr>
        <w:t xml:space="preserve"> </w:t>
      </w:r>
      <w:r w:rsidR="00172CD3">
        <w:rPr>
          <w:rFonts w:hAnsi="Times New Roman" w:ascii="Times New Roman"/>
          <w:szCs w:val="24"/>
          <w:lang w:val="hr-HR"/>
        </w:rPr>
        <w:t>30. rujna 2016.</w:t>
      </w:r>
      <w:r w:rsidR="001901E0" w:rsidRPr="00A77FAA">
        <w:rPr>
          <w:rFonts w:hAnsi="Times New Roman" w:ascii="Times New Roman"/>
          <w:szCs w:val="24"/>
          <w:lang w:val="hr-HR"/>
        </w:rPr>
        <w:t>, pozvao osobu ovlaštenu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A77FAA" w:rsidP="001901E0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Prema odredbi čl. 431. st. 1. SZ-a ako osobe ovlaštene za zastupanje dužnika po zakonu u roku od 15 dana ne podnesu popis imovine i obveza dužnika ili ako iz toga </w:t>
      </w:r>
      <w:r w:rsidRPr="00A77FAA">
        <w:rPr>
          <w:rFonts w:hAnsi="Times New Roman" w:ascii="Times New Roman"/>
          <w:szCs w:val="24"/>
          <w:lang w:val="hr-HR"/>
        </w:rPr>
        <w:lastRenderedPageBreak/>
        <w:t>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toga članka sud će po službenoj dužnosti donijeti rješenje o otvaranju i zaključenju skraćenoga stečajnog postupka. Odredbe članaka 132. i 133. te članaka 286. − 292. SZ-a primijenit će se na odgovarajući način (čl. 432. st. 2. SZ).</w:t>
      </w: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FF76B4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FF76B4">
        <w:rPr>
          <w:rFonts w:hAnsi="Times New Roman" w:ascii="Times New Roman"/>
          <w:szCs w:val="24"/>
          <w:lang w:val="hr-HR"/>
        </w:rPr>
        <w:t xml:space="preserve">Nadalje, odredbama čl. 433. SZ-a propisano je da ako nisu ispunjene pretpostavke za istodobno otvaranje i zaključenje skraćenoga stečajnog postupka u smislu odredbe članka 431. </w:t>
      </w:r>
      <w:r w:rsidR="001576A3" w:rsidRPr="00FF76B4">
        <w:rPr>
          <w:rFonts w:hAnsi="Times New Roman" w:ascii="Times New Roman"/>
          <w:szCs w:val="24"/>
          <w:lang w:val="hr-HR"/>
        </w:rPr>
        <w:t>toga</w:t>
      </w:r>
      <w:r w:rsidRPr="00FF76B4">
        <w:rPr>
          <w:rFonts w:hAnsi="Times New Roman" w:ascii="Times New Roman"/>
          <w:szCs w:val="24"/>
          <w:lang w:val="hr-HR"/>
        </w:rPr>
        <w:t xml:space="preserve"> Zakona, sud će obustaviti skraćeni stečajni postupak i odgovarajućom primjenom općih odredbi stečajnoga postupka </w:t>
      </w:r>
      <w:r w:rsidR="001576A3" w:rsidRPr="00FF76B4">
        <w:rPr>
          <w:rFonts w:hAnsi="Times New Roman" w:ascii="Times New Roman"/>
          <w:szCs w:val="24"/>
          <w:lang w:val="hr-HR"/>
        </w:rPr>
        <w:t>toga</w:t>
      </w:r>
      <w:r w:rsidRPr="00FF76B4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A77FAA" w:rsidP="001901E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77FAA" w:rsidP="002B6470" w:rsidR="009526AF" w:rsidRPr="00967A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konkretnom slučaju </w:t>
      </w:r>
      <w:r w:rsidR="002B6470" w:rsidRPr="00A77FAA">
        <w:rPr>
          <w:rFonts w:hAnsi="Times New Roman" w:ascii="Times New Roman"/>
          <w:szCs w:val="24"/>
          <w:lang w:val="hr-HR"/>
        </w:rPr>
        <w:t xml:space="preserve">Republika Hrvatska, Ministarstvo financija, Porezna uprava, </w:t>
      </w:r>
      <w:r w:rsidR="00764304" w:rsidRPr="00A77FAA">
        <w:rPr>
          <w:rFonts w:hAnsi="Times New Roman" w:ascii="Times New Roman"/>
          <w:szCs w:val="24"/>
          <w:lang w:val="hr-HR"/>
        </w:rPr>
        <w:t xml:space="preserve">OIB: 18683136487, </w:t>
      </w:r>
      <w:r w:rsidR="002B6470" w:rsidRPr="00A77FAA">
        <w:rPr>
          <w:rFonts w:hAnsi="Times New Roman" w:ascii="Times New Roman"/>
          <w:szCs w:val="24"/>
          <w:lang w:val="hr-HR"/>
        </w:rPr>
        <w:t>dostavila</w:t>
      </w:r>
      <w:r w:rsidR="00BB7066" w:rsidRPr="00A77FAA">
        <w:rPr>
          <w:rFonts w:hAnsi="Times New Roman" w:ascii="Times New Roman"/>
          <w:szCs w:val="24"/>
          <w:lang w:val="hr-HR"/>
        </w:rPr>
        <w:t xml:space="preserve"> je</w:t>
      </w:r>
      <w:r w:rsidR="00FD0F8B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="00217887">
        <w:rPr>
          <w:rFonts w:hAnsi="Times New Roman" w:ascii="Times New Roman"/>
          <w:szCs w:val="24"/>
          <w:lang w:val="hr-HR"/>
        </w:rPr>
        <w:t>21</w:t>
      </w:r>
      <w:r w:rsidRPr="00A77FAA">
        <w:rPr>
          <w:rFonts w:hAnsi="Times New Roman" w:ascii="Times New Roman"/>
          <w:szCs w:val="24"/>
          <w:lang w:val="hr-HR"/>
        </w:rPr>
        <w:t xml:space="preserve">. listopada 2016., </w:t>
      </w:r>
      <w:r w:rsidR="002B6470" w:rsidRPr="00A77FAA">
        <w:rPr>
          <w:rFonts w:hAnsi="Times New Roman" w:ascii="Times New Roman"/>
          <w:szCs w:val="24"/>
          <w:lang w:val="hr-HR"/>
        </w:rPr>
        <w:t>kao vjerovnik, prijedlog za otvaranje s</w:t>
      </w:r>
      <w:r w:rsidR="000F60F4" w:rsidRPr="00A77FAA">
        <w:rPr>
          <w:rFonts w:hAnsi="Times New Roman" w:ascii="Times New Roman"/>
          <w:szCs w:val="24"/>
          <w:lang w:val="hr-HR"/>
        </w:rPr>
        <w:t xml:space="preserve">tečajnog postupka nad dužnikom u kojemu se u bitnome navodi kako vjerovnik ima </w:t>
      </w:r>
      <w:r w:rsidR="000C57EC" w:rsidRPr="00A77FAA">
        <w:rPr>
          <w:rFonts w:hAnsi="Times New Roman" w:ascii="Times New Roman"/>
          <w:szCs w:val="24"/>
          <w:lang w:val="hr-HR"/>
        </w:rPr>
        <w:t xml:space="preserve">novčanu </w:t>
      </w:r>
      <w:r w:rsidR="000F60F4" w:rsidRPr="00A77FAA">
        <w:rPr>
          <w:rFonts w:hAnsi="Times New Roman" w:ascii="Times New Roman"/>
          <w:szCs w:val="24"/>
          <w:lang w:val="hr-HR"/>
        </w:rPr>
        <w:t xml:space="preserve">tražbinu </w:t>
      </w:r>
      <w:r w:rsidR="000C57EC" w:rsidRPr="00A77FAA">
        <w:rPr>
          <w:rFonts w:hAnsi="Times New Roman" w:ascii="Times New Roman"/>
          <w:szCs w:val="24"/>
          <w:lang w:val="hr-HR"/>
        </w:rPr>
        <w:t xml:space="preserve">prema dužniku </w:t>
      </w:r>
      <w:r w:rsidR="00E63AC6">
        <w:rPr>
          <w:rFonts w:hAnsi="Times New Roman" w:ascii="Times New Roman"/>
          <w:szCs w:val="24"/>
          <w:lang w:val="hr-HR"/>
        </w:rPr>
        <w:t xml:space="preserve">u iznosu od 10.509,17 kn </w:t>
      </w:r>
      <w:r w:rsidR="000F60F4" w:rsidRPr="00A77FAA">
        <w:rPr>
          <w:rFonts w:hAnsi="Times New Roman" w:ascii="Times New Roman"/>
          <w:szCs w:val="24"/>
          <w:lang w:val="hr-HR"/>
        </w:rPr>
        <w:t xml:space="preserve">koja se temelji na </w:t>
      </w:r>
      <w:r w:rsidR="009B3C28" w:rsidRPr="00A77FAA">
        <w:rPr>
          <w:rFonts w:hAnsi="Times New Roman" w:ascii="Times New Roman"/>
          <w:szCs w:val="24"/>
          <w:lang w:val="hr-HR"/>
        </w:rPr>
        <w:t>vjerodostojn</w:t>
      </w:r>
      <w:r w:rsidR="00571003">
        <w:rPr>
          <w:rFonts w:hAnsi="Times New Roman" w:ascii="Times New Roman"/>
          <w:szCs w:val="24"/>
          <w:lang w:val="hr-HR"/>
        </w:rPr>
        <w:t xml:space="preserve">oj </w:t>
      </w:r>
      <w:r w:rsidR="009668DE" w:rsidRPr="00A77FAA">
        <w:rPr>
          <w:rFonts w:hAnsi="Times New Roman" w:ascii="Times New Roman"/>
          <w:szCs w:val="24"/>
          <w:lang w:val="hr-HR"/>
        </w:rPr>
        <w:t>isprav</w:t>
      </w:r>
      <w:r w:rsidR="00571003">
        <w:rPr>
          <w:rFonts w:hAnsi="Times New Roman" w:ascii="Times New Roman"/>
          <w:szCs w:val="24"/>
          <w:lang w:val="hr-HR"/>
        </w:rPr>
        <w:t>i – knjigovodstvenom stanju duga</w:t>
      </w:r>
      <w:r w:rsidR="0073643E">
        <w:rPr>
          <w:rFonts w:hAnsi="Times New Roman" w:ascii="Times New Roman"/>
          <w:szCs w:val="24"/>
          <w:lang w:val="hr-HR"/>
        </w:rPr>
        <w:t xml:space="preserve"> od 19. listopada 2016.</w:t>
      </w:r>
      <w:r w:rsidR="00571003">
        <w:rPr>
          <w:rFonts w:hAnsi="Times New Roman" w:ascii="Times New Roman"/>
          <w:szCs w:val="24"/>
          <w:lang w:val="hr-HR"/>
        </w:rPr>
        <w:t xml:space="preserve">, koja je dostavljena u prilogu (list 16. spisa). </w:t>
      </w:r>
      <w:r w:rsidR="00571003" w:rsidRPr="00967A5D">
        <w:rPr>
          <w:rFonts w:hAnsi="Times New Roman" w:ascii="Times New Roman"/>
          <w:szCs w:val="24"/>
          <w:lang w:val="hr-HR"/>
        </w:rPr>
        <w:t>U</w:t>
      </w:r>
      <w:r w:rsidR="003524DF" w:rsidRPr="00967A5D">
        <w:rPr>
          <w:rFonts w:hAnsi="Times New Roman" w:ascii="Times New Roman"/>
          <w:szCs w:val="24"/>
          <w:lang w:val="hr-HR"/>
        </w:rPr>
        <w:t xml:space="preserve">vidom u </w:t>
      </w:r>
      <w:r w:rsidR="00571003" w:rsidRPr="00967A5D">
        <w:rPr>
          <w:rFonts w:hAnsi="Times New Roman" w:ascii="Times New Roman"/>
          <w:szCs w:val="24"/>
          <w:lang w:val="hr-HR"/>
        </w:rPr>
        <w:t xml:space="preserve">knjigovodstveno stanje duga </w:t>
      </w:r>
      <w:r w:rsidR="00246782" w:rsidRPr="00246782">
        <w:rPr>
          <w:rFonts w:hAnsi="Times New Roman" w:ascii="Times New Roman"/>
          <w:szCs w:val="24"/>
          <w:lang w:val="hr-HR"/>
        </w:rPr>
        <w:t>od 19. listopada 2016</w:t>
      </w:r>
      <w:r w:rsidR="00246782">
        <w:rPr>
          <w:rFonts w:hAnsi="Times New Roman" w:ascii="Times New Roman"/>
          <w:szCs w:val="24"/>
          <w:lang w:val="hr-HR"/>
        </w:rPr>
        <w:t xml:space="preserve">. </w:t>
      </w:r>
      <w:r w:rsidR="00571003" w:rsidRPr="00967A5D">
        <w:rPr>
          <w:rFonts w:hAnsi="Times New Roman" w:ascii="Times New Roman"/>
          <w:szCs w:val="24"/>
          <w:lang w:val="hr-HR"/>
        </w:rPr>
        <w:t xml:space="preserve">(list 16. spisa), </w:t>
      </w:r>
      <w:r w:rsidR="00583809" w:rsidRPr="00967A5D">
        <w:rPr>
          <w:rFonts w:hAnsi="Times New Roman" w:ascii="Times New Roman"/>
          <w:szCs w:val="24"/>
          <w:lang w:val="hr-HR"/>
        </w:rPr>
        <w:t>utvrđeno je kako dužn</w:t>
      </w:r>
      <w:r w:rsidR="00EA0724" w:rsidRPr="00967A5D">
        <w:rPr>
          <w:rFonts w:hAnsi="Times New Roman" w:ascii="Times New Roman"/>
          <w:szCs w:val="24"/>
          <w:lang w:val="hr-HR"/>
        </w:rPr>
        <w:t xml:space="preserve">ik po osnovi poreza, članarina i </w:t>
      </w:r>
      <w:r w:rsidR="00583809" w:rsidRPr="00967A5D">
        <w:rPr>
          <w:rFonts w:hAnsi="Times New Roman" w:ascii="Times New Roman"/>
          <w:szCs w:val="24"/>
          <w:lang w:val="hr-HR"/>
        </w:rPr>
        <w:t xml:space="preserve">troškova duguje iznos od </w:t>
      </w:r>
      <w:r w:rsidR="00EA0724" w:rsidRPr="00967A5D">
        <w:rPr>
          <w:rFonts w:hAnsi="Times New Roman" w:ascii="Times New Roman"/>
          <w:szCs w:val="24"/>
          <w:lang w:val="hr-HR"/>
        </w:rPr>
        <w:t>10.509,17 kn</w:t>
      </w:r>
      <w:r w:rsidR="00DB1384">
        <w:rPr>
          <w:rFonts w:hAnsi="Times New Roman" w:ascii="Times New Roman"/>
          <w:szCs w:val="24"/>
          <w:lang w:val="hr-HR"/>
        </w:rPr>
        <w:t>.</w:t>
      </w:r>
      <w:r w:rsidR="00583809" w:rsidRPr="00967A5D">
        <w:rPr>
          <w:rFonts w:hAnsi="Times New Roman" w:ascii="Times New Roman"/>
          <w:szCs w:val="24"/>
          <w:lang w:val="hr-HR"/>
        </w:rPr>
        <w:t xml:space="preserve"> Na </w:t>
      </w:r>
      <w:r w:rsidR="001576A3" w:rsidRPr="00967A5D">
        <w:rPr>
          <w:rFonts w:hAnsi="Times New Roman" w:ascii="Times New Roman"/>
          <w:szCs w:val="24"/>
          <w:lang w:val="hr-HR"/>
        </w:rPr>
        <w:t xml:space="preserve">taj način Republika Hrvatska, </w:t>
      </w:r>
      <w:r w:rsidR="00583809" w:rsidRPr="00967A5D">
        <w:rPr>
          <w:rFonts w:hAnsi="Times New Roman" w:ascii="Times New Roman"/>
          <w:szCs w:val="24"/>
          <w:lang w:val="hr-HR"/>
        </w:rPr>
        <w:t xml:space="preserve">Ministarstvo financija, Porezna uprava, kao vjerovnik, učinila </w:t>
      </w:r>
      <w:r w:rsidRPr="00967A5D">
        <w:rPr>
          <w:rFonts w:hAnsi="Times New Roman" w:ascii="Times New Roman"/>
          <w:szCs w:val="24"/>
          <w:lang w:val="hr-HR"/>
        </w:rPr>
        <w:t xml:space="preserve">je </w:t>
      </w:r>
      <w:r w:rsidR="00583809" w:rsidRPr="00967A5D">
        <w:rPr>
          <w:rFonts w:hAnsi="Times New Roman" w:ascii="Times New Roman"/>
          <w:szCs w:val="24"/>
          <w:lang w:val="hr-HR"/>
        </w:rPr>
        <w:t>vjerojatnim postojanje tražbine prema dužniku.</w:t>
      </w:r>
    </w:p>
    <w:p w:rsidRDefault="00A77FAA" w:rsidP="00C624C3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583809" w:rsidP="00C624C3" w:rsidR="00C624C3" w:rsidRPr="00C624C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Nadalje, </w:t>
      </w:r>
      <w:r w:rsidR="00A77FAA">
        <w:rPr>
          <w:rFonts w:hAnsi="Times New Roman" w:ascii="Times New Roman"/>
          <w:szCs w:val="24"/>
          <w:lang w:val="hr-HR"/>
        </w:rPr>
        <w:t xml:space="preserve">navedeni </w:t>
      </w:r>
      <w:r w:rsidRPr="00A77FAA">
        <w:rPr>
          <w:rFonts w:hAnsi="Times New Roman" w:ascii="Times New Roman"/>
          <w:szCs w:val="24"/>
          <w:lang w:val="hr-HR"/>
        </w:rPr>
        <w:t xml:space="preserve">vjerovnik u prijedlogu za otvaranje stečajnog postupka navodi </w:t>
      </w:r>
      <w:r w:rsidR="009526AF" w:rsidRPr="00A77FAA">
        <w:rPr>
          <w:rFonts w:hAnsi="Times New Roman" w:ascii="Times New Roman"/>
          <w:szCs w:val="24"/>
          <w:lang w:val="hr-HR"/>
        </w:rPr>
        <w:t xml:space="preserve">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2D1A8B">
        <w:rPr>
          <w:rFonts w:hAnsi="Times New Roman" w:ascii="Times New Roman"/>
          <w:szCs w:val="24"/>
          <w:lang w:val="hr-HR"/>
        </w:rPr>
        <w:t>19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listopada 2016. (list </w:t>
      </w:r>
      <w:r w:rsidR="002D1A8B">
        <w:rPr>
          <w:rFonts w:hAnsi="Times New Roman" w:ascii="Times New Roman"/>
          <w:szCs w:val="24"/>
          <w:lang w:val="hr-HR"/>
        </w:rPr>
        <w:t>17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spisa). Osim toga, i iz potvrde o neizvršenim osnovama za plaćanje (list </w:t>
      </w:r>
      <w:r w:rsidR="002D1A8B">
        <w:rPr>
          <w:rFonts w:hAnsi="Times New Roman" w:ascii="Times New Roman"/>
          <w:szCs w:val="24"/>
          <w:lang w:val="hr-HR"/>
        </w:rPr>
        <w:t>23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spisa) proizlazi kako na dan </w:t>
      </w:r>
      <w:r w:rsidR="002D1A8B">
        <w:rPr>
          <w:rFonts w:hAnsi="Times New Roman" w:ascii="Times New Roman"/>
          <w:szCs w:val="24"/>
          <w:lang w:val="hr-HR"/>
        </w:rPr>
        <w:t>10</w:t>
      </w:r>
      <w:r w:rsidR="009526AF" w:rsidRPr="00A77FAA">
        <w:rPr>
          <w:rFonts w:hAnsi="Times New Roman" w:ascii="Times New Roman"/>
          <w:szCs w:val="24"/>
          <w:lang w:val="hr-HR"/>
        </w:rPr>
        <w:t>. ožujka 2017. dužnik u očevidniku redoslijeda osnova za plaćanje ima evidentirane neizvršene osnove za plaćanj</w:t>
      </w:r>
      <w:r w:rsidR="00915528">
        <w:rPr>
          <w:rFonts w:hAnsi="Times New Roman" w:ascii="Times New Roman"/>
          <w:szCs w:val="24"/>
          <w:lang w:val="hr-HR"/>
        </w:rPr>
        <w:t>e</w:t>
      </w:r>
      <w:r w:rsidR="009526AF" w:rsidRPr="00A77FAA">
        <w:rPr>
          <w:rFonts w:hAnsi="Times New Roman" w:ascii="Times New Roman"/>
          <w:szCs w:val="24"/>
          <w:lang w:val="hr-HR"/>
        </w:rPr>
        <w:t xml:space="preserve"> </w:t>
      </w:r>
      <w:r w:rsidR="00915528">
        <w:rPr>
          <w:rFonts w:hAnsi="Times New Roman" w:ascii="Times New Roman"/>
          <w:szCs w:val="24"/>
          <w:lang w:val="hr-HR"/>
        </w:rPr>
        <w:t xml:space="preserve">u </w:t>
      </w:r>
      <w:r w:rsidR="009526AF" w:rsidRPr="00A77FAA">
        <w:rPr>
          <w:rFonts w:hAnsi="Times New Roman" w:ascii="Times New Roman"/>
          <w:szCs w:val="24"/>
          <w:lang w:val="hr-HR"/>
        </w:rPr>
        <w:t xml:space="preserve">neprekinutom razdoblju od </w:t>
      </w:r>
      <w:r w:rsidR="002D1A8B">
        <w:rPr>
          <w:rFonts w:hAnsi="Times New Roman" w:ascii="Times New Roman"/>
          <w:szCs w:val="24"/>
          <w:lang w:val="hr-HR"/>
        </w:rPr>
        <w:t>1289</w:t>
      </w:r>
      <w:r w:rsidR="009526AF" w:rsidRPr="00A77FAA">
        <w:rPr>
          <w:rFonts w:hAnsi="Times New Roman" w:ascii="Times New Roman"/>
          <w:szCs w:val="24"/>
          <w:lang w:val="hr-HR"/>
        </w:rPr>
        <w:t xml:space="preserve"> dana.</w:t>
      </w:r>
      <w:r w:rsidR="00C624C3" w:rsidRPr="00A77FAA">
        <w:rPr>
          <w:rFonts w:hAnsi="Times New Roman" w:ascii="Times New Roman"/>
          <w:szCs w:val="24"/>
          <w:lang w:val="hr-HR"/>
        </w:rPr>
        <w:t xml:space="preserve"> Budući da dužnik </w:t>
      </w:r>
      <w:r w:rsidR="00C624C3" w:rsidRPr="00C624C3">
        <w:rPr>
          <w:rFonts w:hAnsi="Times New Roman" w:ascii="Times New Roman"/>
          <w:szCs w:val="24"/>
          <w:lang w:val="hr-HR"/>
        </w:rPr>
        <w:t>u očevidniku o redoslijedu plaćanja ima evidentirane neizvršene osnove za plaćanje u razdoblju dužem od 60 dana, zbog čega se, u skladu s odredbom čl. 6. st. 2. podstavak 1. SZ-a, smatra da je nesposoban za plaćanje</w:t>
      </w:r>
      <w:r w:rsidR="00C624C3" w:rsidRPr="00A77FAA">
        <w:rPr>
          <w:rFonts w:hAnsi="Times New Roman" w:ascii="Times New Roman"/>
          <w:szCs w:val="24"/>
          <w:lang w:val="hr-HR"/>
        </w:rPr>
        <w:t xml:space="preserve">, to je vjerovnik učinio vjerojatnim i postojanje </w:t>
      </w:r>
      <w:r w:rsidR="00C624C3" w:rsidRPr="00C624C3">
        <w:rPr>
          <w:rFonts w:hAnsi="Times New Roman" w:ascii="Times New Roman"/>
          <w:szCs w:val="24"/>
          <w:lang w:val="hr-HR"/>
        </w:rPr>
        <w:t>stečajnog razloga nesposobnosti za plaćanje u smislu odredaba čl. 6. SZ-a.</w:t>
      </w:r>
    </w:p>
    <w:p w:rsidRDefault="00A77FAA" w:rsidP="002B647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2B6470" w:rsidR="002D1A8B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Osim toga</w:t>
      </w:r>
      <w:r w:rsidR="00C624C3" w:rsidRPr="00A77FA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navedeni </w:t>
      </w:r>
      <w:r w:rsidR="00C624C3" w:rsidRPr="00A77FAA">
        <w:rPr>
          <w:rFonts w:hAnsi="Times New Roman" w:ascii="Times New Roman"/>
          <w:szCs w:val="24"/>
          <w:lang w:val="hr-HR"/>
        </w:rPr>
        <w:t xml:space="preserve">vjerovnik </w:t>
      </w:r>
      <w:r w:rsidR="002D1A8B">
        <w:rPr>
          <w:rFonts w:hAnsi="Times New Roman" w:ascii="Times New Roman"/>
          <w:szCs w:val="24"/>
          <w:lang w:val="hr-HR"/>
        </w:rPr>
        <w:t>je obavijestio sud kako je dužnik vlasnik osobnog automobila Opel Astra 1.7 TD godina proizvodnje 1999., u prilog koje tvrdnje je dostavio potvrdu Ministarstva financija, Porezne uprave od 12. listopada 2016. (list 18. spisa).</w:t>
      </w:r>
    </w:p>
    <w:p w:rsidRDefault="002D1A8B" w:rsidP="002B6470" w:rsidR="002D1A8B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B6470" w:rsidP="002D1A8B" w:rsidR="000F76B5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="00A77FAA">
        <w:rPr>
          <w:rFonts w:hAnsi="Times New Roman" w:ascii="Times New Roman"/>
          <w:szCs w:val="24"/>
          <w:lang w:val="hr-HR"/>
        </w:rPr>
        <w:t xml:space="preserve">Konačno, </w:t>
      </w:r>
      <w:r w:rsidR="006E16E6">
        <w:rPr>
          <w:rFonts w:hAnsi="Times New Roman" w:ascii="Times New Roman"/>
          <w:szCs w:val="24"/>
          <w:lang w:val="hr-HR"/>
        </w:rPr>
        <w:t xml:space="preserve">Republika Hrvatska, </w:t>
      </w:r>
      <w:r w:rsidRPr="00A77FAA">
        <w:rPr>
          <w:rFonts w:hAnsi="Times New Roman" w:ascii="Times New Roman"/>
          <w:szCs w:val="24"/>
          <w:lang w:val="hr-HR"/>
        </w:rPr>
        <w:t xml:space="preserve">Ministarstvo financija, Porezna uprava, kao vjerovnik, je u </w:t>
      </w:r>
      <w:r w:rsidR="00AB1F90" w:rsidRPr="00A77FAA">
        <w:rPr>
          <w:rFonts w:hAnsi="Times New Roman" w:ascii="Times New Roman"/>
          <w:szCs w:val="24"/>
          <w:lang w:val="hr-HR"/>
        </w:rPr>
        <w:t>skladu s odredbom</w:t>
      </w:r>
      <w:r w:rsidRPr="00A77FAA">
        <w:rPr>
          <w:rFonts w:hAnsi="Times New Roman" w:ascii="Times New Roman"/>
          <w:szCs w:val="24"/>
          <w:lang w:val="hr-HR"/>
        </w:rPr>
        <w:t xml:space="preserve"> čl. 114. st. 3. </w:t>
      </w:r>
      <w:r w:rsidR="00AB1F90" w:rsidRPr="00A77FAA">
        <w:rPr>
          <w:rFonts w:hAnsi="Times New Roman" w:ascii="Times New Roman"/>
          <w:szCs w:val="24"/>
          <w:lang w:val="hr-HR"/>
        </w:rPr>
        <w:t xml:space="preserve">podstavak 4. </w:t>
      </w:r>
      <w:r w:rsidRPr="00A77FAA">
        <w:rPr>
          <w:rFonts w:hAnsi="Times New Roman" w:ascii="Times New Roman"/>
          <w:szCs w:val="24"/>
          <w:lang w:val="hr-HR"/>
        </w:rPr>
        <w:t>SZ-a oslobođen</w:t>
      </w:r>
      <w:r w:rsidR="000F76B5">
        <w:rPr>
          <w:rFonts w:hAnsi="Times New Roman" w:ascii="Times New Roman"/>
          <w:szCs w:val="24"/>
          <w:lang w:val="hr-HR"/>
        </w:rPr>
        <w:t>a</w:t>
      </w:r>
      <w:r w:rsidRPr="00A77FAA">
        <w:rPr>
          <w:rFonts w:hAnsi="Times New Roman" w:ascii="Times New Roman"/>
          <w:szCs w:val="24"/>
          <w:lang w:val="hr-HR"/>
        </w:rPr>
        <w:t xml:space="preserve"> plaćanja predujma za namirenje troškova stečajnog postupka iz čl. 114. st. 1. </w:t>
      </w:r>
      <w:r w:rsidR="00AB1F90" w:rsidRPr="00A77FAA">
        <w:rPr>
          <w:rFonts w:hAnsi="Times New Roman" w:ascii="Times New Roman"/>
          <w:szCs w:val="24"/>
          <w:lang w:val="hr-HR"/>
        </w:rPr>
        <w:t xml:space="preserve">SZ-a. </w:t>
      </w:r>
    </w:p>
    <w:p w:rsidRDefault="000F76B5" w:rsidP="002B6470" w:rsidR="000F76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F76B5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AB1F90" w:rsidRPr="00A77FAA">
        <w:rPr>
          <w:rFonts w:hAnsi="Times New Roman" w:ascii="Times New Roman"/>
          <w:szCs w:val="24"/>
          <w:lang w:val="hr-HR"/>
        </w:rPr>
        <w:t xml:space="preserve">navedeni vjerovnik </w:t>
      </w:r>
      <w:r w:rsidR="002B6470" w:rsidRPr="00A77FAA">
        <w:rPr>
          <w:rFonts w:hAnsi="Times New Roman" w:ascii="Times New Roman"/>
          <w:szCs w:val="24"/>
          <w:lang w:val="hr-HR"/>
        </w:rPr>
        <w:t>u roku 45 dana od dana objave oglasa</w:t>
      </w:r>
      <w:r>
        <w:rPr>
          <w:rFonts w:hAnsi="Times New Roman" w:ascii="Times New Roman"/>
          <w:szCs w:val="24"/>
          <w:lang w:val="hr-HR"/>
        </w:rPr>
        <w:t xml:space="preserve"> (koji je u konkretnom slučaju objavljen </w:t>
      </w:r>
      <w:r w:rsidR="002D1A8B">
        <w:rPr>
          <w:rFonts w:hAnsi="Times New Roman" w:ascii="Times New Roman"/>
          <w:szCs w:val="24"/>
          <w:lang w:val="hr-HR"/>
        </w:rPr>
        <w:t>30</w:t>
      </w:r>
      <w:r w:rsidRPr="00A77FAA">
        <w:rPr>
          <w:rFonts w:hAnsi="Times New Roman" w:ascii="Times New Roman"/>
          <w:szCs w:val="24"/>
          <w:lang w:val="hr-HR"/>
        </w:rPr>
        <w:t>. rujna 2016.</w:t>
      </w:r>
      <w:r>
        <w:rPr>
          <w:rFonts w:hAnsi="Times New Roman" w:ascii="Times New Roman"/>
          <w:szCs w:val="24"/>
          <w:lang w:val="hr-HR"/>
        </w:rPr>
        <w:t>)</w:t>
      </w:r>
      <w:r w:rsidRPr="00A77FAA">
        <w:rPr>
          <w:rFonts w:hAnsi="Times New Roman" w:ascii="Times New Roman"/>
          <w:szCs w:val="24"/>
          <w:lang w:val="hr-HR"/>
        </w:rPr>
        <w:t>,</w:t>
      </w:r>
      <w:r w:rsidR="002B6470" w:rsidRPr="00A77FAA">
        <w:rPr>
          <w:rFonts w:hAnsi="Times New Roman" w:ascii="Times New Roman"/>
          <w:szCs w:val="24"/>
          <w:lang w:val="hr-HR"/>
        </w:rPr>
        <w:t xml:space="preserve"> predložio </w:t>
      </w:r>
      <w:r w:rsidR="00AB1F90" w:rsidRPr="00A77FAA">
        <w:rPr>
          <w:rFonts w:hAnsi="Times New Roman" w:ascii="Times New Roman"/>
          <w:szCs w:val="24"/>
          <w:lang w:val="hr-HR"/>
        </w:rPr>
        <w:t>otvaranj</w:t>
      </w:r>
      <w:r>
        <w:rPr>
          <w:rFonts w:hAnsi="Times New Roman" w:ascii="Times New Roman"/>
          <w:szCs w:val="24"/>
          <w:lang w:val="hr-HR"/>
        </w:rPr>
        <w:t>e</w:t>
      </w:r>
      <w:r w:rsidR="00AB1F90" w:rsidRPr="00A77FAA">
        <w:rPr>
          <w:rFonts w:hAnsi="Times New Roman" w:ascii="Times New Roman"/>
          <w:szCs w:val="24"/>
          <w:lang w:val="hr-HR"/>
        </w:rPr>
        <w:t xml:space="preserve"> stečajnog</w:t>
      </w:r>
      <w:r>
        <w:rPr>
          <w:rFonts w:hAnsi="Times New Roman" w:ascii="Times New Roman"/>
          <w:szCs w:val="24"/>
          <w:lang w:val="hr-HR"/>
        </w:rPr>
        <w:t>a</w:t>
      </w:r>
      <w:r w:rsidR="00AB1F90" w:rsidRPr="00A77FAA">
        <w:rPr>
          <w:rFonts w:hAnsi="Times New Roman" w:ascii="Times New Roman"/>
          <w:szCs w:val="24"/>
          <w:lang w:val="hr-HR"/>
        </w:rPr>
        <w:t xml:space="preserve"> postupka nad dužnikom, te je </w:t>
      </w:r>
      <w:r w:rsidR="002B6470" w:rsidRPr="00A77FAA">
        <w:rPr>
          <w:rFonts w:hAnsi="Times New Roman" w:ascii="Times New Roman"/>
          <w:szCs w:val="24"/>
          <w:lang w:val="hr-HR"/>
        </w:rPr>
        <w:t>obavijestio sud kako dužnik ima navedenu imovinu</w:t>
      </w:r>
      <w:r>
        <w:rPr>
          <w:rFonts w:hAnsi="Times New Roman" w:ascii="Times New Roman"/>
          <w:szCs w:val="24"/>
          <w:lang w:val="hr-HR"/>
        </w:rPr>
        <w:t xml:space="preserve">, to je, </w:t>
      </w:r>
      <w:r w:rsidR="00A77FAA" w:rsidRPr="00A77FAA">
        <w:rPr>
          <w:rFonts w:hAnsi="Times New Roman" w:ascii="Times New Roman"/>
          <w:szCs w:val="24"/>
          <w:lang w:val="hr-HR"/>
        </w:rPr>
        <w:t xml:space="preserve">uzevši u obzir navedeno, na temelju </w:t>
      </w:r>
      <w:r w:rsidR="002B6470" w:rsidRPr="00A77FAA">
        <w:rPr>
          <w:rFonts w:hAnsi="Times New Roman" w:ascii="Times New Roman"/>
          <w:szCs w:val="24"/>
          <w:lang w:val="hr-HR"/>
        </w:rPr>
        <w:t>odred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>b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 xml:space="preserve"> čl. 433. SZ-a</w:t>
      </w:r>
      <w:r w:rsidR="00A77FAA" w:rsidRPr="00A77FAA">
        <w:rPr>
          <w:rFonts w:hAnsi="Times New Roman" w:ascii="Times New Roman"/>
          <w:szCs w:val="24"/>
          <w:lang w:val="hr-HR"/>
        </w:rPr>
        <w:t>, odlučeno kao u izreci ovog rješenja.</w:t>
      </w:r>
    </w:p>
    <w:p w:rsidRDefault="00A77FAA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C6F8C" w:rsidP="00A77FAA" w:rsidR="002B6470" w:rsidRPr="002D1A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1A8B">
        <w:rPr>
          <w:rFonts w:hAnsi="Times New Roman" w:ascii="Times New Roman"/>
          <w:szCs w:val="24"/>
          <w:lang w:val="hr-HR"/>
        </w:rPr>
        <w:t>Podredno</w:t>
      </w:r>
      <w:r w:rsidR="006E4031">
        <w:rPr>
          <w:rFonts w:hAnsi="Times New Roman" w:ascii="Times New Roman"/>
          <w:szCs w:val="24"/>
          <w:lang w:val="hr-HR"/>
        </w:rPr>
        <w:t xml:space="preserve"> </w:t>
      </w:r>
      <w:r w:rsidRPr="002D1A8B">
        <w:rPr>
          <w:rFonts w:hAnsi="Times New Roman" w:ascii="Times New Roman"/>
          <w:szCs w:val="24"/>
          <w:lang w:val="hr-HR"/>
        </w:rPr>
        <w:t>se napominje</w:t>
      </w:r>
      <w:r w:rsidR="002B6470" w:rsidRPr="002D1A8B">
        <w:rPr>
          <w:rFonts w:hAnsi="Times New Roman" w:asci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A77FAA" w:rsidP="002F3C53" w:rsidR="00A77FAA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6E36E1">
        <w:rPr>
          <w:rFonts w:hAnsi="Times New Roman" w:ascii="Times New Roman"/>
          <w:szCs w:val="24"/>
          <w:lang w:val="hr-HR"/>
        </w:rPr>
        <w:t>23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B3C28" w:rsidRPr="00A77FAA">
        <w:rPr>
          <w:rFonts w:hAnsi="Times New Roman" w:ascii="Times New Roman"/>
          <w:szCs w:val="24"/>
          <w:lang w:val="hr-HR"/>
        </w:rPr>
        <w:t>ožujka</w:t>
      </w:r>
      <w:r w:rsidRPr="00A77FAA">
        <w:rPr>
          <w:rFonts w:hAnsi="Times New Roman" w:ascii="Times New Roman"/>
          <w:szCs w:val="24"/>
          <w:lang w:val="hr-HR"/>
        </w:rPr>
        <w:t xml:space="preserve"> 2017.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883FB5" w:rsidR="002F3C53" w:rsidRPr="00A77FAA">
      <w:pPr>
        <w:ind w:left="5040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mr.sc. Ivana Koštarić Fegeš</w:t>
      </w:r>
      <w:r w:rsidR="00883FB5">
        <w:rPr>
          <w:rFonts w:hAnsi="Times New Roman" w:ascii="Times New Roman"/>
          <w:szCs w:val="24"/>
          <w:lang w:val="hr-HR"/>
        </w:rPr>
        <w:t>, v.r.</w:t>
      </w: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77F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883FB5" w:rsidP="00883FB5" w:rsidR="00883FB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83FB5" w:rsidP="00883FB5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A77FAA">
      <w:pPr>
        <w:rPr>
          <w:rFonts w:hAnsi="Times New Roman" w:ascii="Times New Roman"/>
          <w:szCs w:val="24"/>
          <w:lang w:val="hr-HR"/>
        </w:rPr>
      </w:pPr>
    </w:p>
    <w:p w:rsidRDefault="00A20843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sectPr w:rsidSect="00BC6732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83FB5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2F3C5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8282D">
      <w:rPr>
        <w:rFonts w:hAnsi="Times New Roman" w:ascii="Times New Roman"/>
        <w:szCs w:val="24"/>
      </w:rPr>
      <w:t>. St-</w:t>
    </w:r>
    <w:r w:rsidR="0072082F">
      <w:rPr>
        <w:rFonts w:hAnsi="Times New Roman" w:ascii="Times New Roman"/>
        <w:szCs w:val="24"/>
      </w:rPr>
      <w:t>8898</w:t>
    </w:r>
    <w:r w:rsidR="00BC6732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26EE2"/>
    <w:rsid w:val="00035E27"/>
    <w:rsid w:val="00041293"/>
    <w:rsid w:val="0006762B"/>
    <w:rsid w:val="00073859"/>
    <w:rsid w:val="000B5A32"/>
    <w:rsid w:val="000B609B"/>
    <w:rsid w:val="000C57EC"/>
    <w:rsid w:val="000F339C"/>
    <w:rsid w:val="000F60F4"/>
    <w:rsid w:val="000F76B5"/>
    <w:rsid w:val="00112B50"/>
    <w:rsid w:val="00130ABF"/>
    <w:rsid w:val="001333B3"/>
    <w:rsid w:val="00140F6C"/>
    <w:rsid w:val="001468C5"/>
    <w:rsid w:val="001562AF"/>
    <w:rsid w:val="001576A3"/>
    <w:rsid w:val="00161295"/>
    <w:rsid w:val="001627A2"/>
    <w:rsid w:val="00163C90"/>
    <w:rsid w:val="00172CD3"/>
    <w:rsid w:val="001775A2"/>
    <w:rsid w:val="00182088"/>
    <w:rsid w:val="00186B75"/>
    <w:rsid w:val="001901E0"/>
    <w:rsid w:val="00194EBF"/>
    <w:rsid w:val="001A22BB"/>
    <w:rsid w:val="001C44B8"/>
    <w:rsid w:val="001C4CB4"/>
    <w:rsid w:val="00214938"/>
    <w:rsid w:val="00217887"/>
    <w:rsid w:val="002271A7"/>
    <w:rsid w:val="00246782"/>
    <w:rsid w:val="00256C54"/>
    <w:rsid w:val="00257F6E"/>
    <w:rsid w:val="00275665"/>
    <w:rsid w:val="00284525"/>
    <w:rsid w:val="00291D59"/>
    <w:rsid w:val="00295991"/>
    <w:rsid w:val="002A0BE2"/>
    <w:rsid w:val="002A2DE3"/>
    <w:rsid w:val="002B6470"/>
    <w:rsid w:val="002C147D"/>
    <w:rsid w:val="002D1A8B"/>
    <w:rsid w:val="002E02D4"/>
    <w:rsid w:val="002F3C53"/>
    <w:rsid w:val="00302FCB"/>
    <w:rsid w:val="00324D4E"/>
    <w:rsid w:val="00325BC7"/>
    <w:rsid w:val="00327E9E"/>
    <w:rsid w:val="00335CD1"/>
    <w:rsid w:val="003406C1"/>
    <w:rsid w:val="00340E22"/>
    <w:rsid w:val="003474BF"/>
    <w:rsid w:val="003524DF"/>
    <w:rsid w:val="0036028F"/>
    <w:rsid w:val="0036561D"/>
    <w:rsid w:val="00372F0D"/>
    <w:rsid w:val="00376A41"/>
    <w:rsid w:val="003A137F"/>
    <w:rsid w:val="003A6429"/>
    <w:rsid w:val="003C021E"/>
    <w:rsid w:val="003C37CB"/>
    <w:rsid w:val="003C7406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0317"/>
    <w:rsid w:val="004C3E80"/>
    <w:rsid w:val="004D2E5F"/>
    <w:rsid w:val="004D31F6"/>
    <w:rsid w:val="004D6EFB"/>
    <w:rsid w:val="004E3CA8"/>
    <w:rsid w:val="004F79F7"/>
    <w:rsid w:val="00505B02"/>
    <w:rsid w:val="00565D6E"/>
    <w:rsid w:val="00571003"/>
    <w:rsid w:val="00583809"/>
    <w:rsid w:val="005940E9"/>
    <w:rsid w:val="005A2A50"/>
    <w:rsid w:val="005A3213"/>
    <w:rsid w:val="005A713C"/>
    <w:rsid w:val="005B1816"/>
    <w:rsid w:val="005B18D5"/>
    <w:rsid w:val="005F7685"/>
    <w:rsid w:val="00626D4C"/>
    <w:rsid w:val="00627967"/>
    <w:rsid w:val="006356C5"/>
    <w:rsid w:val="006370A1"/>
    <w:rsid w:val="0064041D"/>
    <w:rsid w:val="006425EE"/>
    <w:rsid w:val="0067762B"/>
    <w:rsid w:val="00680F33"/>
    <w:rsid w:val="0068282D"/>
    <w:rsid w:val="00685FBA"/>
    <w:rsid w:val="006A36FF"/>
    <w:rsid w:val="006A5185"/>
    <w:rsid w:val="006C0C9D"/>
    <w:rsid w:val="006C314D"/>
    <w:rsid w:val="006E16E6"/>
    <w:rsid w:val="006E36E1"/>
    <w:rsid w:val="006E4031"/>
    <w:rsid w:val="006E488E"/>
    <w:rsid w:val="006F1FA2"/>
    <w:rsid w:val="006F2DB4"/>
    <w:rsid w:val="006F6D4E"/>
    <w:rsid w:val="00711333"/>
    <w:rsid w:val="007122F4"/>
    <w:rsid w:val="0072082F"/>
    <w:rsid w:val="0073643E"/>
    <w:rsid w:val="00764304"/>
    <w:rsid w:val="00767FB1"/>
    <w:rsid w:val="00781DF4"/>
    <w:rsid w:val="007A29F9"/>
    <w:rsid w:val="007A3924"/>
    <w:rsid w:val="007A64FD"/>
    <w:rsid w:val="007B28F7"/>
    <w:rsid w:val="007C6968"/>
    <w:rsid w:val="007C7E6D"/>
    <w:rsid w:val="008470E7"/>
    <w:rsid w:val="00853B99"/>
    <w:rsid w:val="0085631A"/>
    <w:rsid w:val="00862D18"/>
    <w:rsid w:val="00871A45"/>
    <w:rsid w:val="00872ED0"/>
    <w:rsid w:val="0088276B"/>
    <w:rsid w:val="00883FB5"/>
    <w:rsid w:val="008C06FE"/>
    <w:rsid w:val="008C5861"/>
    <w:rsid w:val="00902EEE"/>
    <w:rsid w:val="00915528"/>
    <w:rsid w:val="0091753F"/>
    <w:rsid w:val="00934A96"/>
    <w:rsid w:val="00946A86"/>
    <w:rsid w:val="009526AF"/>
    <w:rsid w:val="00965B7C"/>
    <w:rsid w:val="009668DE"/>
    <w:rsid w:val="00967A5D"/>
    <w:rsid w:val="00997BA9"/>
    <w:rsid w:val="009A7E24"/>
    <w:rsid w:val="009B215C"/>
    <w:rsid w:val="009B3C28"/>
    <w:rsid w:val="00A02DFD"/>
    <w:rsid w:val="00A101E8"/>
    <w:rsid w:val="00A11C2C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3C9A"/>
    <w:rsid w:val="00B5469E"/>
    <w:rsid w:val="00BB593D"/>
    <w:rsid w:val="00BB7066"/>
    <w:rsid w:val="00BC09C0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489F"/>
    <w:rsid w:val="00C524B4"/>
    <w:rsid w:val="00C624C3"/>
    <w:rsid w:val="00C84468"/>
    <w:rsid w:val="00C94454"/>
    <w:rsid w:val="00CA6259"/>
    <w:rsid w:val="00CB0F3B"/>
    <w:rsid w:val="00CD109A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B1384"/>
    <w:rsid w:val="00DE7483"/>
    <w:rsid w:val="00E01B33"/>
    <w:rsid w:val="00E02E12"/>
    <w:rsid w:val="00E05F88"/>
    <w:rsid w:val="00E15098"/>
    <w:rsid w:val="00E63AC6"/>
    <w:rsid w:val="00E67442"/>
    <w:rsid w:val="00EA0724"/>
    <w:rsid w:val="00EA4124"/>
    <w:rsid w:val="00EC6F8C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B55C8"/>
    <w:rsid w:val="00FD0F8B"/>
    <w:rsid w:val="00FE56FC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3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3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St-8898/2015-15</izvorni_sadrzaj>
    <derivirana_varijabla naziv="DomainObject.Oznaka_1">St-8898/2015-15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8898</izvorni_sadrzaj>
    <derivirana_varijabla naziv="DomainObject.Predmet.Broj_1">8898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St-8898/2015</izvorni_sadrzaj>
    <derivirana_varijabla naziv="DomainObject.Predmet.OznakaBroj_1">St-8898/2015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INDUSTRIJSKA MONTAŽA LUPIĆ d.o.o.</izvorni_sadrzaj>
    <derivirana_varijabla naziv="DomainObject.Predmet.ProtustrankaFormated_1">  INDUSTRIJSKA MONTAŽA LUPIĆ d.o.o.</derivirana_varijabla>
  </DomainObject.Predmet.ProtustrankaFormated>
  <DomainObject.Predmet.ProtustrankaFormatedOIB>
    <izvorni_sadrzaj>  INDUSTRIJSKA MONTAŽA LUPIĆ d.o.o., OIB 86303247729</izvorni_sadrzaj>
    <derivirana_varijabla naziv="DomainObject.Predmet.ProtustrankaFormatedOIB_1">  INDUSTRIJSKA MONTAŽA LUPIĆ d.o.o., OIB 86303247729</derivirana_varijabla>
  </DomainObject.Predmet.ProtustrankaFormatedOIB>
  <DomainObject.Predmet.ProtustrankaFormatedWithAdress>
    <izvorni_sadrzaj> INDUSTRIJSKA MONTAŽA LUPIĆ d.o.o., Hudobička 1. odvojak 1/A, 10257 Hudi Bitek</izvorni_sadrzaj>
    <derivirana_varijabla naziv="DomainObject.Predmet.ProtustrankaFormatedWithAdress_1"> INDUSTRIJSKA MONTAŽA LUPIĆ d.o.o., Hudobička 1. odvojak 1/A, 10257 Hudi Bitek</derivirana_varijabla>
  </DomainObject.Predmet.ProtustrankaFormatedWithAdress>
  <DomainObject.Predmet.ProtustrankaFormatedWithAdressOIB>
    <izvorni_sadrzaj> INDUSTRIJSKA MONTAŽA LUPIĆ d.o.o., OIB 86303247729, Hudobička 1. odvojak 1/A, 10257 Hudi Bitek</izvorni_sadrzaj>
    <derivirana_varijabla naziv="DomainObject.Predmet.ProtustrankaFormatedWithAdressOIB_1"> INDUSTRIJSKA MONTAŽA LUPIĆ d.o.o., OIB 86303247729, Hudobička 1. odvojak 1/A, 10257 Hudi Bitek</derivirana_varijabla>
  </DomainObject.Predmet.ProtustrankaFormatedWithAdressOIB>
  <DomainObject.Predmet.ProtustrankaWithAdress>
    <izvorni_sadrzaj>INDUSTRIJSKA MONTAŽA LUPIĆ d.o.o. Hudobička 1. odvojak 1/A, 10257 Hudi Bitek</izvorni_sadrzaj>
    <derivirana_varijabla naziv="DomainObject.Predmet.ProtustrankaWithAdress_1">INDUSTRIJSKA MONTAŽA LUPIĆ d.o.o. Hudobička 1. odvojak 1/A, 10257 Hudi Bitek</derivirana_varijabla>
  </DomainObject.Predmet.ProtustrankaWithAdress>
  <DomainObject.Predmet.ProtustrankaWithAdressOIB>
    <izvorni_sadrzaj>INDUSTRIJSKA MONTAŽA LUPIĆ d.o.o., OIB 86303247729, Hudobička 1. odvojak 1/A, 10257 Hudi Bitek</izvorni_sadrzaj>
    <derivirana_varijabla naziv="DomainObject.Predmet.ProtustrankaWithAdressOIB_1">INDUSTRIJSKA MONTAŽA LUPIĆ d.o.o., OIB 86303247729, Hudobička 1. odvojak 1/A, 10257 Hudi Bitek</derivirana_varijabla>
  </DomainObject.Predmet.ProtustrankaWithAdressOIB>
  <DomainObject.Predmet.ProtustrankaNazivFormated>
    <izvorni_sadrzaj>INDUSTRIJSKA MONTAŽA LUPIĆ d.o.o.</izvorni_sadrzaj>
    <derivirana_varijabla naziv="DomainObject.Predmet.ProtustrankaNazivFormated_1">INDUSTRIJSKA MONTAŽA LUPIĆ d.o.o.</derivirana_varijabla>
  </DomainObject.Predmet.ProtustrankaNazivFormated>
  <DomainObject.Predmet.ProtustrankaNazivFormatedOIB>
    <izvorni_sadrzaj>INDUSTRIJSKA MONTAŽA LUPIĆ d.o.o., OIB 86303247729</izvorni_sadrzaj>
    <derivirana_varijabla naziv="DomainObject.Predmet.ProtustrankaNazivFormatedOIB_1">INDUSTRIJSKA MONTAŽA LUPIĆ d.o.o., OIB 86303247729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INDUSTRIJSKA MONTAŽA LUPIĆ d.o.o.</item>
    </izvorni_sadrzaj>
    <derivirana_varijabla naziv="DomainObject.Predmet.ProtuStrankaListFormated_1">
      <item>INDUSTRIJSKA MONTAŽA LUPIĆ d.o.o.</item>
    </derivirana_varijabla>
  </DomainObject.Predmet.ProtuStrankaListFormated>
  <DomainObject.Predmet.ProtuStrankaListFormatedOIB>
    <izvorni_sadrzaj>
      <item>INDUSTRIJSKA MONTAŽA LUPIĆ d.o.o., OIB 86303247729</item>
    </izvorni_sadrzaj>
    <derivirana_varijabla naziv="DomainObject.Predmet.ProtuStrankaListFormatedOIB_1">
      <item>INDUSTRIJSKA MONTAŽA LUPIĆ d.o.o., OIB 86303247729</item>
    </derivirana_varijabla>
  </DomainObject.Predmet.ProtuStrankaListFormatedOIB>
  <DomainObject.Predmet.ProtuStrankaListFormatedWithAdress>
    <izvorni_sadrzaj>
      <item>INDUSTRIJSKA MONTAŽA LUPIĆ d.o.o., Hudobička 1. odvojak 1/A, 10257 Hudi Bitek</item>
    </izvorni_sadrzaj>
    <derivirana_varijabla naziv="DomainObject.Predmet.ProtuStrankaListFormatedWithAdress_1">
      <item>INDUSTRIJSKA MONTAŽA LUPIĆ d.o.o., Hudobička 1. odvojak 1/A, 10257 Hudi Bitek</item>
    </derivirana_varijabla>
  </DomainObject.Predmet.ProtuStrankaListFormatedWithAdress>
  <DomainObject.Predmet.ProtuStrankaListFormatedWithAdressOIB>
    <izvorni_sadrzaj>
      <item>INDUSTRIJSKA MONTAŽA LUPIĆ d.o.o., OIB 86303247729, Hudobička 1. odvojak 1/A, 10257 Hudi Bitek</item>
    </izvorni_sadrzaj>
    <derivirana_varijabla naziv="DomainObject.Predmet.ProtuStrankaListFormatedWithAdressOIB_1">
      <item>INDUSTRIJSKA MONTAŽA LUPIĆ d.o.o., OIB 86303247729, Hudobička 1. odvojak 1/A, 10257 Hudi Bitek</item>
    </derivirana_varijabla>
  </DomainObject.Predmet.ProtuStrankaListFormatedWithAdressOIB>
  <DomainObject.Predmet.ProtuStrankaListNazivFormated>
    <izvorni_sadrzaj>
      <item>INDUSTRIJSKA MONTAŽA LUPIĆ d.o.o.</item>
    </izvorni_sadrzaj>
    <derivirana_varijabla naziv="DomainObject.Predmet.ProtuStrankaListNazivFormated_1">
      <item>INDUSTRIJSKA MONTAŽA LUPIĆ d.o.o.</item>
    </derivirana_varijabla>
  </DomainObject.Predmet.ProtuStrankaListNazivFormated>
  <DomainObject.Predmet.ProtuStrankaListNazivFormatedOIB>
    <izvorni_sadrzaj>
      <item>INDUSTRIJSKA MONTAŽA LUPIĆ d.o.o., OIB 86303247729</item>
    </izvorni_sadrzaj>
    <derivirana_varijabla naziv="DomainObject.Predmet.ProtuStrankaListNazivFormatedOIB_1">
      <item>INDUSTRIJSKA MONTAŽA LUPIĆ d.o.o., OIB 86303247729</item>
    </derivirana_varijabla>
  </DomainObject.Predmet.ProtuStrankaListNazivFormatedOIB>
  <DomainObject.Predmet.OstaliListFormated>
    <izvorni_sadrzaj>
      <item>Alojzije Lupić</item>
    </izvorni_sadrzaj>
    <derivirana_varijabla naziv="DomainObject.Predmet.OstaliListFormated_1">
      <item>Alojzije Lupić</item>
    </derivirana_varijabla>
  </DomainObject.Predmet.OstaliListFormated>
  <DomainObject.Predmet.OstaliListFormatedOIB>
    <izvorni_sadrzaj>
      <item>Alojzije Lupić, OIB 38578073075</item>
    </izvorni_sadrzaj>
    <derivirana_varijabla naziv="DomainObject.Predmet.OstaliListFormatedOIB_1">
      <item>Alojzije Lupić, OIB 38578073075</item>
    </derivirana_varijabla>
  </DomainObject.Predmet.OstaliListFormatedOIB>
  <DomainObject.Predmet.OstaliListFormatedWithAdress>
    <izvorni_sadrzaj>
      <item>Alojzije Lupić, Hudobička Ulica I.odvojak 1a, 10257 Hudi Bitek</item>
    </izvorni_sadrzaj>
    <derivirana_varijabla naziv="DomainObject.Predmet.OstaliListFormatedWithAdress_1">
      <item>Alojzije Lupić, Hudobička Ulica I.odvojak 1a, 10257 Hudi Bitek</item>
    </derivirana_varijabla>
  </DomainObject.Predmet.OstaliListFormatedWithAdress>
  <DomainObject.Predmet.OstaliListFormatedWithAdressOIB>
    <izvorni_sadrzaj>
      <item>Alojzije Lupić, OIB 38578073075, Hudobička Ulica I.odvojak 1a, 10257 Hudi Bitek</item>
    </izvorni_sadrzaj>
    <derivirana_varijabla naziv="DomainObject.Predmet.OstaliListFormatedWithAdressOIB_1">
      <item>Alojzije Lupić, OIB 38578073075, Hudobička Ulica I.odvojak 1a, 10257 Hudi Bitek</item>
    </derivirana_varijabla>
  </DomainObject.Predmet.OstaliListFormatedWithAdressOIB>
  <DomainObject.Predmet.OstaliListNazivFormated>
    <izvorni_sadrzaj>
      <item>Alojzije Lupić</item>
    </izvorni_sadrzaj>
    <derivirana_varijabla naziv="DomainObject.Predmet.OstaliListNazivFormated_1">
      <item>Alojzije Lupić</item>
    </derivirana_varijabla>
  </DomainObject.Predmet.OstaliListNazivFormated>
  <DomainObject.Predmet.OstaliListNazivFormatedOIB>
    <izvorni_sadrzaj>
      <item>Alojzije Lupić, OIB 38578073075</item>
    </izvorni_sadrzaj>
    <derivirana_varijabla naziv="DomainObject.Predmet.OstaliListNazivFormatedOIB_1">
      <item>Alojzije Lupić, OIB 38578073075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St-8898/2015-15</izvorni_sadrzaj>
    <derivirana_varijabla naziv="DomainObject.PoslovniBrojDokumenta_1">St-8898/2015-15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INDUSTRIJSKA MONTAŽA LUPIĆ d.o.o.</izvorni_sadrzaj>
    <derivirana_varijabla naziv="DomainObject.Predmet.ProtustrankaIDrugi_1">INDUSTRIJSKA MONTAŽA LUPIĆ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INDUSTRIJSKA MONTAŽA LUPIĆ d.o.o., OIB 86303247729, Hudobička 1. odvojak 1/A, 10257 Hudi Bitek</izvorni_sadrzaj>
    <derivirana_varijabla naziv="DomainObject.Predmet.ProtustrankaIDrugiAdressOIB_1">INDUSTRIJSKA MONTAŽA LUPIĆ d.o.o., OIB 86303247729, Hudobička 1. odvojak 1/A,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St-8898/2015-15</izvorni_sadrzaj>
    <derivirana_varijabla naziv="DomainObject.Predmet.OdlukaRjesenje.Oznaka_1">St-8898/2015-15</derivirana_varijabla>
  </DomainObject.Predmet.OdlukaRjesenje.Oznaka>
  <DomainObject.Predmet.SudioniciListNaziv>
    <izvorni_sadrzaj>
      <item>FINA Regionalni centar Zagreb</item>
      <item>INDUSTRIJSKA MONTAŽA LUPIĆ d.o.o.</item>
      <item>Alojzije Lupić</item>
    </izvorni_sadrzaj>
    <derivirana_varijabla naziv="DomainObject.Predmet.SudioniciListNaziv_1">
      <item>FINA Regionalni centar Zagreb</item>
      <item>INDUSTRIJSKA MONTAŽA LUPIĆ d.o.o.</item>
      <item>Alojzije Lupić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izvorni_sadrzaj>
    <derivirana_varijabla naziv="DomainObject.Predmet.SudioniciListAdressOIB_1"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86303247729</item>
      <item>, OIB 38578073075</item>
    </izvorni_sadrzaj>
    <derivirana_varijabla naziv="DomainObject.Predmet.SudioniciListNazivOIB_1">
      <item>, OIB 85821130368</item>
      <item>, OIB 86303247729</item>
      <item>, OIB 38578073075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977</properties:Words>
  <properties:Characters>5374</properties:Characters>
  <properties:Lines>126</properties:Lines>
  <properties:Paragraphs>27</properties:Paragraphs>
  <properties:TotalTime>292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2017-02-28T12:19:00Z</dcterms:created>
  <dc:creator>Sudsko vijeæe</dc:creator>
  <cp:lastModifiedBy>Petra Čiček</cp:lastModifiedBy>
  <cp:lastPrinted>2017-03-23T10:22:00Z</cp:lastPrinted>
  <dcterms:modified xmlns:xsi="http://www.w3.org/2001/XMLSchema-instance" xsi:type="dcterms:W3CDTF">2017-03-23T10:22:00Z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St-8898/2015-15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