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4d1f" w14:paraId="cfe4d1f" w:rsidRDefault="00F562A2" w:rsidP="005D7BF8" w:rsidR="00F562A2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2A2" w:rsidP="005D7BF8" w:rsidR="00F562A2" w:rsidRPr="00F562A2">
      <w:pPr>
        <w:pStyle w:val="Bezproreda"/>
        <w:jc w:val="both"/>
        <w:rPr>
          <w:rFonts w:hAnsi="Times New Roman" w:ascii="Times New Roman"/>
          <w:sz w:val="24"/>
        </w:rPr>
      </w:pPr>
      <w:r w:rsidRPr="00F562A2">
        <w:rPr>
          <w:rFonts w:eastAsia="MS Mincho" w:hAnsi="Times New Roman" w:ascii="Times New Roman"/>
          <w:sz w:val="24"/>
        </w:rPr>
        <w:t xml:space="preserve">   REPUBLIKA HRVATSKA</w:t>
      </w:r>
    </w:p>
    <w:p w:rsidRDefault="00F562A2" w:rsidP="005D7BF8" w:rsidR="00F562A2" w:rsidRPr="00F562A2">
      <w:pPr>
        <w:pStyle w:val="Bezproreda"/>
        <w:jc w:val="both"/>
        <w:rPr>
          <w:rFonts w:hAnsi="Times New Roman" w:ascii="Times New Roman"/>
          <w:sz w:val="24"/>
        </w:rPr>
      </w:pPr>
      <w:r w:rsidRPr="00F562A2">
        <w:rPr>
          <w:rFonts w:eastAsia="MS Mincho" w:hAnsi="Times New Roman" w:ascii="Times New Roman"/>
          <w:sz w:val="24"/>
        </w:rPr>
        <w:t>TRGOVAČKI SUD U RIJECI</w:t>
      </w:r>
    </w:p>
    <w:p w:rsidRDefault="00F562A2" w:rsidP="005D7BF8" w:rsidR="00F562A2" w:rsidRPr="00F562A2">
      <w:pPr>
        <w:pStyle w:val="Bezproreda"/>
        <w:jc w:val="both"/>
        <w:rPr>
          <w:rFonts w:eastAsia="MS Mincho" w:hAnsi="Times New Roman" w:ascii="Times New Roman"/>
          <w:sz w:val="24"/>
        </w:rPr>
      </w:pPr>
      <w:r w:rsidRPr="00F562A2">
        <w:rPr>
          <w:rFonts w:eastAsia="MS Mincho" w:hAnsi="Times New Roman" w:ascii="Times New Roman"/>
          <w:sz w:val="24"/>
        </w:rPr>
        <w:t xml:space="preserve">       Rijeka, Zadarska 1 i 3</w:t>
      </w:r>
    </w:p>
    <w:p w:rsidRDefault="00F562A2" w:rsidR="00F562A2"/>
    <w:p w:rsidRDefault="00F46C52" w:rsidP="00BB7814" w:rsidR="00725333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R E P U B L I KA   H R V A T S K A</w:t>
      </w:r>
    </w:p>
    <w:p w:rsidRDefault="00F46C52" w:rsidP="00BB7814" w:rsidR="00F46C52" w:rsidRPr="00042B0C">
      <w:pPr>
        <w:jc w:val="center"/>
        <w:rPr>
          <w:rFonts w:eastAsia="MS Mincho"/>
        </w:rPr>
      </w:pPr>
    </w:p>
    <w:p w:rsidRDefault="009E3C2C" w:rsidP="00BB7814" w:rsidR="00725333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 xml:space="preserve">Z A K L J U Č A K </w:t>
      </w:r>
    </w:p>
    <w:p w:rsidRDefault="00BF708A" w:rsidP="00BB7814" w:rsidR="00BF708A" w:rsidRPr="00042B0C">
      <w:pPr>
        <w:jc w:val="center"/>
        <w:rPr>
          <w:rFonts w:eastAsia="MS Mincho"/>
        </w:rPr>
      </w:pPr>
    </w:p>
    <w:p w:rsidRDefault="008F46E8" w:rsidP="008F46E8" w:rsidR="008F46E8" w:rsidRPr="008F46E8">
      <w:pPr>
        <w:jc w:val="both"/>
        <w:rPr>
          <w:rFonts w:eastAsia="MS Mincho"/>
        </w:rPr>
      </w:pPr>
      <w:r w:rsidRPr="008F46E8">
        <w:rPr>
          <w:rFonts w:eastAsia="MS Mincho"/>
        </w:rPr>
        <w:tab/>
        <w:t xml:space="preserve">Trgovački sud u Rijeci, OIB 88785964957, po sucu pojedincu Danieli Korlević, u nastavku postupka radi naknadne diobe Stečajne mase dužnika </w:t>
      </w:r>
      <w:r w:rsidRPr="008F46E8">
        <w:rPr>
          <w:rFonts w:eastAsia="MS Mincho"/>
          <w:b/>
        </w:rPr>
        <w:t xml:space="preserve">EXCELLENTIA društvo s ograničenom odgovornošću za poslovno savjetovanje, Rijeka, Strossmayerova 16, </w:t>
      </w:r>
      <w:r w:rsidRPr="008F46E8">
        <w:rPr>
          <w:rFonts w:eastAsia="MS Mincho"/>
        </w:rPr>
        <w:t>temeljem čl.92. Ovršnog zakona (Narodne novine br. 11712, 25/13 i 93/14), dana 29. svibnja 2017. godine</w:t>
      </w:r>
    </w:p>
    <w:p w:rsidRDefault="00755305" w:rsidP="00755305" w:rsidR="00755305" w:rsidRPr="00042B0C">
      <w:pPr>
        <w:jc w:val="both"/>
        <w:rPr>
          <w:rFonts w:eastAsia="MS Mincho"/>
        </w:rPr>
      </w:pPr>
    </w:p>
    <w:p w:rsidRDefault="009E3C2C" w:rsidP="009E3C2C" w:rsidR="009E3C2C" w:rsidRPr="00535110">
      <w:pPr>
        <w:jc w:val="center"/>
        <w:rPr>
          <w:rFonts w:eastAsia="MS Mincho"/>
          <w:b/>
        </w:rPr>
      </w:pPr>
      <w:r w:rsidRPr="00535110">
        <w:rPr>
          <w:rFonts w:eastAsia="MS Mincho"/>
          <w:b/>
        </w:rPr>
        <w:t xml:space="preserve">z a k l j u č i o  </w:t>
      </w:r>
      <w:r w:rsidR="007D4453" w:rsidRPr="00535110">
        <w:rPr>
          <w:rFonts w:eastAsia="MS Mincho"/>
          <w:b/>
        </w:rPr>
        <w:t xml:space="preserve"> </w:t>
      </w:r>
      <w:r w:rsidRPr="00535110">
        <w:rPr>
          <w:rFonts w:eastAsia="MS Mincho"/>
          <w:b/>
        </w:rPr>
        <w:t xml:space="preserve">  j e</w:t>
      </w:r>
    </w:p>
    <w:p w:rsidRDefault="009E3C2C" w:rsidP="00755305" w:rsidR="009E3C2C" w:rsidRPr="00042B0C">
      <w:pPr>
        <w:jc w:val="both"/>
        <w:rPr>
          <w:rFonts w:eastAsia="MS Mincho"/>
        </w:rPr>
      </w:pPr>
    </w:p>
    <w:p w:rsidRDefault="008F46E8" w:rsidP="008F46E8" w:rsidR="008F46E8">
      <w:pPr>
        <w:jc w:val="both"/>
        <w:rPr>
          <w:rFonts w:eastAsia="MS Mincho"/>
        </w:rPr>
      </w:pPr>
      <w:r w:rsidRPr="008F46E8">
        <w:rPr>
          <w:rFonts w:eastAsia="MS Mincho"/>
        </w:rPr>
        <w:t>I.</w:t>
      </w:r>
      <w:r w:rsidRPr="008F46E8">
        <w:rPr>
          <w:rFonts w:eastAsia="MS Mincho"/>
        </w:rPr>
        <w:tab/>
        <w:t>Ročište na kojemu će se stečajnom upravitelju i razlučnim vjerovnicima omogućiti da se izjasne o vrijednosti nekretnin</w:t>
      </w:r>
      <w:r>
        <w:rPr>
          <w:rFonts w:eastAsia="MS Mincho"/>
        </w:rPr>
        <w:t xml:space="preserve">e koja čini stečajnu masu dužnika upisanu u </w:t>
      </w:r>
      <w:r w:rsidRPr="008F46E8">
        <w:rPr>
          <w:rFonts w:eastAsia="MS Mincho"/>
        </w:rPr>
        <w:t xml:space="preserve">zemljišnim knjigama Općinskog suda u Puli - Pola, Zemljišnoknjižni odjel Buje, k.č.br. 465/2, oranica i pašnjak, površine 7935 m2, upisana u zk.ul.2827, k.o. Buje, te da prilože odgovarajuće pisane dokaze, određuje se za dan </w:t>
      </w:r>
    </w:p>
    <w:p w:rsidRDefault="008F46E8" w:rsidP="008F46E8" w:rsidR="008F46E8" w:rsidRPr="008F46E8">
      <w:pPr>
        <w:jc w:val="both"/>
        <w:rPr>
          <w:rFonts w:eastAsia="MS Mincho"/>
        </w:rPr>
      </w:pPr>
    </w:p>
    <w:p w:rsidRDefault="00535110" w:rsidP="00755305" w:rsidR="00755305" w:rsidRPr="00042B0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23. kolovoza</w:t>
      </w:r>
      <w:r w:rsidR="00E37710" w:rsidRPr="00042B0C">
        <w:rPr>
          <w:rFonts w:eastAsia="MS Mincho"/>
          <w:b/>
          <w:bCs/>
        </w:rPr>
        <w:t xml:space="preserve"> 2017</w:t>
      </w:r>
      <w:r w:rsidR="00755305" w:rsidRPr="00042B0C">
        <w:rPr>
          <w:rFonts w:eastAsia="MS Mincho"/>
          <w:b/>
          <w:bCs/>
        </w:rPr>
        <w:t>. godine</w:t>
      </w:r>
      <w:r w:rsidR="009E3C2C" w:rsidRPr="00042B0C">
        <w:rPr>
          <w:rFonts w:eastAsia="MS Mincho"/>
          <w:b/>
          <w:bCs/>
        </w:rPr>
        <w:t xml:space="preserve"> </w:t>
      </w:r>
      <w:r w:rsidR="00755305" w:rsidRPr="00042B0C">
        <w:rPr>
          <w:rFonts w:eastAsia="MS Mincho"/>
          <w:b/>
          <w:bCs/>
        </w:rPr>
        <w:t xml:space="preserve">u </w:t>
      </w:r>
      <w:r w:rsidR="00694D18" w:rsidRPr="00042B0C">
        <w:rPr>
          <w:rFonts w:eastAsia="MS Mincho"/>
          <w:b/>
          <w:bCs/>
        </w:rPr>
        <w:t>1</w:t>
      </w:r>
      <w:r w:rsidR="00E37710" w:rsidRPr="00042B0C">
        <w:rPr>
          <w:rFonts w:eastAsia="MS Mincho"/>
          <w:b/>
          <w:bCs/>
        </w:rPr>
        <w:t>0</w:t>
      </w:r>
      <w:r w:rsidR="0043029C" w:rsidRPr="00042B0C">
        <w:rPr>
          <w:rFonts w:eastAsia="MS Mincho"/>
          <w:b/>
          <w:bCs/>
        </w:rPr>
        <w:t>:</w:t>
      </w:r>
      <w:r w:rsidR="008F46E8">
        <w:rPr>
          <w:rFonts w:eastAsia="MS Mincho"/>
          <w:b/>
          <w:bCs/>
        </w:rPr>
        <w:t>30</w:t>
      </w:r>
      <w:r w:rsidR="0043029C" w:rsidRPr="00042B0C">
        <w:rPr>
          <w:rFonts w:eastAsia="MS Mincho"/>
          <w:b/>
          <w:bCs/>
        </w:rPr>
        <w:t xml:space="preserve"> </w:t>
      </w:r>
      <w:r w:rsidR="00755305" w:rsidRPr="00042B0C">
        <w:rPr>
          <w:rFonts w:eastAsia="MS Mincho"/>
          <w:b/>
          <w:bCs/>
        </w:rPr>
        <w:t>sati</w:t>
      </w:r>
    </w:p>
    <w:p w:rsidRDefault="00755305" w:rsidP="00755305" w:rsidR="0043029C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Trgovačk</w:t>
      </w:r>
      <w:r w:rsidR="00A06184" w:rsidRPr="00042B0C">
        <w:rPr>
          <w:rFonts w:eastAsia="MS Mincho"/>
          <w:b/>
        </w:rPr>
        <w:t>i</w:t>
      </w:r>
      <w:r w:rsidRPr="00042B0C">
        <w:rPr>
          <w:rFonts w:eastAsia="MS Mincho"/>
          <w:b/>
        </w:rPr>
        <w:t xml:space="preserve"> sud u Rijeci </w:t>
      </w:r>
    </w:p>
    <w:p w:rsidRDefault="00755305" w:rsidP="00755305" w:rsidR="00755305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 xml:space="preserve">Zadarska 1 i 3, </w:t>
      </w:r>
    </w:p>
    <w:p w:rsidRDefault="00A50BF2" w:rsidP="00755305" w:rsidR="00A50BF2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I. kat, sudnica br. 2.</w:t>
      </w:r>
    </w:p>
    <w:p w:rsidRDefault="00755305" w:rsidP="00755305" w:rsidR="00755305" w:rsidRPr="00042B0C">
      <w:pPr>
        <w:jc w:val="both"/>
        <w:rPr>
          <w:rFonts w:eastAsia="MS Mincho"/>
        </w:rPr>
      </w:pPr>
    </w:p>
    <w:p w:rsidRDefault="00755305" w:rsidP="00467C12" w:rsidR="00755305" w:rsidRPr="00042B0C">
      <w:pPr>
        <w:jc w:val="both"/>
        <w:rPr>
          <w:rFonts w:eastAsia="MS Mincho"/>
        </w:rPr>
      </w:pPr>
      <w:r w:rsidRPr="00042B0C">
        <w:rPr>
          <w:rFonts w:eastAsia="MS Mincho"/>
        </w:rPr>
        <w:t>II.</w:t>
      </w:r>
      <w:r w:rsidRPr="00042B0C">
        <w:rPr>
          <w:rFonts w:eastAsia="MS Mincho"/>
        </w:rPr>
        <w:tab/>
        <w:t>Na ročište se pozivaju razlučni vjerovni</w:t>
      </w:r>
      <w:r w:rsidR="00535110">
        <w:rPr>
          <w:rFonts w:eastAsia="MS Mincho"/>
        </w:rPr>
        <w:t>ci</w:t>
      </w:r>
      <w:r w:rsidRPr="00042B0C">
        <w:rPr>
          <w:rFonts w:eastAsia="MS Mincho"/>
        </w:rPr>
        <w:t xml:space="preserve"> </w:t>
      </w:r>
      <w:r w:rsidR="003E2705" w:rsidRPr="00042B0C">
        <w:rPr>
          <w:rFonts w:eastAsia="MS Mincho"/>
        </w:rPr>
        <w:t xml:space="preserve">i </w:t>
      </w:r>
      <w:r w:rsidRPr="00042B0C">
        <w:rPr>
          <w:rFonts w:eastAsia="MS Mincho"/>
        </w:rPr>
        <w:t>stečajni upravitelj.</w:t>
      </w:r>
    </w:p>
    <w:p w:rsidRDefault="008F5C5E" w:rsidP="00755305" w:rsidR="008F5C5E" w:rsidRPr="00042B0C">
      <w:pPr>
        <w:jc w:val="center"/>
        <w:rPr>
          <w:bCs/>
        </w:rPr>
      </w:pPr>
    </w:p>
    <w:p w:rsidRDefault="00725333" w:rsidP="00755305" w:rsidR="00755305" w:rsidRPr="00042B0C">
      <w:pPr>
        <w:jc w:val="center"/>
        <w:rPr>
          <w:bCs/>
        </w:rPr>
      </w:pPr>
      <w:r w:rsidRPr="00042B0C">
        <w:rPr>
          <w:bCs/>
        </w:rPr>
        <w:t>U Rijeci,</w:t>
      </w:r>
      <w:r w:rsidR="00ED75AA" w:rsidRPr="00042B0C">
        <w:rPr>
          <w:bCs/>
        </w:rPr>
        <w:t xml:space="preserve"> </w:t>
      </w:r>
      <w:r w:rsidR="00535110">
        <w:rPr>
          <w:bCs/>
        </w:rPr>
        <w:t>29. svibnja</w:t>
      </w:r>
      <w:r w:rsidR="00ED75AA" w:rsidRPr="00042B0C">
        <w:rPr>
          <w:bCs/>
        </w:rPr>
        <w:t xml:space="preserve"> 2017</w:t>
      </w:r>
      <w:r w:rsidR="0043029C" w:rsidRPr="00042B0C">
        <w:rPr>
          <w:bCs/>
        </w:rPr>
        <w:t>. godine</w:t>
      </w:r>
    </w:p>
    <w:p w:rsidRDefault="00B20D3A" w:rsidP="00755305" w:rsidR="00B20D3A" w:rsidRPr="00042B0C">
      <w:pPr>
        <w:jc w:val="center"/>
        <w:rPr>
          <w:bCs/>
        </w:rPr>
      </w:pPr>
    </w:p>
    <w:p w:rsidRDefault="00AF4E27" w:rsidP="00535110" w:rsidR="00755305" w:rsidRPr="00042B0C">
      <w:pPr>
        <w:ind w:left="4956"/>
        <w:jc w:val="right"/>
        <w:rPr>
          <w:rFonts w:eastAsia="MS Mincho"/>
        </w:rPr>
      </w:pPr>
      <w:r w:rsidRPr="00042B0C">
        <w:rPr>
          <w:rFonts w:eastAsia="MS Mincho"/>
        </w:rPr>
        <w:t xml:space="preserve">           </w:t>
      </w:r>
      <w:r w:rsidR="00EA3146" w:rsidRPr="00042B0C">
        <w:rPr>
          <w:rFonts w:eastAsia="MS Mincho"/>
        </w:rPr>
        <w:t xml:space="preserve">     </w:t>
      </w:r>
      <w:r w:rsidR="00535110">
        <w:rPr>
          <w:rFonts w:eastAsia="MS Mincho"/>
        </w:rPr>
        <w:t xml:space="preserve">     S</w:t>
      </w:r>
      <w:r w:rsidR="00755305" w:rsidRPr="00042B0C">
        <w:rPr>
          <w:rFonts w:eastAsia="MS Mincho"/>
        </w:rPr>
        <w:t>udac</w:t>
      </w:r>
    </w:p>
    <w:p w:rsidRDefault="008F46E8" w:rsidP="008F46E8" w:rsidR="008F46E8">
      <w:pPr>
        <w:ind w:firstLine="708" w:left="1416"/>
        <w:jc w:val="right"/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AF4E27" w:rsidRPr="00042B0C">
        <w:rPr>
          <w:rFonts w:eastAsia="MS Mincho"/>
        </w:rPr>
        <w:t xml:space="preserve"> </w:t>
      </w:r>
      <w:r>
        <w:rPr>
          <w:rFonts w:eastAsia="MS Mincho"/>
        </w:rPr>
        <w:t>D</w:t>
      </w:r>
      <w:r w:rsidR="00725333" w:rsidRPr="00042B0C">
        <w:rPr>
          <w:rFonts w:eastAsia="MS Mincho"/>
        </w:rPr>
        <w:t>aniela Korlević</w:t>
      </w:r>
      <w:r w:rsidR="00AF4E27" w:rsidRPr="00042B0C">
        <w:rPr>
          <w:rFonts w:eastAsia="MS Mincho"/>
        </w:rPr>
        <w:t xml:space="preserve"> </w:t>
      </w:r>
    </w:p>
    <w:p w:rsidRDefault="007440BB" w:rsidP="007440BB" w:rsidR="00755305" w:rsidRPr="00042B0C">
      <w:pPr>
        <w:jc w:val="both"/>
        <w:rPr>
          <w:rFonts w:eastAsia="MS Mincho"/>
        </w:rPr>
      </w:pP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</w:p>
    <w:p w:rsidRDefault="00725333" w:rsidP="00755305" w:rsidR="00755305" w:rsidRPr="00042B0C">
      <w:pPr>
        <w:jc w:val="both"/>
        <w:rPr>
          <w:rFonts w:eastAsia="MS Mincho"/>
          <w:b/>
        </w:rPr>
      </w:pPr>
      <w:r w:rsidRPr="00042B0C">
        <w:rPr>
          <w:rFonts w:eastAsia="MS Mincho"/>
          <w:b/>
        </w:rPr>
        <w:t>UPUTA</w:t>
      </w:r>
      <w:r w:rsidR="00755305" w:rsidRPr="00042B0C">
        <w:rPr>
          <w:rFonts w:eastAsia="MS Mincho"/>
          <w:b/>
        </w:rPr>
        <w:t xml:space="preserve"> O PRAVNOM LIJEKU:</w:t>
      </w:r>
    </w:p>
    <w:p w:rsidRDefault="00694D18" w:rsidP="00727193" w:rsidR="00755305">
      <w:pPr>
        <w:rPr>
          <w:rFonts w:eastAsia="MS Mincho"/>
        </w:rPr>
      </w:pPr>
      <w:r w:rsidRPr="00042B0C">
        <w:rPr>
          <w:rFonts w:eastAsia="MS Mincho"/>
        </w:rPr>
        <w:t>P</w:t>
      </w:r>
      <w:r w:rsidR="00755305" w:rsidRPr="00042B0C">
        <w:rPr>
          <w:rFonts w:eastAsia="MS Mincho"/>
        </w:rPr>
        <w:t xml:space="preserve">rotiv zaključka nije dopušten pravni lijek (članak </w:t>
      </w:r>
      <w:r w:rsidR="00535110">
        <w:rPr>
          <w:rFonts w:eastAsia="MS Mincho"/>
        </w:rPr>
        <w:t>19</w:t>
      </w:r>
      <w:r w:rsidR="00755305" w:rsidRPr="00042B0C">
        <w:rPr>
          <w:rFonts w:eastAsia="MS Mincho"/>
        </w:rPr>
        <w:t xml:space="preserve">. stavak </w:t>
      </w:r>
      <w:r w:rsidR="00535110">
        <w:rPr>
          <w:rFonts w:eastAsia="MS Mincho"/>
        </w:rPr>
        <w:t>7</w:t>
      </w:r>
      <w:r w:rsidR="00755305" w:rsidRPr="00042B0C">
        <w:rPr>
          <w:rFonts w:eastAsia="MS Mincho"/>
        </w:rPr>
        <w:t xml:space="preserve">. </w:t>
      </w:r>
      <w:r w:rsidR="00727193" w:rsidRPr="00042B0C">
        <w:rPr>
          <w:rFonts w:eastAsia="MS Mincho"/>
        </w:rPr>
        <w:t>S</w:t>
      </w:r>
      <w:r w:rsidR="00755305" w:rsidRPr="00042B0C">
        <w:rPr>
          <w:rFonts w:eastAsia="MS Mincho"/>
        </w:rPr>
        <w:t>Z).</w:t>
      </w:r>
    </w:p>
    <w:p w:rsidRDefault="00535110" w:rsidP="00727193" w:rsidR="00535110">
      <w:pPr>
        <w:rPr>
          <w:rFonts w:eastAsia="MS Mincho"/>
        </w:rPr>
      </w:pPr>
    </w:p>
    <w:p w:rsidRDefault="00535110" w:rsidP="00727193" w:rsidR="00535110">
      <w:pPr>
        <w:rPr>
          <w:rFonts w:eastAsia="MS Mincho"/>
        </w:rPr>
      </w:pPr>
    </w:p>
    <w:p w:rsidRDefault="00F562A2" w:rsidP="00727193" w:rsidR="00F562A2">
      <w:pPr>
        <w:rPr>
          <w:rFonts w:eastAsia="MS Mincho"/>
        </w:rPr>
      </w:pPr>
    </w:p>
    <w:p w:rsidRDefault="00F562A2" w:rsidP="00727193" w:rsidR="00F562A2">
      <w:pPr>
        <w:rPr>
          <w:rFonts w:eastAsia="MS Mincho"/>
        </w:rPr>
      </w:pPr>
    </w:p>
    <w:p w:rsidRDefault="00F562A2" w:rsidP="00727193" w:rsidR="00F562A2">
      <w:pPr>
        <w:rPr>
          <w:rFonts w:eastAsia="MS Mincho"/>
        </w:rPr>
      </w:pPr>
    </w:p>
    <w:p w:rsidRDefault="00F562A2" w:rsidP="00727193" w:rsidR="00F562A2">
      <w:pPr>
        <w:rPr>
          <w:rFonts w:eastAsia="MS Mincho"/>
        </w:rPr>
      </w:pPr>
    </w:p>
    <w:p w:rsidRDefault="00F562A2" w:rsidP="00727193" w:rsidR="00F562A2">
      <w:pPr>
        <w:rPr>
          <w:rFonts w:eastAsia="MS Mincho"/>
        </w:rPr>
      </w:pPr>
    </w:p>
    <w:p w:rsidRDefault="00F562A2" w:rsidP="00727193" w:rsidR="00F562A2" w:rsidRPr="00042B0C">
      <w:pPr>
        <w:rPr>
          <w:rFonts w:eastAsia="MS Mincho"/>
        </w:rPr>
      </w:pPr>
    </w:p>
    <w:p w:rsidRDefault="009E3C2C" w:rsidP="009E3C2C" w:rsidR="009E3C2C" w:rsidRPr="00535110">
      <w:pPr>
        <w:rPr>
          <w:b/>
          <w:sz w:val="20"/>
        </w:rPr>
      </w:pPr>
      <w:r w:rsidRPr="00535110">
        <w:rPr>
          <w:b/>
          <w:sz w:val="20"/>
        </w:rPr>
        <w:lastRenderedPageBreak/>
        <w:t>DNA:</w:t>
      </w:r>
    </w:p>
    <w:p w:rsidRDefault="009E3C2C" w:rsidP="009E3C2C" w:rsidR="00535110">
      <w:pPr>
        <w:rPr>
          <w:sz w:val="20"/>
        </w:rPr>
      </w:pPr>
      <w:r w:rsidRPr="00535110">
        <w:rPr>
          <w:sz w:val="20"/>
        </w:rPr>
        <w:t>- stečajnom upravitelju</w:t>
      </w:r>
      <w:r w:rsidR="007627EC" w:rsidRPr="00535110">
        <w:rPr>
          <w:sz w:val="20"/>
        </w:rPr>
        <w:t xml:space="preserve"> </w:t>
      </w:r>
      <w:r w:rsidR="00535110">
        <w:rPr>
          <w:sz w:val="20"/>
        </w:rPr>
        <w:t>Mirjana Gašparović</w:t>
      </w:r>
      <w:r w:rsidRPr="00535110">
        <w:rPr>
          <w:sz w:val="20"/>
        </w:rPr>
        <w:br/>
      </w:r>
      <w:r w:rsidR="00EA3146" w:rsidRPr="00535110">
        <w:rPr>
          <w:sz w:val="20"/>
        </w:rPr>
        <w:t>-</w:t>
      </w:r>
      <w:r w:rsidR="007627EC" w:rsidRPr="00535110">
        <w:rPr>
          <w:sz w:val="20"/>
        </w:rPr>
        <w:t xml:space="preserve"> razlučno</w:t>
      </w:r>
      <w:r w:rsidRPr="00535110">
        <w:rPr>
          <w:sz w:val="20"/>
        </w:rPr>
        <w:t>m vjerovni</w:t>
      </w:r>
      <w:r w:rsidR="00535110">
        <w:rPr>
          <w:sz w:val="20"/>
        </w:rPr>
        <w:t xml:space="preserve">cima: </w:t>
      </w:r>
    </w:p>
    <w:p w:rsidRDefault="00535110" w:rsidP="009E3C2C" w:rsidR="009E3C2C">
      <w:pPr>
        <w:rPr>
          <w:sz w:val="20"/>
        </w:rPr>
      </w:pPr>
      <w:r>
        <w:rPr>
          <w:sz w:val="20"/>
        </w:rPr>
        <w:tab/>
      </w:r>
      <w:r w:rsidR="008F46E8">
        <w:rPr>
          <w:sz w:val="20"/>
        </w:rPr>
        <w:t>Veneto banka d.d. Zagreb, Draškovićeva 58</w:t>
      </w:r>
    </w:p>
    <w:p w:rsidRDefault="00535110" w:rsidP="009E3C2C" w:rsidR="00535110" w:rsidRPr="00535110">
      <w:pPr>
        <w:rPr>
          <w:sz w:val="20"/>
        </w:rPr>
      </w:pPr>
      <w:r>
        <w:rPr>
          <w:sz w:val="20"/>
        </w:rPr>
        <w:tab/>
        <w:t xml:space="preserve">RH po zz ŽDO Rijeka </w:t>
      </w:r>
    </w:p>
    <w:p w:rsidRDefault="00535110" w:rsidP="007627EC" w:rsidR="007627EC" w:rsidRPr="00535110">
      <w:pPr>
        <w:ind w:hanging="142" w:left="142"/>
        <w:rPr>
          <w:sz w:val="20"/>
        </w:rPr>
      </w:pPr>
      <w:r>
        <w:rPr>
          <w:sz w:val="20"/>
        </w:rPr>
        <w:t>- e-O</w:t>
      </w:r>
      <w:r w:rsidR="007627EC" w:rsidRPr="00535110">
        <w:rPr>
          <w:sz w:val="20"/>
        </w:rPr>
        <w:t>glasna ploča sud</w:t>
      </w:r>
      <w:r>
        <w:rPr>
          <w:sz w:val="20"/>
        </w:rPr>
        <w:t>ov</w:t>
      </w:r>
      <w:r w:rsidR="007627EC" w:rsidRPr="00535110">
        <w:rPr>
          <w:sz w:val="20"/>
        </w:rPr>
        <w:t xml:space="preserve">a </w:t>
      </w:r>
    </w:p>
    <w:p w:rsidRDefault="00725333" w:rsidP="00755305" w:rsidR="00725333" w:rsidRPr="00042B0C">
      <w:pPr>
        <w:rPr>
          <w:rFonts w:eastAsia="MS Mincho"/>
        </w:rPr>
      </w:pPr>
    </w:p>
    <w:p w:rsidRDefault="00725333" w:rsidP="00755305" w:rsidR="00725333">
      <w:pPr>
        <w:rPr>
          <w:rFonts w:eastAsia="MS Mincho"/>
          <w:sz w:val="20"/>
        </w:rPr>
      </w:pPr>
      <w:r w:rsidRPr="00535110">
        <w:rPr>
          <w:rFonts w:eastAsia="MS Mincho"/>
          <w:sz w:val="20"/>
        </w:rPr>
        <w:t>U Rijeci,</w:t>
      </w:r>
      <w:r w:rsidR="00EA3146" w:rsidRPr="00535110">
        <w:rPr>
          <w:rFonts w:eastAsia="MS Mincho"/>
          <w:sz w:val="20"/>
        </w:rPr>
        <w:t xml:space="preserve"> </w:t>
      </w:r>
      <w:r w:rsidR="00535110">
        <w:rPr>
          <w:rFonts w:eastAsia="MS Mincho"/>
          <w:sz w:val="20"/>
        </w:rPr>
        <w:t>29.5</w:t>
      </w:r>
      <w:r w:rsidR="007627EC" w:rsidRPr="00535110">
        <w:rPr>
          <w:rFonts w:eastAsia="MS Mincho"/>
          <w:sz w:val="20"/>
        </w:rPr>
        <w:t>.2017</w:t>
      </w:r>
      <w:r w:rsidR="009E3C2C" w:rsidRPr="00535110">
        <w:rPr>
          <w:rFonts w:eastAsia="MS Mincho"/>
          <w:sz w:val="20"/>
        </w:rPr>
        <w:t>.g.</w:t>
      </w:r>
    </w:p>
    <w:p w:rsidRDefault="008F46E8" w:rsidP="00755305" w:rsidR="008F46E8">
      <w:pPr>
        <w:rPr>
          <w:rFonts w:eastAsia="MS Mincho"/>
          <w:sz w:val="20"/>
        </w:rPr>
      </w:pPr>
    </w:p>
    <w:p w:rsidRDefault="00725333" w:rsidP="00535110" w:rsidR="008F46E8">
      <w:pPr>
        <w:rPr>
          <w:bCs/>
          <w:sz w:val="20"/>
        </w:rPr>
      </w:pPr>
      <w:r w:rsidRPr="00535110">
        <w:rPr>
          <w:bCs/>
          <w:sz w:val="20"/>
        </w:rPr>
        <w:t>sudac</w:t>
      </w:r>
      <w:r w:rsidR="00535110">
        <w:rPr>
          <w:bCs/>
          <w:sz w:val="20"/>
        </w:rPr>
        <w:t xml:space="preserve"> </w:t>
      </w:r>
    </w:p>
    <w:p w:rsidRDefault="00725333" w:rsidP="00535110" w:rsidR="003C6D7F" w:rsidRPr="00042B0C">
      <w:pPr>
        <w:rPr>
          <w:rFonts w:eastAsia="MS Mincho"/>
        </w:rPr>
      </w:pPr>
      <w:r w:rsidRPr="00535110">
        <w:rPr>
          <w:bCs/>
          <w:sz w:val="20"/>
        </w:rPr>
        <w:t>Daniela Korlević</w:t>
      </w:r>
    </w:p>
    <w:sectPr w:rsidSect="00393C96" w:rsidR="003C6D7F" w:rsidRPr="00042B0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43D" w:rsidR="0029343D">
      <w:r>
        <w:separator/>
      </w:r>
    </w:p>
  </w:endnote>
  <w:endnote w:id="0" w:type="continuationSeparator">
    <w:p w:rsidRDefault="0029343D" w:rsidR="00293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F562A2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43D" w:rsidR="0029343D">
      <w:r>
        <w:separator/>
      </w:r>
    </w:p>
  </w:footnote>
  <w:footnote w:id="0" w:type="continuationSeparator">
    <w:p w:rsidRDefault="0029343D" w:rsidR="00293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8F46E8">
      <w:rPr>
        <w:rFonts w:cs="Times New Roman" w:eastAsia="MS Mincho" w:hAnsi="Times New Roman" w:ascii="Times New Roman"/>
        <w:sz w:val="24"/>
      </w:rPr>
      <w:t>1479</w:t>
    </w:r>
    <w:r w:rsidR="00535110">
      <w:rPr>
        <w:rFonts w:cs="Times New Roman" w:eastAsia="MS Mincho" w:hAnsi="Times New Roman" w:ascii="Times New Roman"/>
        <w:sz w:val="24"/>
      </w:rPr>
      <w:t>/16-16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1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2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3A71DAE"/>
    <w:multiLevelType w:val="hybridMultilevel"/>
    <w:tmpl w:val="73945232"/>
    <w:lvl w:tplc="CA48AE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5"/>
  </w:num>
  <w:num w:numId="2">
    <w:abstractNumId w:val="20"/>
  </w:num>
  <w:num w:numId="3">
    <w:abstractNumId w:val="17"/>
  </w:num>
  <w:num w:numId="4">
    <w:abstractNumId w:val="26"/>
  </w:num>
  <w:num w:numId="5">
    <w:abstractNumId w:val="7"/>
  </w:num>
  <w:num w:numId="6">
    <w:abstractNumId w:val="16"/>
  </w:num>
  <w:num w:numId="7">
    <w:abstractNumId w:val="19"/>
  </w:num>
  <w:num w:numId="8">
    <w:abstractNumId w:val="11"/>
  </w:num>
  <w:num w:numId="9">
    <w:abstractNumId w:val="18"/>
  </w:num>
  <w:num w:numId="10">
    <w:abstractNumId w:val="13"/>
  </w:num>
  <w:num w:numId="11">
    <w:abstractNumId w:val="3"/>
  </w:num>
  <w:num w:numId="12">
    <w:abstractNumId w:val="23"/>
  </w:num>
  <w:num w:numId="13">
    <w:abstractNumId w:val="2"/>
  </w:num>
  <w:num w:numId="14">
    <w:abstractNumId w:val="0"/>
  </w:num>
  <w:num w:numId="15">
    <w:abstractNumId w:val="14"/>
  </w:num>
  <w:num w:numId="16">
    <w:abstractNumId w:val="21"/>
  </w:num>
  <w:num w:numId="17">
    <w:abstractNumId w:val="9"/>
  </w:num>
  <w:num w:numId="18">
    <w:abstractNumId w:val="12"/>
  </w:num>
  <w:num w:numId="19">
    <w:abstractNumId w:val="1"/>
  </w:num>
  <w:num w:numId="20">
    <w:abstractNumId w:val="4"/>
  </w:num>
  <w:num w:numId="21">
    <w:abstractNumId w:val="15"/>
  </w:num>
  <w:num w:numId="22">
    <w:abstractNumId w:val="8"/>
  </w:num>
  <w:num w:numId="23">
    <w:abstractNumId w:val="6"/>
  </w:num>
  <w:num w:numId="24">
    <w:abstractNumId w:val="10"/>
  </w:num>
  <w:num w:numId="25">
    <w:abstractNumId w:val="5"/>
  </w:num>
  <w:num w:numId="26">
    <w:abstractNumId w:val="24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42B0C"/>
    <w:rsid w:val="00052C78"/>
    <w:rsid w:val="00067514"/>
    <w:rsid w:val="00074CC0"/>
    <w:rsid w:val="000779F1"/>
    <w:rsid w:val="000824EA"/>
    <w:rsid w:val="0008295A"/>
    <w:rsid w:val="00084C51"/>
    <w:rsid w:val="0008512B"/>
    <w:rsid w:val="00091FB7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72CEA"/>
    <w:rsid w:val="00176956"/>
    <w:rsid w:val="00190260"/>
    <w:rsid w:val="001A5F51"/>
    <w:rsid w:val="001B0995"/>
    <w:rsid w:val="001B2B44"/>
    <w:rsid w:val="001B60C9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92C18"/>
    <w:rsid w:val="0029343D"/>
    <w:rsid w:val="002B3B4A"/>
    <w:rsid w:val="002B43A3"/>
    <w:rsid w:val="002C0D43"/>
    <w:rsid w:val="002C4BA6"/>
    <w:rsid w:val="002D7851"/>
    <w:rsid w:val="002E0752"/>
    <w:rsid w:val="002F2AB9"/>
    <w:rsid w:val="002F3DDD"/>
    <w:rsid w:val="002F6621"/>
    <w:rsid w:val="00307837"/>
    <w:rsid w:val="00321092"/>
    <w:rsid w:val="00321C21"/>
    <w:rsid w:val="00327F98"/>
    <w:rsid w:val="00334482"/>
    <w:rsid w:val="00336043"/>
    <w:rsid w:val="0035047E"/>
    <w:rsid w:val="0037136D"/>
    <w:rsid w:val="00375D6E"/>
    <w:rsid w:val="00393C96"/>
    <w:rsid w:val="003A3EA5"/>
    <w:rsid w:val="003B178D"/>
    <w:rsid w:val="003C5105"/>
    <w:rsid w:val="003C6D7F"/>
    <w:rsid w:val="003D2368"/>
    <w:rsid w:val="003E2705"/>
    <w:rsid w:val="004221D4"/>
    <w:rsid w:val="00424018"/>
    <w:rsid w:val="0043029C"/>
    <w:rsid w:val="0044360E"/>
    <w:rsid w:val="0045272F"/>
    <w:rsid w:val="00467C12"/>
    <w:rsid w:val="00477289"/>
    <w:rsid w:val="004C2135"/>
    <w:rsid w:val="004C6BED"/>
    <w:rsid w:val="004D3F82"/>
    <w:rsid w:val="004D6113"/>
    <w:rsid w:val="0051646A"/>
    <w:rsid w:val="005274E1"/>
    <w:rsid w:val="00535110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C13B6"/>
    <w:rsid w:val="006C5827"/>
    <w:rsid w:val="006E2C4C"/>
    <w:rsid w:val="00704D73"/>
    <w:rsid w:val="00706EBB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627EC"/>
    <w:rsid w:val="00770013"/>
    <w:rsid w:val="00775499"/>
    <w:rsid w:val="007813B6"/>
    <w:rsid w:val="007A0A9B"/>
    <w:rsid w:val="007B6E0A"/>
    <w:rsid w:val="007D4453"/>
    <w:rsid w:val="007D7EF2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46E8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847C6"/>
    <w:rsid w:val="00984D9E"/>
    <w:rsid w:val="0099619D"/>
    <w:rsid w:val="009A3560"/>
    <w:rsid w:val="009A3D1F"/>
    <w:rsid w:val="009A4285"/>
    <w:rsid w:val="009E3C2C"/>
    <w:rsid w:val="009E4054"/>
    <w:rsid w:val="009E6825"/>
    <w:rsid w:val="009E725A"/>
    <w:rsid w:val="009F6F9B"/>
    <w:rsid w:val="00A02BEB"/>
    <w:rsid w:val="00A06184"/>
    <w:rsid w:val="00A06C22"/>
    <w:rsid w:val="00A16CD6"/>
    <w:rsid w:val="00A253E3"/>
    <w:rsid w:val="00A2671D"/>
    <w:rsid w:val="00A50BF2"/>
    <w:rsid w:val="00A50F5F"/>
    <w:rsid w:val="00A759D7"/>
    <w:rsid w:val="00A85AEC"/>
    <w:rsid w:val="00A94E49"/>
    <w:rsid w:val="00AB0541"/>
    <w:rsid w:val="00AB559F"/>
    <w:rsid w:val="00AC14E2"/>
    <w:rsid w:val="00AE308C"/>
    <w:rsid w:val="00AE4B8A"/>
    <w:rsid w:val="00AE536E"/>
    <w:rsid w:val="00AE5D47"/>
    <w:rsid w:val="00AF1311"/>
    <w:rsid w:val="00AF4E27"/>
    <w:rsid w:val="00B20D3A"/>
    <w:rsid w:val="00B25B0F"/>
    <w:rsid w:val="00B60E0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37B26"/>
    <w:rsid w:val="00C50012"/>
    <w:rsid w:val="00C7779E"/>
    <w:rsid w:val="00C81CB9"/>
    <w:rsid w:val="00C8330F"/>
    <w:rsid w:val="00C949E4"/>
    <w:rsid w:val="00CA44CB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37710"/>
    <w:rsid w:val="00E51CA2"/>
    <w:rsid w:val="00E74411"/>
    <w:rsid w:val="00E74E4E"/>
    <w:rsid w:val="00E75E24"/>
    <w:rsid w:val="00E94CC3"/>
    <w:rsid w:val="00EA3146"/>
    <w:rsid w:val="00EA33DE"/>
    <w:rsid w:val="00EB2E49"/>
    <w:rsid w:val="00EC0671"/>
    <w:rsid w:val="00ED75AA"/>
    <w:rsid w:val="00EF6B44"/>
    <w:rsid w:val="00F06EE7"/>
    <w:rsid w:val="00F20E1D"/>
    <w:rsid w:val="00F3002D"/>
    <w:rsid w:val="00F31379"/>
    <w:rsid w:val="00F460BD"/>
    <w:rsid w:val="00F46C52"/>
    <w:rsid w:val="00F53632"/>
    <w:rsid w:val="00F562A2"/>
    <w:rsid w:val="00F64A45"/>
    <w:rsid w:val="00F732C3"/>
    <w:rsid w:val="00F85298"/>
    <w:rsid w:val="00F93F97"/>
    <w:rsid w:val="00FA0604"/>
    <w:rsid w:val="00FA16F3"/>
    <w:rsid w:val="00FA789D"/>
    <w:rsid w:val="00FC2ED2"/>
    <w:rsid w:val="00FC3DB7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Bezproreda" w:type="paragraph">
    <w:name w:val="No Spacing"/>
    <w:uiPriority w:val="1"/>
    <w:qFormat/>
    <w:rsid w:val="00535110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8F46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6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2A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2A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2A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2A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562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62A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Bezproreda" w:type="paragraph">
    <w:name w:val="No Spacing"/>
    <w:uiPriority w:val="1"/>
    <w:qFormat/>
    <w:rsid w:val="00535110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8F46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6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2A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2A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2A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2A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562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62A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923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3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572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63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St-1479/2016</izvorni_sadrzaj>
    <derivirana_varijabla naziv="DomainObject.Predmet.OznakaBroj_1">St-1479/2016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St-748/15</izvorni_sadrzaj>
    <derivirana_varijabla naziv="DomainObject.Predmet.PrimjedbaSuca_1">Nastavak postupka radi naknadne diobe,
veza St-748/15</derivirana_varijabla>
  </DomainObject.Predmet.PrimjedbaSuca>
  <DomainObject.Predmet.ProtustrankaFormated>
    <izvorni_sadrzaj>  Stečajna masa EXCELLENTIA d.o.o.</izvorni_sadrzaj>
    <derivirana_varijabla naziv="DomainObject.Predmet.ProtustrankaFormated_1">  Stečajna masa EXCELLENTIA d.o.o.</derivirana_varijabla>
  </DomainObject.Predmet.ProtustrankaFormated>
  <DomainObject.Predmet.ProtustrankaFormatedOIB>
    <izvorni_sadrzaj>  Stečajna masa EXCELLENTIA d.o.o., OIB 45533060164</izvorni_sadrzaj>
    <derivirana_varijabla naziv="DomainObject.Predmet.ProtustrankaFormatedOIB_1">  Stečajna masa EXCELLENTIA d.o.o., OIB 45533060164</derivirana_varijabla>
  </DomainObject.Predmet.ProtustrankaFormatedOIB>
  <DomainObject.Predmet.ProtustrankaFormatedWithAdress>
    <izvorni_sadrzaj> Stečajna masa EXCELLENTIA d.o.o., Strossmayerova 16, 51000 Rijeka</izvorni_sadrzaj>
    <derivirana_varijabla naziv="DomainObject.Predmet.ProtustrankaFormatedWithAdress_1"> Stečajna masa EXCELLENTIA d.o.o., Strossmayerova 16, 51000 Rijeka</derivirana_varijabla>
  </DomainObject.Predmet.ProtustrankaFormatedWithAdress>
  <DomainObject.Predmet.ProtustrankaFormatedWithAdressOIB>
    <izvorni_sadrzaj> Stečajna masa EXCELLENTIA d.o.o., OIB 45533060164, Strossmayerova 16, 51000 Rijeka</izvorni_sadrzaj>
    <derivirana_varijabla naziv="DomainObject.Predmet.ProtustrankaFormatedWithAdressOIB_1"> Stečajna masa EXCELLENTIA d.o.o., OIB 45533060164, Strossmayerova 16, 51000 Rijeka</derivirana_varijabla>
  </DomainObject.Predmet.ProtustrankaFormatedWithAdressOIB>
  <DomainObject.Predmet.ProtustrankaWithAdress>
    <izvorni_sadrzaj>Stečajna masa EXCELLENTIA d.o.o. Strossmayerova 16, 51000 Rijeka</izvorni_sadrzaj>
    <derivirana_varijabla naziv="DomainObject.Predmet.ProtustrankaWithAdress_1">Stečajna masa EXCELLENTIA d.o.o. Strossmayerova 16, 51000 Rijeka</derivirana_varijabla>
  </DomainObject.Predmet.ProtustrankaWithAdress>
  <DomainObject.Predmet.ProtustrankaWithAdressOIB>
    <izvorni_sadrzaj>Stečajna masa EXCELLENTIA d.o.o., OIB 45533060164, Strossmayerova 16, 51000 Rijeka</izvorni_sadrzaj>
    <derivirana_varijabla naziv="DomainObject.Predmet.ProtustrankaWithAdressOIB_1">Stečajna masa EXCELLENTIA d.o.o., OIB 45533060164, Strossmayerova 16, 51000 Rijeka</derivirana_varijabla>
  </DomainObject.Predmet.ProtustrankaWithAdressOIB>
  <DomainObject.Predmet.ProtustrankaNazivFormated>
    <izvorni_sadrzaj>Stečajna masa EXCELLENTIA d.o.o.</izvorni_sadrzaj>
    <derivirana_varijabla naziv="DomainObject.Predmet.ProtustrankaNazivFormated_1">Stečajna masa EXCELLENTIA d.o.o.</derivirana_varijabla>
  </DomainObject.Predmet.ProtustrankaNazivFormated>
  <DomainObject.Predmet.ProtustrankaNazivFormatedOIB>
    <izvorni_sadrzaj>Stečajna masa EXCELLENTIA d.o.o., OIB 45533060164</izvorni_sadrzaj>
    <derivirana_varijabla naziv="DomainObject.Predmet.ProtustrankaNazivFormatedOIB_1">Stečajna masa EXCELLENTIA d.o.o., OIB 45533060164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EXCELLENTIA d.o.o.</item>
    </izvorni_sadrzaj>
    <derivirana_varijabla naziv="DomainObject.Predmet.ProtuStrankaListFormated_1">
      <item>Stečajna masa EXCELLENTIA d.o.o.</item>
    </derivirana_varijabla>
  </DomainObject.Predmet.ProtuStrankaListFormated>
  <DomainObject.Predmet.ProtuStrankaListFormatedOIB>
    <izvorni_sadrzaj>
      <item>Stečajna masa EXCELLENTIA d.o.o., OIB 45533060164</item>
    </izvorni_sadrzaj>
    <derivirana_varijabla naziv="DomainObject.Predmet.ProtuStrankaListFormatedOIB_1">
      <item>Stečajna masa EXCELLENTIA d.o.o., OIB 45533060164</item>
    </derivirana_varijabla>
  </DomainObject.Predmet.ProtuStrankaListFormatedOIB>
  <DomainObject.Predmet.ProtuStrankaListFormatedWithAdress>
    <izvorni_sadrzaj>
      <item>Stečajna masa EXCELLENTIA d.o.o., Strossmayerova 16, 51000 Rijeka</item>
    </izvorni_sadrzaj>
    <derivirana_varijabla naziv="DomainObject.Predmet.ProtuStrankaListFormatedWithAdress_1">
      <item>Stečajna masa EXCELLENTIA d.o.o., Strossmayerova 16, 51000 Rijeka</item>
    </derivirana_varijabla>
  </DomainObject.Predmet.ProtuStrankaListFormatedWithAdress>
  <DomainObject.Predmet.ProtuStrankaListFormatedWithAdressOIB>
    <izvorni_sadrzaj>
      <item>Stečajna masa EXCELLENTIA d.o.o., OIB 45533060164, Strossmayerova 16, 51000 Rijeka</item>
    </izvorni_sadrzaj>
    <derivirana_varijabla naziv="DomainObject.Predmet.ProtuStrankaListFormatedWithAdressOIB_1">
      <item>Stečajna masa EXCELLENTIA d.o.o., OIB 45533060164, Strossmayerova 16, 51000 Rijeka</item>
    </derivirana_varijabla>
  </DomainObject.Predmet.ProtuStrankaListFormatedWithAdressOIB>
  <DomainObject.Predmet.ProtuStrankaListNazivFormated>
    <izvorni_sadrzaj>
      <item>Stečajna masa EXCELLENTIA d.o.o.</item>
    </izvorni_sadrzaj>
    <derivirana_varijabla naziv="DomainObject.Predmet.ProtuStrankaListNazivFormated_1">
      <item>Stečajna masa EXCELLENTIA d.o.o.</item>
    </derivirana_varijabla>
  </DomainObject.Predmet.ProtuStrankaListNazivFormated>
  <DomainObject.Predmet.ProtuStrankaListNazivFormatedOIB>
    <izvorni_sadrzaj>
      <item>Stečajna masa EXCELLENTIA d.o.o., OIB 45533060164</item>
    </izvorni_sadrzaj>
    <derivirana_varijabla naziv="DomainObject.Predmet.ProtuStrankaListNazivFormatedOIB_1">
      <item>Stečajna masa EXCELLENTIA d.o.o., OIB 45533060164</item>
    </derivirana_varijabla>
  </DomainObject.Predmet.ProtuStrankaListNazivFormatedOIB>
  <DomainObject.Predmet.OstaliListFormated>
    <izvorni_sadrzaj>
      <item>ANTONELA SESAR</item>
    </izvorni_sadrzaj>
    <derivirana_varijabla naziv="DomainObject.Predmet.OstaliListFormated_1">
      <item>ANTONELA SESAR</item>
    </derivirana_varijabla>
  </DomainObject.Predmet.OstaliListFormated>
  <DomainObject.Predmet.OstaliListFormatedOIB>
    <izvorni_sadrzaj>
      <item>ANTONELA SESAR</item>
    </izvorni_sadrzaj>
    <derivirana_varijabla naziv="DomainObject.Predmet.OstaliListFormatedOIB_1">
      <item>ANTONELA SESAR</item>
    </derivirana_varijabla>
  </DomainObject.Predmet.OstaliListFormatedOIB>
  <DomainObject.Predmet.OstaliListFormatedWithAdress>
    <izvorni_sadrzaj>
      <item>ANTONELA SESAR</item>
    </izvorni_sadrzaj>
    <derivirana_varijabla naziv="DomainObject.Predmet.OstaliListFormatedWithAdress_1">
      <item>ANTONELA SESAR</item>
    </derivirana_varijabla>
  </DomainObject.Predmet.OstaliListFormatedWithAdress>
  <DomainObject.Predmet.OstaliListFormatedWithAdressOIB>
    <izvorni_sadrzaj>
      <item>ANTONELA SESAR</item>
    </izvorni_sadrzaj>
    <derivirana_varijabla naziv="DomainObject.Predmet.OstaliListFormatedWithAdressOIB_1">
      <item>ANTONELA SESAR</item>
    </derivirana_varijabla>
  </DomainObject.Predmet.OstaliListFormatedWithAdressOIB>
  <DomainObject.Predmet.OstaliListNazivFormated>
    <izvorni_sadrzaj>
      <item>ANTONELA SESAR</item>
    </izvorni_sadrzaj>
    <derivirana_varijabla naziv="DomainObject.Predmet.OstaliListNazivFormated_1">
      <item>ANTONELA SESAR</item>
    </derivirana_varijabla>
  </DomainObject.Predmet.OstaliListNazivFormated>
  <DomainObject.Predmet.OstaliListNazivFormatedOIB>
    <izvorni_sadrzaj>
      <item>ANTONELA SESAR</item>
    </izvorni_sadrzaj>
    <derivirana_varijabla naziv="DomainObject.Predmet.OstaliListNazivFormatedOIB_1"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EXCELLENTIA d.o.o.</izvorni_sadrzaj>
    <derivirana_varijabla naziv="DomainObject.Predmet.ProtustrankaIDrugi_1">Stečajna masa EXCELLENTIA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EXCELLENTIA d.o.o., OIB 45533060164, Strossmayerova 16, 51000 Rijeka</izvorni_sadrzaj>
    <derivirana_varijabla naziv="DomainObject.Predmet.ProtustrankaIDrugiAdressOIB_1">Stečajna masa EXCELLENTIA d.o.o., OIB 45533060164,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EXCELLENTIA d.o.o.</item>
      <item>ANTONELA SESAR</item>
    </izvorni_sadrzaj>
    <derivirana_varijabla naziv="DomainObject.Predmet.SudioniciListNaziv_1">
      <item>MIRJANA GAŠPAROVIĆ stečajni upravitelj</item>
      <item>Stečajna masa EXCELLENTIA d.o.o.</item>
      <item>ANTONELA SESAR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EXCELLENTIA d.o.o., OIB 45533060164, Strossmayerova 16,51000 Rijeka</item>
      <item>ANTONELA SESAR</item>
    </izvorni_sadrzaj>
    <derivirana_varijabla naziv="DomainObject.Predmet.SudioniciListAdressOIB_1">
      <item>MIRJANA GAŠPAROVIĆ stečajni upravitelj, OIB 36691101554, Podšupera 55,51260 Crikvenica</item>
      <item>Stečajna masa EXCELLENTIA d.o.o., OIB 45533060164, Strossmayerova 16,51000 Rijeka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45533060164</item>
      <item>, OIB null</item>
    </izvorni_sadrzaj>
    <derivirana_varijabla naziv="DomainObject.Predmet.SudioniciListNazivOIB_1">
      <item>, OIB 36691101554</item>
      <item>, OIB 45533060164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237</properties:Words>
  <properties:Characters>1165</properties:Characters>
  <properties:Lines>56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2017-05-29T10:23:00Z</dcterms:created>
  <dc:creator>Korisnik</dc:creator>
  <cp:lastModifiedBy>Jasna Radulović</cp:lastModifiedBy>
  <cp:lastPrinted>2017-05-29T10:19:00Z</cp:lastPrinted>
  <dcterms:modified xmlns:xsi="http://www.w3.org/2001/XMLSchema-instance" xsi:type="dcterms:W3CDTF">2017-05-29T10:26:00Z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