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81ec" w14:paraId="f0181ec" w:rsidRDefault="00353C39" w:rsidP="00563A19" w:rsidR="00353C39">
      <w:pPr>
        <w15:collapsed w:val="false"/>
      </w:pPr>
      <w:bookmarkStart w:name="_GoBack" w:id="0"/>
      <w:bookmarkEnd w:id="0"/>
    </w:p>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6B4C9B" w:rsidP="003D644D" w:rsidR="006B4C9B">
      <w:pPr>
        <w:jc w:val="center"/>
        <w:rPr>
          <w:b/>
        </w:rPr>
      </w:pPr>
    </w:p>
    <w:p w:rsidRDefault="003D644D" w:rsidP="003D644D" w:rsidR="003D644D">
      <w:pPr>
        <w:jc w:val="center"/>
        <w:rPr>
          <w:b/>
        </w:rPr>
      </w:pPr>
      <w:r>
        <w:rPr>
          <w:b/>
        </w:rPr>
        <w:t>R E P U B L I K A    H R V A T S K A</w:t>
      </w:r>
    </w:p>
    <w:p w:rsidRDefault="003D644D" w:rsidP="003D644D" w:rsidR="003D644D">
      <w:pPr>
        <w:rPr>
          <w:b/>
        </w:rPr>
      </w:pPr>
    </w:p>
    <w:p w:rsidRDefault="003D644D" w:rsidP="003D644D" w:rsidR="003D644D">
      <w:pPr>
        <w:jc w:val="center"/>
        <w:rPr>
          <w:b/>
        </w:rPr>
      </w:pPr>
      <w:r>
        <w:rPr>
          <w:b/>
        </w:rPr>
        <w:t xml:space="preserve">R J E Š E NJ E </w:t>
      </w:r>
    </w:p>
    <w:p w:rsidRDefault="003D644D" w:rsidP="003D644D" w:rsidR="003D644D">
      <w:pPr>
        <w:jc w:val="center"/>
        <w:rPr>
          <w:b/>
        </w:rPr>
      </w:pPr>
    </w:p>
    <w:p w:rsidRDefault="003D644D" w:rsidP="003D644D" w:rsidR="003D644D"/>
    <w:p w:rsidRDefault="003D644D" w:rsidP="003D644D" w:rsidR="003D644D">
      <w:r>
        <w:t>Visoki trgovački sud Republike Hrvatske, u vijeću sastavljenom od sudaca Kamelije Parać, predsjednice vijeća, Ružice Omazić, sutkinje izvjestiteljice i Davora Pustijanca, člana vijeća, u stečajnom postupku nad stečajnim dužnikom NOVA GRADNJA BAŠKA VODA d.o.o., OIB 95687014482, Makarska, Stjepana Radića 7, odlučujući o žalbi zastupnika po zakonu stečajnog dužnika do dana nastupanja pravnih posljedica otvaranja stečajnog postupka MARKA RADALJA iz Makarske, Zadarska 47,</w:t>
      </w:r>
      <w:r w:rsidR="006B4C9B">
        <w:t xml:space="preserve"> kojeg zastupa punomoćnik Goran Jujnović Lučić, odvjetnik u Odvjetničkom društvu Jujnović Lučić i Marković j.t.d. u Zagrebu, Strojarska cesta 20,</w:t>
      </w:r>
      <w:r>
        <w:t xml:space="preserve"> protiv rješenja Trgovačkog suda u Splitu poslovni broj St-332/2017 od 5. srpnja 2017., u sjednici vijeća održanoj 2. kolovoza 2017.</w:t>
      </w:r>
    </w:p>
    <w:p w:rsidRDefault="003D644D" w:rsidP="003D644D" w:rsidR="003D644D"/>
    <w:p w:rsidRDefault="003D644D" w:rsidP="003D644D" w:rsidR="003D644D"/>
    <w:p w:rsidRDefault="003D644D" w:rsidP="003D644D" w:rsidR="003D644D">
      <w:pPr>
        <w:jc w:val="center"/>
      </w:pPr>
      <w:r>
        <w:t xml:space="preserve">r i j e š i o    j e </w:t>
      </w:r>
    </w:p>
    <w:p w:rsidRDefault="003D644D" w:rsidP="003D644D" w:rsidR="003D644D">
      <w:pPr>
        <w:tabs>
          <w:tab w:pos="720" w:val="left"/>
        </w:tabs>
      </w:pPr>
    </w:p>
    <w:p w:rsidRDefault="003D644D" w:rsidP="003D644D" w:rsidR="003D644D">
      <w:pPr>
        <w:tabs>
          <w:tab w:pos="720" w:val="left"/>
        </w:tabs>
      </w:pPr>
    </w:p>
    <w:p w:rsidRDefault="003D644D" w:rsidP="003D644D" w:rsidR="003D644D">
      <w:pPr>
        <w:tabs>
          <w:tab w:pos="540" w:val="left"/>
        </w:tabs>
      </w:pPr>
      <w:r>
        <w:tab/>
      </w:r>
      <w:r>
        <w:tab/>
        <w:t>Ukida se rješenje Trgovačkog suda u Splitu poslovni broj St-332/2017 od 5. srpnja 2017. i predmet vraća prvostupanjskom sudu na ponovan postupak.</w:t>
      </w:r>
    </w:p>
    <w:p w:rsidRDefault="003D644D" w:rsidP="003D644D" w:rsidR="003D644D"/>
    <w:p w:rsidRDefault="003D644D" w:rsidP="003D644D" w:rsidR="003D644D"/>
    <w:p w:rsidRDefault="003D644D" w:rsidP="003D644D" w:rsidR="003D644D">
      <w:pPr>
        <w:jc w:val="center"/>
      </w:pPr>
      <w:r>
        <w:t xml:space="preserve">Obrazloženje </w:t>
      </w:r>
    </w:p>
    <w:p w:rsidRDefault="003D644D" w:rsidP="003D644D" w:rsidR="003D644D"/>
    <w:p w:rsidRDefault="003D644D" w:rsidP="003D644D" w:rsidR="003D644D"/>
    <w:p w:rsidRDefault="003D644D" w:rsidP="003D644D" w:rsidR="003D644D">
      <w:pPr>
        <w:pStyle w:val="Bezproreda"/>
        <w:jc w:val="both"/>
      </w:pPr>
      <w:r>
        <w:tab/>
        <w:t>Pobijanim rješenjem poslovni broj St-332/2017 od 5. srpnja 2017. Trgovački sud u Splitu otvorio je stečajni postupak nad dužnikom NOVA GRADNJA BAŠKA VODA d.o.o., OIB 95687014482, Makarska, Stjepana Radića 7 (točka I. izreke), imenovao je stečajnog upravitelja Dunju Krstulović iz Splita, Vinkovačka 41, OIB 22987478487 (točka II. izreke), utvrdio je da je stečajni postupak otvoren 5. srpnja 2017. u 14:00 sati, kada je objavljeno rješenje o otvaranju stečajnog postupka na mrežnoj stranici e-Oglasna ploča suda (točka III. izreke), pozvao je stečajne vjerovnike viših isplatnih redova da u roku od 60 od dana objave rješenja prijave tražbine stečajnom upravitelju u skladu s člankom 257</w:t>
      </w:r>
      <w:r w:rsidR="006B4C9B">
        <w:t>.</w:t>
      </w:r>
      <w:r>
        <w:t xml:space="preserve"> Stečajnog zakona (točka IV. izreke), pozvao je izlučne vjerovnike da u roku od 60 dana od objave toga rješenja obavijeste stečajnog upravitelja o svojim pravima (točka V. izreke), pozvao je razlučne vjerovnike da obavijeste stečajnog upravitelja o svojim pravima te da, ukoliko prijavljuju tražbinu i kao stečajni vjerovnici, naznače dio imovine dužnika na koju se odnosi razlučno pravo i iznos do kojeg njihova tražbina predvidivo neće biti namirena tim razlučnim pravom (točka VI. izreke), pozvao je dužnikove dužnike da svoje obveze prema dužniku ispunjavaju bez odgode (točka VII. izreke), odredio je ispitno ročište za 13. listopada 2017. u 12:00 sati </w:t>
      </w:r>
      <w:r>
        <w:lastRenderedPageBreak/>
        <w:t>(točka VIII. izreke), odredio izvještajno ročište za 13. listopada 2017. u 12:15 sati i (točka IX. izreke) te je odredio zabilježbu rješenja o otvaranju stečajnog postupka na nekretnini na kojoj je uknjiženo pravo vlasništva dužnika (točka X. izreke).</w:t>
      </w:r>
    </w:p>
    <w:p w:rsidRDefault="003D644D" w:rsidP="003D644D" w:rsidR="003D644D">
      <w:pPr>
        <w:pStyle w:val="Bezproreda"/>
        <w:spacing w:after="0" w:before="200"/>
        <w:jc w:val="both"/>
      </w:pPr>
    </w:p>
    <w:p w:rsidRDefault="003D644D" w:rsidP="003D644D" w:rsidR="003D644D">
      <w:pPr>
        <w:tabs>
          <w:tab w:pos="720" w:val="left"/>
        </w:tabs>
      </w:pPr>
      <w:r>
        <w:tab/>
        <w:t xml:space="preserve">Protiv tog rješenja pravovremenu žalbu podnio je zastupnik po zakonu stečajnog dužnika do dana nastupanja pravnih posljedica otvaranja stečajnog postupka Marko Radalj zbog </w:t>
      </w:r>
      <w:r>
        <w:rPr>
          <w:bCs/>
        </w:rPr>
        <w:t>bitne povrede odredaba parničnog postupka, pogrešno i nepotpuno utvrđenog činjeničnog stanja i pogrešne primjene materijalnog prava</w:t>
      </w:r>
      <w:r>
        <w:t>. U žalbi u bitnom navodi da je predlagatelj u prijedlogu za otvaranje stečajnog postupka naveo da na nekretnini dužnika koja ulazi u stečajnu masu ima založno pravo upisano u zemljišne knjige. Tvrdi da je stoga predlagatelj razlučni vjerovnik, a da stečajni sud unatoč tome nije utvrdio da se radi o razlučnom vjerovniku i je li predlagatelj uopće bio ovlašten podnijeti prijedlog za otvaranje stečajnog postupka, kako je propisano odredbom članka 109. stavak 3. Stečajnog zakona. Navodi da predlagatelj u prijedlogu za otvaranje stečajnog postupka nad dužnikom uopće nije naveo da se ne bi mogao u cijelosti namiriti iz vrijednosti nekretnine na kojoj ima založno pravo, niti je o tome priložio ikakve dokaze pa da stoga sud nije niti mogao zaključiti da je predlagatelj učinio vjerojatnim da se neće moći namiriti iz nekretnine na koju se odnosi njegovo razlučno pravo i da je ovlašten podnijeti prijedlog. Smatra da je stoga prvostupanjski sud pogrešno i nepotpuno utvr</w:t>
      </w:r>
      <w:r w:rsidR="006B4C9B">
        <w:t>dio</w:t>
      </w:r>
      <w:r>
        <w:t xml:space="preserve"> činjenično stanje te da je počinio bitnu povredu odredaba stečajnog postupka jer nije ispitao ima li predlagatelj ovlast za podnošenje prijedloga za otvaranje stečajnog postupka nad dužnikom. Nadalje, ističe da tražbina predlagatelja iznosi 1.130.000,00 EUR i da je ista osigurana založnim pravom</w:t>
      </w:r>
      <w:r w:rsidR="006B4C9B">
        <w:t>,</w:t>
      </w:r>
      <w:r>
        <w:t xml:space="preserve"> a da tržišna vrijednost nekretnine na kojoj ima založno pravo iznosi 2.449.299,10 EUR pa predlagatelj u cijelosti može namiriti svoju tražbinu iz vrijednosti nekretnine i da s obzirom na to nije ovlašten podnijeti prijedlog za otvaranje stečaja nad dužnikom. Tvrdi da je prvostupanjski sud počinio bitnu povredu odredaba stečajnog postupka jer je donio rješenje o pokretanju prethodnog postupka i rješenje o otvaranju stečajnog postupka nad dužnikom na temelju prijedloga vjerovnika koji nije imao ovlast za podnošenje prijedloga. Predlaže da ovaj žalbeni sud ukine pobijano rješenje i odbaci prijedlog za otvaranje stečajnog postupka ili ukine pobijano rješenje i predmet vrati na ponovni postupak.   </w:t>
      </w:r>
    </w:p>
    <w:p w:rsidRDefault="003D644D" w:rsidP="003D644D" w:rsidR="003D644D">
      <w:pPr>
        <w:tabs>
          <w:tab w:pos="720" w:val="left"/>
        </w:tabs>
      </w:pPr>
    </w:p>
    <w:p w:rsidRDefault="006B4C9B" w:rsidP="003D644D" w:rsidR="006B4C9B">
      <w:pPr>
        <w:tabs>
          <w:tab w:pos="720" w:val="left"/>
        </w:tabs>
      </w:pPr>
      <w:r>
        <w:tab/>
        <w:t xml:space="preserve">Odgovarajući na žalbu, vjerovnik-predlagatelj Josip Jurčević osporio je njenu osnovanost. </w:t>
      </w:r>
    </w:p>
    <w:p w:rsidRDefault="006B4C9B" w:rsidP="003D644D" w:rsidR="006B4C9B">
      <w:pPr>
        <w:tabs>
          <w:tab w:pos="720" w:val="left"/>
        </w:tabs>
      </w:pPr>
    </w:p>
    <w:p w:rsidRDefault="003D644D" w:rsidP="003D644D" w:rsidR="003D644D">
      <w:pPr>
        <w:tabs>
          <w:tab w:pos="720" w:val="left"/>
        </w:tabs>
      </w:pPr>
      <w:r>
        <w:tab/>
        <w:t>Žalba je osnovana.</w:t>
      </w:r>
    </w:p>
    <w:p w:rsidRDefault="003D644D" w:rsidP="003D644D" w:rsidR="003D644D">
      <w:pPr>
        <w:tabs>
          <w:tab w:pos="993" w:val="left"/>
        </w:tabs>
      </w:pPr>
    </w:p>
    <w:p w:rsidRDefault="003D644D" w:rsidP="003D644D" w:rsidR="003D644D">
      <w:pPr>
        <w:tabs>
          <w:tab w:pos="720" w:val="left"/>
        </w:tabs>
      </w:pPr>
      <w:r>
        <w:tab/>
        <w:t>Ispitavši pobijano rješenje na temelju odredbe članka 365. stavak 2. u vezi s člankom 381. Zakona o parničnom postupku („Narodne novine“ broj 148/11-pročišćeni tekst, 25/13 i 89/14; dalje: ZPP) i člank</w:t>
      </w:r>
      <w:r w:rsidR="006B4C9B">
        <w:t>a</w:t>
      </w:r>
      <w:r>
        <w:t xml:space="preserve"> 10. Stečajnog zakona („Narodne novine“ broj 71/15; dalje: SZ) u granicama žalbenih razloga, pazeći po službenoj dužnosti na bitne povrede odredaba parničnog postupka iz članka 354. stavak 2. točke 2., 4., 8., 9., 11., 13. i 14. ZPP-a, kao i na pravilnu primjenu materijalnog prava (članak 356. ZPP-a), ovaj žalbeni sud nalazi da je rješenje nepravilno i nezakonito. </w:t>
      </w:r>
    </w:p>
    <w:p w:rsidRDefault="003D644D" w:rsidP="003D644D" w:rsidR="003D644D">
      <w:pPr>
        <w:tabs>
          <w:tab w:pos="993" w:val="left"/>
        </w:tabs>
      </w:pPr>
    </w:p>
    <w:p w:rsidRDefault="003D644D" w:rsidP="003D644D" w:rsidR="003D644D">
      <w:r>
        <w:tab/>
        <w:t>Iz spisa i pobijanog rješenja proizlazi da je Financijska agencija podnijela zahtjev za provedbu skraćenog stečajnog postupka pa je prvostupanjski sud, nakon što je utvrdio da su ispunjene pretpostavke iz članka 428. SZ-a za provedbu skraćenog stečajnog postupka, objavio oglas u skladu s odredbom članka 430. SZ-a, temeljem kojeg je vjerovnik Josip Jurčević iz Zagreba podnio prijedlog za otvaranje redovnog stečajnog postupka nad dužnikom pa je prvostupanjski sud na temelju odredbe članka 433.</w:t>
      </w:r>
      <w:r w:rsidR="006B4C9B">
        <w:t xml:space="preserve"> SZ-a o</w:t>
      </w:r>
      <w:r>
        <w:t>bustavio skraćeni stečajni postupak i donio rješenje o pokretanju prethodnog postupka te je odredio ročište radi utvrđivanja pretpostavki za otvaranje stečajnog postupka. Nakon održanog ročišta radi očitovanja o prijedlogu za otvaranje stečajnog postupka, koje je sud spojio s ročištem radi raspravljanja o pretpostavkama za otvaranje stečajnog postupka, doneseno je pobijano rješenje o otvaranju stečajnog postupka</w:t>
      </w:r>
      <w:r w:rsidR="006B4C9B">
        <w:t>,</w:t>
      </w:r>
      <w:r>
        <w:t xml:space="preserve"> jer je sud zaključio da postoje stečajni razlozi (članak 5. i 6. SZ-a) te da dužnik ima imovinu (nekretninu) koja ulazi u stečajnu masu, a za koju se može osnovano pretpostaviti da će biti dostatna za namirenje troškova stečajnog postupka.  </w:t>
      </w:r>
    </w:p>
    <w:p w:rsidRDefault="003D644D" w:rsidP="003D644D" w:rsidR="003D644D"/>
    <w:p w:rsidRDefault="003D644D" w:rsidP="003D644D" w:rsidR="003D644D">
      <w:r>
        <w:tab/>
        <w:t>Iz prijedloga Josip</w:t>
      </w:r>
      <w:r w:rsidR="006B4C9B">
        <w:t>a</w:t>
      </w:r>
      <w:r>
        <w:t xml:space="preserve"> Jurčević</w:t>
      </w:r>
      <w:r w:rsidR="006B4C9B">
        <w:t>a</w:t>
      </w:r>
      <w:r>
        <w:t xml:space="preserve"> podnesenog na propisanom obrascu proizlazi da je prijedlog podnio kao vjerovnik koji ima dospjelu tražbinu prema dužniku u iznosu od 1.464.166,93 EUR (u protuvrijednosti od 10.995.893,64 kn). Prema činjeničnim navodima iz podneska dostavljenog uz obrazac proizlazi da je predlagatelj navedenu tražbinu prema dužniku stekao temeljem Ugovora o ustupanju tražbine od 12. prosinca 2016. te da je na njega preneseno i založno pravo na nekretnini zasnovano radi osiguranja ustupljene tražbine, a koje je upisano u Zemljišne knjige Općinskog suda u Splitu, Zemljišno knjižni odjel Makarska. Nadalje je istaknuo da je raniji vjerovnik ustupljene tražbine podnio prijedlog za ovrhu radi naplate te tražbine i da je Općinski sud u Splitu odredio ovrhu u predmetu</w:t>
      </w:r>
      <w:r w:rsidR="006B4C9B">
        <w:t xml:space="preserve"> poslovni broj </w:t>
      </w:r>
      <w:r w:rsidR="006B4C9B">
        <w:br/>
      </w:r>
      <w:r>
        <w:t>Ovr-9536/15 na nekretnini u vlasništvu dužnika upisanoj u zemljišne knjige Općinskog suda u Splitu, Zemljišno knjižni odjel Makarska u zk</w:t>
      </w:r>
      <w:r w:rsidR="006B4C9B">
        <w:t>.ul.br. 2890 na zk.č.br. 5482/9</w:t>
      </w:r>
      <w:r>
        <w:t xml:space="preserve"> te da je predlagatelj stupio na mjesto ranijeg ovrhovoditelja temeljem ugovora o ustupanju tražbine od 12. prosinca 2016. </w:t>
      </w:r>
    </w:p>
    <w:p w:rsidRDefault="003D644D" w:rsidP="003D644D" w:rsidR="003D644D"/>
    <w:p w:rsidRDefault="003D644D" w:rsidP="003D644D" w:rsidR="003D644D">
      <w:r>
        <w:tab/>
        <w:t>Iz obrazloženja pobijanog rješenja proizlazi da je prvostupanjski sud predlagatelja smatrao stečajnim vjerovnikom pa je zaključio  da je ovlašten podnijeti prijedlog za otvaranje stečajnog postupka u skladu s odredbom članka 109. stavak 2. SZ-a. Međutim, iz sadržaja podneska priloženog uz prijedlog za otvaranje stečajnog postupka, navoda predlagatelja na ročištu radi rasprave o pretpostavkama za otvaranje stečajnog postupka (list 205. spisa) i isprava koje je podnio predlagatelj (izvatka iz zemljišnih knjiga, list 207. spisa) proizlazi da je predlagatelj razlučni vjerovnik koji ima založno pravo na nekretnini dužnika koje je upisano u zemljišnoj knjizi, a koje je zasnovano radi osiguranja predlagateljeve tražbine prema dužniku u iznosu od 1.130.000,00 EUR uvećano za ugovorene i eventualno zatezne kamate.</w:t>
      </w:r>
    </w:p>
    <w:p w:rsidRDefault="003D644D" w:rsidP="003D644D" w:rsidR="003D644D"/>
    <w:p w:rsidRDefault="003D644D" w:rsidP="003D644D" w:rsidR="003D644D">
      <w:r>
        <w:tab/>
        <w:t xml:space="preserve">Dakle, zbog pogrešnog stajališta prvostupanjskog suda, pobijano rješenje uopće nema razloga o tome </w:t>
      </w:r>
      <w:r w:rsidR="006B4C9B">
        <w:t>je</w:t>
      </w:r>
      <w:r>
        <w:t xml:space="preserve"> li predlagatelj ovl</w:t>
      </w:r>
      <w:r w:rsidR="006B4C9B">
        <w:t xml:space="preserve">ašten za podnošenje prijedloga </w:t>
      </w:r>
      <w:r>
        <w:t xml:space="preserve">za otvaranje stečajnog postupka iz članka 109. </w:t>
      </w:r>
      <w:r w:rsidR="006B4C9B">
        <w:t>s</w:t>
      </w:r>
      <w:r>
        <w:t xml:space="preserve">tavak 3. SZ-a. </w:t>
      </w:r>
    </w:p>
    <w:p w:rsidRDefault="003D644D" w:rsidP="003D644D" w:rsidR="003D644D"/>
    <w:p w:rsidRDefault="003D644D" w:rsidP="003D644D" w:rsidR="003D644D">
      <w:r>
        <w:tab/>
        <w:t>Odredba članka 109. SZ-a propisuje tko je ovlašten podnijeti prijedlog za otvaranje stečajnog postupka. Prema stavku 1. toga članka prijedlog za otvaranje stečajnog postupka mogu podnijeti vjerovnik i dužnik, ako zakonom nije drugačije određeno, a prema s</w:t>
      </w:r>
      <w:r w:rsidR="006B4C9B">
        <w:t xml:space="preserve">tavku 2. </w:t>
      </w:r>
      <w:r>
        <w:t xml:space="preserve">ovlašten je vjerovnik podnijeti prijedlog za otvaranje stečajnog postupka ako učini vjerojatnim postojanje svoje tražbine i stečajni razlog. Stavkom 3. propisano je da je razlučni vjerovnik ovlašten podnijeti prijedlog za otvaranje stečajnog postupka ako učini vjerojatnim da tražbinu neće moći potpuno namiriti iz predmeta na koji se odnosi njegovo razlučno pravo.  </w:t>
      </w:r>
    </w:p>
    <w:p w:rsidRDefault="003D644D" w:rsidP="003D644D" w:rsidR="003D644D"/>
    <w:p w:rsidRDefault="003D644D" w:rsidP="003D644D" w:rsidR="003D644D">
      <w:r>
        <w:tab/>
        <w:t xml:space="preserve">Prvostupanjski sud je bio dužan po službenoj dužnosti prvenstveno ispitati dopuštenost prijedloga. S obzirom na to da je iz prijedloga proizlazilo da je predlagatelj razlučni vjerovnik, ali u prijedlogu nisu bile navedene činjenice koje bi upućivale na postojanje pretpostavki koje daju ovlast razlučnom vjerovniku za podnošenje prijedloga za otvaranje stečaja, prvostupanjski sud je zaključkom trebao pozvati predlagatelja da prijedlog dopuni sukladno odredbi članka 109. stavak 3. SZ-a u vezi s člancima 106. i 109. ZPP-a i člankom 10. SZ-a.  </w:t>
      </w:r>
    </w:p>
    <w:p w:rsidRDefault="003D644D" w:rsidP="003D644D" w:rsidR="003D644D"/>
    <w:p w:rsidRDefault="003D644D" w:rsidP="003D644D" w:rsidR="003D644D">
      <w:r>
        <w:tab/>
        <w:t>Budući da prvostupanjski sud uopće nije ispitao ima li predlagatelj kao razlučni vjerovnik pravo podnijeti prijedlog za otvaranje stečajnog postupka i je li aktivno legitimiran u smislu odredbe članka 109. stavak 3. SZ-a, odnosno je li predlagatelj učinio vjerojatnim da se njegova tražbina neće moći potpuno namiriti iz nekretnine na koju se odnosi predlagateljevo razlučno pravo, pobijano rješenje ima nedostataka zbog kojih se ne može ispitati.</w:t>
      </w:r>
    </w:p>
    <w:p w:rsidRDefault="003D644D" w:rsidP="003D644D" w:rsidR="003D644D"/>
    <w:p w:rsidRDefault="003D644D" w:rsidP="003D644D" w:rsidR="003D644D">
      <w:r>
        <w:tab/>
        <w:t>Dakle, iz navedenog proizlazi da prvostupanjski sud nije utvrdio odlučne činjenice za ispitivanje dopuštenosti prijedloga te je počinjena bitna povreda odredaba postupka iz članka 354. stavak 2. točka 11. ZPP-a na koju drugostupanjski sud pazi po službenoj dužnosti, jer se pobijano rješenje ne može ispitati.</w:t>
      </w:r>
    </w:p>
    <w:p w:rsidRDefault="003D644D" w:rsidP="003D644D" w:rsidR="003D644D"/>
    <w:p w:rsidRDefault="003D644D" w:rsidP="003D644D" w:rsidR="003D644D">
      <w:r>
        <w:tab/>
        <w:t>Zato je, na temelju odredbe članka 380. točka 3. ZPP-a u vezi s člankom 10. SZ-a, valjalo ukinuti rješenje prvostupanjskog suda i predmet vratiti na ponovan postupak.</w:t>
      </w:r>
    </w:p>
    <w:p w:rsidRDefault="003D644D" w:rsidP="003D644D" w:rsidR="003D644D"/>
    <w:p w:rsidRDefault="003D644D" w:rsidP="003D644D" w:rsidR="003D644D">
      <w:r>
        <w:tab/>
        <w:t xml:space="preserve">U ponovljenom postupku prvostupanjski sud će ocijeniti je li prijedlog za otvaranje stečajnog postupka dopušten, odnosno je li podnesen po ovlaštenoj osobi s obzirom na odredbu članka 109. stavak 3. SZ-a. U tu svrhu će zaključkom pozvati predlagatelja da dopuni prijedlog te će ocijeniti isprave priložene u spisu, i nakon što ocijeni je li predlagatelj učinio vjerojatnim da se njegova tražbina neće moći potpuno namiriti iz predmeta na koji se odnosi njegovo razlučno pravo će donijeti novu na zakonu osnovanu odluku o prijedlogu za otvaranje stečajnog postupka nad dužnikom. </w:t>
      </w:r>
    </w:p>
    <w:p w:rsidRDefault="003D644D" w:rsidP="003D644D" w:rsidR="003D644D"/>
    <w:p w:rsidRDefault="003D644D" w:rsidP="003D644D" w:rsidR="00B230A5">
      <w:pPr>
        <w:jc w:val="center"/>
      </w:pPr>
      <w:r>
        <w:t>U Zagrebu 2. kolovoza 2017.</w:t>
      </w:r>
    </w:p>
    <w:p w:rsidRDefault="00B230A5" w:rsidP="00563A19" w:rsidR="00B230A5"/>
    <w:p w:rsidRDefault="003D644D" w:rsidP="006B4C9B" w:rsidR="00B230A5">
      <w:pPr>
        <w:pStyle w:val="Bezproreda"/>
      </w:pPr>
      <w:r>
        <w:tab/>
      </w:r>
      <w:r>
        <w:tab/>
      </w:r>
      <w:r>
        <w:tab/>
      </w:r>
      <w:r>
        <w:tab/>
      </w:r>
      <w:r w:rsidR="006B4C9B">
        <w:tab/>
      </w:r>
      <w:r w:rsidR="006B4C9B">
        <w:tab/>
      </w:r>
      <w:r w:rsidR="006B4C9B">
        <w:tab/>
      </w:r>
      <w:r w:rsidR="006B4C9B">
        <w:tab/>
      </w:r>
      <w:r>
        <w:t>PREDSJEDNICA VIJEĆA</w:t>
      </w:r>
      <w:r>
        <w:tab/>
      </w:r>
      <w:r>
        <w:tab/>
      </w:r>
      <w:r>
        <w:tab/>
      </w:r>
      <w:r>
        <w:tab/>
      </w:r>
      <w:r>
        <w:tab/>
      </w:r>
      <w:r>
        <w:tab/>
      </w:r>
      <w:r w:rsidR="006B4C9B">
        <w:tab/>
      </w:r>
      <w:r w:rsidR="006B4C9B">
        <w:tab/>
      </w:r>
      <w:r w:rsidR="006B4C9B">
        <w:tab/>
      </w:r>
      <w:r>
        <w:t>KAMELIJA PARAĆ</w:t>
      </w:r>
      <w:r w:rsidR="006B4C9B">
        <w:t xml:space="preserve">, v.r. </w:t>
      </w:r>
    </w:p>
    <w:p w:rsidRDefault="006B4C9B" w:rsidP="006B4C9B" w:rsidR="006B4C9B">
      <w:pPr>
        <w:pStyle w:val="Bezproreda"/>
      </w:pPr>
    </w:p>
    <w:p w:rsidRDefault="006B4C9B" w:rsidP="0024395F" w:rsidR="006B4C9B">
      <w:pPr>
        <w:pStyle w:val="Bezproreda"/>
        <w:ind w:left="5670"/>
      </w:pPr>
      <w:r>
        <w:t>Za točnost otpravka</w:t>
      </w:r>
    </w:p>
    <w:p w:rsidRDefault="006B4C9B" w:rsidP="0024395F" w:rsidR="006B4C9B">
      <w:pPr>
        <w:pStyle w:val="Bezproreda"/>
        <w:ind w:left="5670"/>
      </w:pPr>
      <w:r>
        <w:t xml:space="preserve">ovlašteni službenik </w:t>
      </w:r>
    </w:p>
    <w:p w:rsidRDefault="006B4C9B" w:rsidP="0024395F" w:rsidR="006B4C9B">
      <w:pPr>
        <w:pStyle w:val="Bezproreda"/>
        <w:ind w:left="5670"/>
      </w:pPr>
    </w:p>
    <w:p w:rsidRDefault="006B4C9B" w:rsidP="0024395F" w:rsidR="006B4C9B" w:rsidRPr="0024395F">
      <w:pPr>
        <w:pStyle w:val="Bezproreda"/>
        <w:ind w:left="5670"/>
      </w:pPr>
      <w:r>
        <w:t>BRANKICA CURMAN</w:t>
      </w:r>
    </w:p>
    <w:sectPr w:rsidSect="003D644D" w:rsidR="006B4C9B" w:rsidRPr="0024395F">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6D6" w:rsidP="00537B78" w:rsidR="002926D6">
      <w:r>
        <w:separator/>
      </w:r>
    </w:p>
  </w:endnote>
  <w:endnote w:id="0" w:type="continuationSeparator">
    <w:p w:rsidRDefault="002926D6" w:rsidP="00537B78" w:rsidR="002926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20649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6D6" w:rsidP="00537B78" w:rsidR="002926D6">
      <w:r>
        <w:separator/>
      </w:r>
    </w:p>
  </w:footnote>
  <w:footnote w:id="0" w:type="continuationSeparator">
    <w:p w:rsidRDefault="002926D6" w:rsidP="00537B78" w:rsidR="002926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0649F" w:rsidRPr="0020649F">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20649F" w:rsidRPr="0020649F">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49F"/>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26D6"/>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644D"/>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2701"/>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65F9"/>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4C9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4E04"/>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3D644D"/>
    <w:pPr>
      <w:spacing w:lineRule="auto" w:line="240" w:after="0"/>
      <w:jc w:val="both"/>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jc w:val="left"/>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jc w:val="left"/>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jc w:val="left"/>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jc w:val="left"/>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jc w:val="left"/>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jc w:val="left"/>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jc w:val="left"/>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jc w:val="left"/>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jc w:val="left"/>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jc w:val="left"/>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jc w:val="left"/>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jc w:val="left"/>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jc w:val="left"/>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jc w:val="left"/>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true" w:styleId="Normal-NoSpace" w:type="paragraph">
    <w:name w:val="Normal-No Space"/>
    <w:basedOn w:val="Normal"/>
    <w:rsid w:val="00EB0D4C"/>
    <w:pPr>
      <w:jc w:val="left"/>
    </w:pPr>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jc w:val="left"/>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jc w:val="left"/>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jc w:val="left"/>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jc w:val="left"/>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jc w:val="left"/>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jc w:val="left"/>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jc w:val="left"/>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jc w:val="left"/>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jc w:val="left"/>
    </w:pPr>
    <w:rPr>
      <w:rFonts w:cstheme="minorBidi" w:eastAsiaTheme="minorHAnsi"/>
      <w:noProof/>
      <w:lang w:eastAsia="en-US"/>
    </w:rPr>
  </w:style>
  <w:style w:customStyle="true" w:styleId="SudNaziv" w:type="paragraph">
    <w:name w:val="Sud_Naziv"/>
    <w:basedOn w:val="Normal"/>
    <w:rsid w:val="00EB0D4C"/>
    <w:pPr>
      <w:jc w:val="left"/>
    </w:pPr>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jc w:val="left"/>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jc w:val="left"/>
    </w:pPr>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jc w:val="lef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3D644D"/>
    <w:pPr>
      <w:spacing w:after="0" w:line="240" w:lineRule="auto"/>
      <w:jc w:val="both"/>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jc w:val="left"/>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jc w:val="left"/>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jc w:val="left"/>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jc w:val="left"/>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jc w:val="left"/>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jc w:val="left"/>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jc w:val="left"/>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jc w:val="left"/>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jc w:val="left"/>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jc w:val="left"/>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jc w:val="left"/>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jc w:val="left"/>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jc w:val="left"/>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jc w:val="left"/>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1" w:styleId="Normal-NoSpace" w:type="paragraph">
    <w:name w:val="Normal-No Space"/>
    <w:basedOn w:val="Normal"/>
    <w:rsid w:val="00EB0D4C"/>
    <w:pPr>
      <w:jc w:val="left"/>
    </w:pPr>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jc w:val="left"/>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jc w:val="left"/>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jc w:val="left"/>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jc w:val="left"/>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jc w:val="left"/>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jc w:val="left"/>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jc w:val="left"/>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jc w:val="left"/>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jc w:val="left"/>
    </w:pPr>
    <w:rPr>
      <w:rFonts w:cstheme="minorBidi" w:eastAsiaTheme="minorHAnsi"/>
      <w:noProof/>
      <w:lang w:eastAsia="en-US"/>
    </w:rPr>
  </w:style>
  <w:style w:customStyle="1" w:styleId="SudNaziv" w:type="paragraph">
    <w:name w:val="Sud_Naziv"/>
    <w:basedOn w:val="Normal"/>
    <w:rsid w:val="00EB0D4C"/>
    <w:pPr>
      <w:jc w:val="left"/>
    </w:pPr>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jc w:val="left"/>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jc w:val="left"/>
    </w:pPr>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jc w:val="lef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607297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89019B"/>
    <w:rsid w:val="009C203C"/>
    <w:rsid w:val="00A02CC5"/>
    <w:rsid w:val="00AB0B20"/>
    <w:rsid w:val="00B03F05"/>
    <w:rsid w:val="00CA43DC"/>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St-332/2017</izvorni_sadrzaj>
    <derivirana_varijabla naziv="DomainObject.Predmet.OznakaBroj_1">St-332/2017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GRADNJA BAŠKA VODA društvo s ograničenom odgovornošću  za građenje i poslovanje nekretninama</izvorni_sadrzaj>
    <derivirana_varijabla naziv="DomainObject.Predmet.ProtustrankaFormated_1">  NOVA GRADNJA BAŠKA VODA društvo s ograničenom odgovornošću  za građenje i poslovanje nekretninama</derivirana_varijabla>
  </DomainObject.Predmet.ProtustrankaFormated>
  <DomainObject.Predmet.ProtustrankaFormatedOIB>
    <izvorni_sadrzaj>  NOVA GRADNJA BAŠKA VODA društvo s ograničenom odgovornošću  za građenje i poslovanje nekretninama, OIB 95687014482</izvorni_sadrzaj>
    <derivirana_varijabla naziv="DomainObject.Predmet.ProtustrankaFormatedOIB_1">  NOVA GRADNJA BAŠKA VODA društvo s ograničenom odgovornošću  za građenje i poslovanje nekretninama, OIB 95687014482</derivirana_varijabla>
  </DomainObject.Predmet.ProtustrankaFormatedOIB>
  <DomainObject.Predmet.ProtustrankaFormatedWithAdress>
    <izvorni_sadrzaj> NOVA GRADNJA BAŠKA VODA društvo s ograničenom odgovornošću  za građenje i poslovanje nekretninama, Stjepana Radića 7, 21300 Makarska</izvorni_sadrzaj>
    <derivirana_varijabla naziv="DomainObject.Predmet.ProtustrankaFormatedWithAdress_1"> NOVA GRADNJA BAŠKA VODA društvo s ograničenom odgovornošću  za građenje i poslovanje nekretninama, Stjepana Radića 7, 21300 Makarska</derivirana_varijabla>
  </DomainObject.Predmet.ProtustrankaFormatedWithAdress>
  <DomainObject.Predmet.ProtustrankaFormatedWithAdressOIB>
    <izvorni_sadrzaj> NOVA GRADNJA BAŠKA VODA društvo s ograničenom odgovornošću  za građenje i poslovanje nekretninama, OIB 95687014482, Stjepana Radića 7, 21300 Makarska</izvorni_sadrzaj>
    <derivirana_varijabla naziv="DomainObject.Predmet.ProtustrankaFormatedWithAdressOIB_1"> NOVA GRADNJA BAŠKA VODA društvo s ograničenom odgovornošću  za građenje i poslovanje nekretninama, OIB 95687014482, Stjepana Radića 7, 21300 Makarska</derivirana_varijabla>
  </DomainObject.Predmet.ProtustrankaFormatedWithAdressOIB>
  <DomainObject.Predmet.ProtustrankaWithAdress>
    <izvorni_sadrzaj>NOVA GRADNJA BAŠKA VODA društvo s ograničenom odgovornošću  za građenje i poslovanje nekretninama Stjepana Radića 7, 21300 Makarska</izvorni_sadrzaj>
    <derivirana_varijabla naziv="DomainObject.Predmet.ProtustrankaWithAdress_1">NOVA GRADNJA BAŠKA VODA društvo s ograničenom odgovornošću  za građenje i poslovanje nekretninama Stjepana Radića 7, 21300 Makarska</derivirana_varijabla>
  </DomainObject.Predmet.ProtustrankaWithAdress>
  <DomainObject.Predmet.ProtustrankaWithAdressOIB>
    <izvorni_sadrzaj>NOVA GRADNJA BAŠKA VODA društvo s ograničenom odgovornošću  za građenje i poslovanje nekretninama, OIB 95687014482, Stjepana Radića 7, 21300 Makarska</izvorni_sadrzaj>
    <derivirana_varijabla naziv="DomainObject.Predmet.ProtustrankaWithAdressOIB_1">NOVA GRADNJA BAŠKA VODA društvo s ograničenom odgovornošću  za građenje i poslovanje nekretninama, OIB 95687014482, Stjepana Radića 7, 21300 Makarska</derivirana_varijabla>
  </DomainObject.Predmet.ProtustrankaWithAdressOIB>
  <DomainObject.Predmet.ProtustrankaNazivFormated>
    <izvorni_sadrzaj>NOVA GRADNJA BAŠKA VODA društvo s ograničenom odgovornošću  za građenje i poslovanje nekretninama</izvorni_sadrzaj>
    <derivirana_varijabla naziv="DomainObject.Predmet.ProtustrankaNazivFormated_1">NOVA GRADNJA BAŠKA VODA društvo s ograničenom odgovornošću  za građenje i poslovanje nekretninama</derivirana_varijabla>
    <derivirana_varijabla naziv="Padez">NOVA GRADNJA BAŠKA VODA društvo s ograničenom odgovornošću  za građenje i poslovanje nekretninama</derivirana_varijabla>
  </DomainObject.Predmet.ProtustrankaNazivFormated>
  <DomainObject.Predmet.ProtustrankaNazivFormatedOIB>
    <izvorni_sadrzaj>NOVA GRADNJA BAŠKA VODA društvo s ograničenom odgovornošću  za građenje i poslovanje nekretninama, OIB 95687014482</izvorni_sadrzaj>
    <derivirana_varijabla naziv="DomainObject.Predmet.ProtustrankaNazivFormatedOIB_1">NOVA GRADNJA BAŠKA VODA društvo s ograničenom odgovornošću  za građenje i poslovanje nekretninama, OIB 95687014482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srpnja 2017.</izvorni_sadrzaj>
    <derivirana_varijabla naziv="DomainObject.Predmet.SpisIzvanSuda.DatumIzlazaSpisa_1">18. srpnja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Josip Jurčević</izvorni_sadrzaj>
    <derivirana_varijabla naziv="DomainObject.Predmet.StrankaFormated_1">  FINANCIJSKA AGENCIJA RC SPLIT; Josip Jurčević</derivirana_varijabla>
  </DomainObject.Predmet.StrankaFormated>
  <DomainObject.Predmet.StrankaFormatedOIB>
    <izvorni_sadrzaj>  FINANCIJSKA AGENCIJA RC SPLIT, OIB 85821130368; Josip Jurčević, OIB 50720494628</izvorni_sadrzaj>
    <derivirana_varijabla naziv="DomainObject.Predmet.StrankaFormatedOIB_1">  FINANCIJSKA AGENCIJA RC SPLIT, OIB 85821130368; Josip Jurčević, OIB 50720494628</derivirana_varijabla>
  </DomainObject.Predmet.StrankaFormatedOIB>
  <DomainObject.Predmet.StrankaFormatedWithAdress>
    <izvorni_sadrzaj> FINANCIJSKA AGENCIJA RC SPLIT, Mažuranićeva 24b, 21000 Split; Josip Jurčević, Ulica Lavoslava Švarca 1, 10000 Zagreb</izvorni_sadrzaj>
    <derivirana_varijabla naziv="DomainObject.Predmet.StrankaFormatedWithAdress_1"> FINANCIJSKA AGENCIJA RC SPLIT, Mažuranićeva 24b, 21000 Split; Josip Jurčević, Ulica Lavoslava Švarca 1, 10000 Zagreb</derivirana_varijabla>
  </DomainObject.Predmet.StrankaFormatedWithAdress>
  <DomainObject.Predmet.StrankaFormatedWithAdressOIB>
    <izvorni_sadrzaj> FINANCIJSKA AGENCIJA RC SPLIT, OIB 85821130368, Mažuranićeva 24b, 21000 Split; Josip Jurčević, OIB 50720494628, Ulica Lavoslava Švarca 1, 10000 Zagreb</izvorni_sadrzaj>
    <derivirana_varijabla naziv="DomainObject.Predmet.StrankaFormatedWithAdressOIB_1"> FINANCIJSKA AGENCIJA RC SPLIT, OIB 85821130368, Mažuranićeva 24b, 21000 Split; Josip Jurčević, OIB 50720494628, Ulica Lavoslava Švarca 1, 10000 Zagreb</derivirana_varijabla>
  </DomainObject.Predmet.StrankaFormatedWithAdressOIB>
  <DomainObject.Predmet.StrankaWithAdress>
    <izvorni_sadrzaj>FINANCIJSKA AGENCIJA RC SPLIT Mažuranićeva 24b,21000 Split,Josip Jurčević Ulica Lavoslava Švarca 1,10000 Zagreb</izvorni_sadrzaj>
    <derivirana_varijabla naziv="DomainObject.Predmet.StrankaWithAdress_1">FINANCIJSKA AGENCIJA RC SPLIT Mažuranićeva 24b,21000 Split,Josip Jurčević Ulica Lavoslava Švarca 1,10000 Zagreb</derivirana_varijabla>
  </DomainObject.Predmet.StrankaWithAdress>
  <DomainObject.Predmet.StrankaWithAdressOIB>
    <izvorni_sadrzaj>FINANCIJSKA AGENCIJA RC SPLIT, OIB 85821130368, Mažuranićeva 24b,21000 Split,Josip Jurčević, OIB 50720494628, Ulica Lavoslava Švarca 1,10000 Zagreb</izvorni_sadrzaj>
    <derivirana_varijabla naziv="DomainObject.Predmet.StrankaWithAdressOIB_1">FINANCIJSKA AGENCIJA RC SPLIT, OIB 85821130368, Mažuranićeva 24b,21000 Split,Josip Jurčević, OIB 50720494628, Ulica Lavoslava Švarca 1,10000 Zagreb</derivirana_varijabla>
  </DomainObject.Predmet.StrankaWithAdressOIB>
  <DomainObject.Predmet.StrankaNazivFormated>
    <izvorni_sadrzaj>FINANCIJSKA AGENCIJA RC SPLIT,Josip Jurčević</izvorni_sadrzaj>
    <derivirana_varijabla naziv="DomainObject.Predmet.StrankaNazivFormated_1">FINANCIJSKA AGENCIJA RC SPLIT,Josip Jurčević</derivirana_varijabla>
    <derivirana_varijabla naziv="Padez">FINANCIJSKA AGENCIJA RC SPLIT,Josip Jurčević</derivirana_varijabla>
  </DomainObject.Predmet.StrankaNazivFormated>
  <DomainObject.Predmet.StrankaNazivFormatedOIB>
    <izvorni_sadrzaj>FINANCIJSKA AGENCIJA RC SPLIT, OIB 85821130368,Josip Jurčević, OIB 50720494628</izvorni_sadrzaj>
    <derivirana_varijabla naziv="DomainObject.Predmet.StrankaNazivFormatedOIB_1">FINANCIJSKA AGENCIJA RC SPLIT, OIB 85821130368,Josip Jurčević, OIB 50720494628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tem>Josip Jurčević</item>
    </izvorni_sadrzaj>
    <derivirana_varijabla naziv="DomainObject.Predmet.StrankaListFormated_1">
      <item>FINANCIJSKA AGENCIJA RC SPLIT</item>
      <item>Josip Jurčević</item>
    </derivirana_varijabla>
  </DomainObject.Predmet.StrankaListFormated>
  <DomainObject.Predmet.StrankaListFormatedOIB>
    <izvorni_sadrzaj>
      <item>FINANCIJSKA AGENCIJA RC SPLIT, OIB 85821130368</item>
      <item>Josip Jurčević, OIB 50720494628</item>
    </izvorni_sadrzaj>
    <derivirana_varijabla naziv="DomainObject.Predmet.StrankaListFormatedOIB_1">
      <item>FINANCIJSKA AGENCIJA RC SPLIT, OIB 85821130368</item>
      <item>Josip Jurčević, OIB 50720494628</item>
    </derivirana_varijabla>
  </DomainObject.Predmet.StrankaListFormatedOIB>
  <DomainObject.Predmet.StrankaListFormatedWithAdress>
    <izvorni_sadrzaj>
      <item>FINANCIJSKA AGENCIJA RC SPLIT, Mažuranićeva 24b, 21000 Split</item>
      <item>Josip Jurčević, Ulica Lavoslava Švarca 1, 10000 Zagreb</item>
    </izvorni_sadrzaj>
    <derivirana_varijabla naziv="DomainObject.Predmet.StrankaListFormatedWithAdress_1">
      <item>FINANCIJSKA AGENCIJA RC SPLIT, Mažuranićeva 24b, 21000 Split</item>
      <item>Josip Jurčević, Ulica Lavoslava Švarca 1, 10000 Zagreb</item>
    </derivirana_varijabla>
  </DomainObject.Predmet.StrankaListFormatedWithAdress>
  <DomainObject.Predmet.StrankaListFormatedWithAdressOIB>
    <izvorni_sadrzaj>
      <item>FINANCIJSKA AGENCIJA RC SPLIT, OIB 85821130368, Mažuranićeva 24b, 21000 Split</item>
      <item>Josip Jurčević, OIB 50720494628, Ulica Lavoslava Švarca 1, 10000 Zagreb</item>
    </izvorni_sadrzaj>
    <derivirana_varijabla naziv="DomainObject.Predmet.StrankaListFormatedWithAdressOIB_1">
      <item>FINANCIJSKA AGENCIJA RC SPLIT, OIB 85821130368, Mažuranićeva 24b, 21000 Split</item>
      <item>Josip Jurčević, OIB 50720494628, Ulica Lavoslava Švarca 1, 10000 Zagreb</item>
    </derivirana_varijabla>
  </DomainObject.Predmet.StrankaListFormatedWithAdressOIB>
  <DomainObject.Predmet.StrankaListNazivFormated>
    <izvorni_sadrzaj>
      <item>FINANCIJSKA AGENCIJA RC SPLIT</item>
      <item>Josip Jurčević</item>
    </izvorni_sadrzaj>
    <derivirana_varijabla naziv="DomainObject.Predmet.StrankaListNazivFormated_1">
      <item>FINANCIJSKA AGENCIJA RC SPLIT</item>
      <item>Josip Jurčević</item>
    </derivirana_varijabla>
  </DomainObject.Predmet.StrankaListNazivFormated>
  <DomainObject.Predmet.StrankaListNazivFormatedOIB>
    <izvorni_sadrzaj>
      <item>FINANCIJSKA AGENCIJA RC SPLIT, OIB 85821130368</item>
      <item>Josip Jurčević, OIB 50720494628</item>
    </izvorni_sadrzaj>
    <derivirana_varijabla naziv="DomainObject.Predmet.StrankaListNazivFormatedOIB_1">
      <item>FINANCIJSKA AGENCIJA RC SPLIT, OIB 85821130368</item>
      <item>Josip Jurčević, OIB 50720494628</item>
    </derivirana_varijabla>
  </DomainObject.Predmet.StrankaListNazivFormatedOIB>
  <DomainObject.Predmet.ProtuStrankaListFormated>
    <izvorni_sadrzaj>
      <item>NOVA GRADNJA BAŠKA VODA društvo s ograničenom odgovornošću  za građenje i poslovanje nekretninama</item>
    </izvorni_sadrzaj>
    <derivirana_varijabla naziv="DomainObject.Predmet.ProtuStrankaListFormated_1">
      <item>NOVA GRADNJA BAŠKA VODA društvo s ograničenom odgovornošću  za građenje i poslovanje nekretninama</item>
    </derivirana_varijabla>
  </DomainObject.Predmet.ProtuStrankaListFormated>
  <DomainObject.Predmet.ProtuStrankaListFormatedOIB>
    <izvorni_sadrzaj>
      <item>NOVA GRADNJA BAŠKA VODA društvo s ograničenom odgovornošću  za građenje i poslovanje nekretninama, OIB 95687014482</item>
    </izvorni_sadrzaj>
    <derivirana_varijabla naziv="DomainObject.Predmet.ProtuStrankaListFormatedOIB_1">
      <item>NOVA GRADNJA BAŠKA VODA društvo s ograničenom odgovornošću  za građenje i poslovanje nekretninama, OIB 95687014482</item>
    </derivirana_varijabla>
  </DomainObject.Predmet.ProtuStrankaListFormatedOIB>
  <DomainObject.Predmet.ProtuStrankaListFormatedWithAdress>
    <izvorni_sadrzaj>
      <item>NOVA GRADNJA BAŠKA VODA društvo s ograničenom odgovornošću  za građenje i poslovanje nekretninama, Stjepana Radića 7, 21300 Makarska</item>
    </izvorni_sadrzaj>
    <derivirana_varijabla naziv="DomainObject.Predmet.ProtuStrankaListFormatedWithAdress_1">
      <item>NOVA GRADNJA BAŠKA VODA društvo s ograničenom odgovornošću  za građenje i poslovanje nekretninama, Stjepana Radića 7, 21300 Makarska</item>
    </derivirana_varijabla>
  </DomainObject.Predmet.ProtuStrankaListFormatedWithAdress>
  <DomainObject.Predmet.ProtuStrankaListFormatedWithAdressOIB>
    <izvorni_sadrzaj>
      <item>NOVA GRADNJA BAŠKA VODA društvo s ograničenom odgovornošću  za građenje i poslovanje nekretninama, OIB 95687014482, Stjepana Radića 7, 21300 Makarska</item>
    </izvorni_sadrzaj>
    <derivirana_varijabla naziv="DomainObject.Predmet.ProtuStrankaListFormatedWithAdressOIB_1">
      <item>NOVA GRADNJA BAŠKA VODA društvo s ograničenom odgovornošću  za građenje i poslovanje nekretninama, OIB 95687014482, Stjepana Radića 7, 21300 Makarska</item>
    </derivirana_varijabla>
  </DomainObject.Predmet.ProtuStrankaListFormatedWithAdressOIB>
  <DomainObject.Predmet.ProtuStrankaListNazivFormated>
    <izvorni_sadrzaj>
      <item>NOVA GRADNJA BAŠKA VODA društvo s ograničenom odgovornošću  za građenje i poslovanje nekretninama</item>
    </izvorni_sadrzaj>
    <derivirana_varijabla naziv="DomainObject.Predmet.ProtuStrankaListNazivFormated_1">
      <item>NOVA GRADNJA BAŠKA VODA društvo s ograničenom odgovornošću  za građenje i poslovanje nekretninama</item>
    </derivirana_varijabla>
  </DomainObject.Predmet.ProtuStrankaListNazivFormated>
  <DomainObject.Predmet.ProtuStrankaListNazivFormatedOIB>
    <izvorni_sadrzaj>
      <item>NOVA GRADNJA BAŠKA VODA društvo s ograničenom odgovornošću  za građenje i poslovanje nekretninama, OIB 95687014482</item>
    </izvorni_sadrzaj>
    <derivirana_varijabla naziv="DomainObject.Predmet.ProtuStrankaListNazivFormatedOIB_1">
      <item>NOVA GRADNJA BAŠKA VODA društvo s ograničenom odgovornošću  za građenje i poslovanje nekretninama, OIB 95687014482</item>
    </derivirana_varijabla>
  </DomainObject.Predmet.ProtuStrankaListNazivFormatedOIB>
  <DomainObject.Predmet.OstaliListFormated>
    <izvorni_sadrzaj>
      <item>Marko Radalj</item>
      <item>Alen Pešušić</item>
      <item>Goran Jujnović Lučić</item>
    </izvorni_sadrzaj>
    <derivirana_varijabla naziv="DomainObject.Predmet.OstaliListFormated_1">
      <item>Marko Radalj</item>
      <item>Alen Pešušić</item>
      <item>Goran Jujnović Lučić</item>
    </derivirana_varijabla>
    <derivirana_varijabla naziv="DrugaOsoba">
      <item>Marko Radalj</item>
      <item>Alen Pešušić</item>
      <item>Goran Jujnović Lučić</item>
    </derivirana_varijabla>
  </DomainObject.Predmet.OstaliListFormated>
  <DomainObject.Predmet.OstaliListFormatedOIB>
    <izvorni_sadrzaj>
      <item>Marko Radalj, OIB 57124360234</item>
      <item>Alen Pešušić</item>
      <item>Goran Jujnović Lučić</item>
    </izvorni_sadrzaj>
    <derivirana_varijabla naziv="DomainObject.Predmet.OstaliListFormatedOIB_1">
      <item>Marko Radalj, OIB 57124360234</item>
      <item>Alen Pešušić</item>
      <item>Goran Jujnović Lučić</item>
    </derivirana_varijabla>
  </DomainObject.Predmet.OstaliListFormatedOIB>
  <DomainObject.Predmet.OstaliListFormatedWithAdress>
    <izvorni_sadrzaj>
      <item>Marko Radalj, Zadarska 47, 21300 Makarska</item>
      <item>Alen Pešušić, Vlaška 77, 10000 Zagreb</item>
      <item>Goran Jujnović Lučić, Strojarska cesta 20/XXII, 10000 Zagreb</item>
    </izvorni_sadrzaj>
    <derivirana_varijabla naziv="DomainObject.Predmet.OstaliListFormatedWithAdress_1">
      <item>Marko Radalj, Zadarska 47, 21300 Makarska</item>
      <item>Alen Pešušić, Vlaška 77, 10000 Zagreb</item>
      <item>Goran Jujnović Lučić, Strojarska cesta 20/XXII, 10000 Zagreb</item>
    </derivirana_varijabla>
  </DomainObject.Predmet.OstaliListFormatedWithAdress>
  <DomainObject.Predmet.OstaliListFormatedWithAdressOIB>
    <izvorni_sadrzaj>
      <item>Marko Radalj, OIB 57124360234, Zadarska 47, 21300 Makarska</item>
      <item>Alen Pešušić, Vlaška 77, 10000 Zagreb</item>
      <item>Goran Jujnović Lučić, Strojarska cesta 20/XXII, 10000 Zagreb</item>
    </izvorni_sadrzaj>
    <derivirana_varijabla naziv="DomainObject.Predmet.OstaliListFormatedWithAdressOIB_1">
      <item>Marko Radalj, OIB 57124360234, Zadarska 47, 21300 Makarska</item>
      <item>Alen Pešušić, Vlaška 77, 10000 Zagreb</item>
      <item>Goran Jujnović Lučić, Strojarska cesta 20/XXII, 10000 Zagreb</item>
    </derivirana_varijabla>
  </DomainObject.Predmet.OstaliListFormatedWithAdressOIB>
  <DomainObject.Predmet.OstaliListNazivFormated>
    <izvorni_sadrzaj>
      <item>Marko Radalj</item>
      <item>Alen Pešušić</item>
      <item>Goran Jujnović Lučić</item>
    </izvorni_sadrzaj>
    <derivirana_varijabla naziv="DomainObject.Predmet.OstaliListNazivFormated_1">
      <item>Marko Radalj</item>
      <item>Alen Pešušić</item>
      <item>Goran Jujnović Lučić</item>
    </derivirana_varijabla>
  </DomainObject.Predmet.OstaliListNazivFormated>
  <DomainObject.Predmet.OstaliListNazivFormatedOIB>
    <izvorni_sadrzaj>
      <item>Marko Radalj, OIB 57124360234</item>
      <item>Alen Pešušić</item>
      <item>Goran Jujnović Lučić</item>
    </izvorni_sadrzaj>
    <derivirana_varijabla naziv="DomainObject.Predmet.OstaliListNazivFormatedOIB_1">
      <item>Marko Radalj, OIB 57124360234</item>
      <item>Alen Pešušić</item>
      <item>Goran Jujnović Lučić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NOVA GRADNJA BAŠKA VODA društvo s ograničenom odgovornošću  za građenje i poslovanje nekretninama</izvorni_sadrzaj>
    <derivirana_varijabla naziv="DomainObject.Predmet.ProtustrankaIDrugi_1">NOVA GRADNJA BAŠKA VODA društvo s ograničenom odgovornošću  za građenje i poslovanje nekretninama</derivirana_varijabla>
  </DomainObject.Predmet.ProtustrankaIDrugi>
  <DomainObject.Predmet.StrankaIDrugiAdressOIB>
    <izvorni_sadrzaj>FINANCIJSKA AGENCIJA RC SPLIT, OIB 85821130368, Mažuranićeva 24b, 21000 Split i dr.</izvorni_sadrzaj>
    <derivirana_varijabla naziv="DomainObject.Predmet.StrankaIDrugiAdressOIB_1">FINANCIJSKA AGENCIJA RC SPLIT, OIB 85821130368, Mažuranićeva 24b, 21000 Split i dr.</derivirana_varijabla>
  </DomainObject.Predmet.StrankaIDrugiAdressOIB>
  <DomainObject.Predmet.ProtustrankaIDrugiAdressOIB>
    <izvorni_sadrzaj>NOVA GRADNJA BAŠKA VODA društvo s ograničenom odgovornošću  za građenje i poslovanje nekretninama, OIB 95687014482, Stjepana Radića 7, 21300 Makarska</izvorni_sadrzaj>
    <derivirana_varijabla naziv="DomainObject.Predmet.ProtustrankaIDrugiAdressOIB_1">NOVA GRADNJA BAŠKA VODA društvo s ograničenom odgovornošću  za građenje i poslovanje nekretninama, OIB 95687014482,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GRADNJA BAŠKA VODA društvo s ograničenom odgovornošću  za građenje i poslovanje nekretninama</item>
      <item>FINANCIJSKA AGENCIJA RC SPLIT</item>
      <item>Josip Jurčević</item>
      <item>Alen Pešušić</item>
      <item>Marko Radalj</item>
      <item>Goran Jujnović Lučić</item>
    </izvorni_sadrzaj>
    <derivirana_varijabla naziv="DomainObject.Predmet.SudioniciListNaziv_1">
      <item>NOVA GRADNJA BAŠKA VODA društvo s ograničenom odgovornošću  za građenje i poslovanje nekretninama</item>
      <item>FINANCIJSKA AGENCIJA RC SPLIT</item>
      <item>Josip Jurčević</item>
      <item>Alen Pešušić</item>
      <item>Marko Radalj</item>
      <item>Goran Jujnović Lučić</item>
    </derivirana_varijabla>
    <derivirana_varijabla naziv="OstaliSudionici">
      <item>NOVA GRADNJA BAŠKA VODA društvo s ograničenom odgovornošću  za građenje i poslovanje nekretninama</item>
      <item>FINANCIJSKA AGENCIJA RC SPLIT</item>
      <item>Josip Jurčević</item>
      <item>Alen Pešušić</item>
      <item>Marko Radalj</item>
      <item>Goran Jujnović Lučić</item>
    </derivirana_varijabla>
  </DomainObject.Predmet.SudioniciListNaziv>
  <DomainObject.Predmet.SudioniciListAdressOIB>
    <izvorni_sadrzaj>
      <item>NOVA GRADNJA BAŠKA VODA društvo s ograničenom odgovornošću  za građenje i poslovanje nekretninama, OIB 95687014482, Stjepana Radića 7,21300 Makarska</item>
      <item>FINANCIJSKA AGENCIJA RC SPLIT, OIB 85821130368, Mažuranićeva 24b,21000 Split</item>
      <item>Josip Jurčević, OIB 50720494628, Ulica Lavoslava Švarca 1,10000 Zagreb</item>
      <item>Alen Pešušić, Vlaška 77,10000 Zagreb</item>
      <item>Marko Radalj, OIB 57124360234, Zadarska 47,21300 Makarska</item>
      <item>Goran Jujnović Lučić, Strojarska cesta 20/XXII,10000 Zagreb</item>
    </izvorni_sadrzaj>
    <derivirana_varijabla naziv="DomainObject.Predmet.SudioniciListAdressOIB_1">
      <item>NOVA GRADNJA BAŠKA VODA društvo s ograničenom odgovornošću  za građenje i poslovanje nekretninama, OIB 95687014482, Stjepana Radića 7,21300 Makarska</item>
      <item>FINANCIJSKA AGENCIJA RC SPLIT, OIB 85821130368, Mažuranićeva 24b,21000 Split</item>
      <item>Josip Jurčević, OIB 50720494628, Ulica Lavoslava Švarca 1,10000 Zagreb</item>
      <item>Alen Pešušić, Vlaška 77,10000 Zagreb</item>
      <item>Marko Radalj, OIB 57124360234, Zadarska 47,21300 Makarska</item>
      <item>Goran Jujnović Lučić,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95687014482</item>
      <item>, OIB 85821130368</item>
      <item>, OIB 50720494628</item>
      <item>, OIB null</item>
      <item>, OIB 57124360234</item>
      <item>, OIB null</item>
    </izvorni_sadrzaj>
    <derivirana_varijabla naziv="DomainObject.Predmet.SudioniciListNazivOIB_1">
      <item>, OIB 95687014482</item>
      <item>, OIB 85821130368</item>
      <item>, OIB 50720494628</item>
      <item>, OIB null</item>
      <item>, OIB 57124360234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A867F-6590-4159-A626-5137035CA4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1724</properties:Words>
  <properties:Characters>9886</properties:Characters>
  <properties:Lines>182</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11644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2017-08-21T07:55:00Z</dcterms:created>
  <dc:creator>wsadmin</dc:creator>
  <dc:description>Ovaj predložak služi kao osnova za kreiranje novih eSPIS predložaka te za upravljanje eSPIS funkcijama tijekom obrade sudskih dokumenata.</dc:description>
  <cp:lastModifiedBy>Ana Golub Gruić</cp:lastModifiedBy>
  <cp:lastPrinted>2017-08-11T08:48:00Z</cp:lastPrinted>
  <dcterms:modified xmlns:xsi="http://www.w3.org/2001/XMLSchema-instance" xsi:type="dcterms:W3CDTF">2017-08-21T07:56:00Z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