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e997" w14:paraId="565e997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94625C">
        <w:rPr>
          <w:b/>
          <w:sz w:val="22"/>
          <w:szCs w:val="22"/>
        </w:rPr>
        <w:t>3</w:t>
      </w:r>
      <w:r w:rsidR="00DE73C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/201</w:t>
      </w:r>
      <w:r w:rsidR="0094625C">
        <w:rPr>
          <w:b/>
          <w:sz w:val="22"/>
          <w:szCs w:val="22"/>
        </w:rPr>
        <w:t>5-108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 xml:space="preserve">u </w:t>
      </w:r>
      <w:r w:rsidR="0094625C" w:rsidRPr="0094625C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</w:t>
      </w:r>
      <w:r w:rsidR="00DE73C8" w:rsidRPr="00DE73C8">
        <w:rPr>
          <w:sz w:val="22"/>
          <w:szCs w:val="22"/>
        </w:rPr>
        <w:t xml:space="preserve">, dana </w:t>
      </w:r>
      <w:r w:rsidR="0094625C">
        <w:rPr>
          <w:sz w:val="22"/>
          <w:szCs w:val="22"/>
        </w:rPr>
        <w:t>5</w:t>
      </w:r>
      <w:r w:rsidR="00DE73C8" w:rsidRPr="00DE73C8">
        <w:rPr>
          <w:sz w:val="22"/>
          <w:szCs w:val="22"/>
        </w:rPr>
        <w:t xml:space="preserve">. </w:t>
      </w:r>
      <w:r w:rsidR="0094625C">
        <w:rPr>
          <w:sz w:val="22"/>
          <w:szCs w:val="22"/>
        </w:rPr>
        <w:t>svibnja</w:t>
      </w:r>
      <w:r w:rsidR="00DE73C8" w:rsidRPr="00DE73C8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DE73C8">
        <w:rPr>
          <w:sz w:val="22"/>
          <w:szCs w:val="22"/>
        </w:rPr>
        <w:t xml:space="preserve">stečajnom upravitelju </w:t>
      </w:r>
      <w:r w:rsidR="0094625C">
        <w:rPr>
          <w:sz w:val="22"/>
          <w:szCs w:val="22"/>
        </w:rPr>
        <w:t xml:space="preserve">Draganu Josipu Kneževiću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94625C">
        <w:rPr>
          <w:sz w:val="22"/>
          <w:szCs w:val="22"/>
        </w:rPr>
        <w:t>246.950</w:t>
      </w:r>
      <w:r w:rsidR="003E36FE">
        <w:rPr>
          <w:sz w:val="22"/>
          <w:szCs w:val="22"/>
        </w:rPr>
        <w:t>,00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C43D50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F96E40">
        <w:rPr>
          <w:sz w:val="22"/>
          <w:szCs w:val="22"/>
        </w:rPr>
        <w:t>Dragan Josip Knežević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F96E40">
        <w:rPr>
          <w:sz w:val="22"/>
          <w:szCs w:val="22"/>
        </w:rPr>
        <w:t>3</w:t>
      </w:r>
      <w:r w:rsidRPr="008D5D59">
        <w:rPr>
          <w:sz w:val="22"/>
          <w:szCs w:val="22"/>
        </w:rPr>
        <w:t xml:space="preserve">. </w:t>
      </w:r>
      <w:r w:rsidR="00F96E40">
        <w:rPr>
          <w:sz w:val="22"/>
          <w:szCs w:val="22"/>
        </w:rPr>
        <w:t>svibnja</w:t>
      </w:r>
      <w:r w:rsidRPr="008D5D59">
        <w:rPr>
          <w:sz w:val="22"/>
          <w:szCs w:val="22"/>
        </w:rPr>
        <w:t xml:space="preserve"> 201</w:t>
      </w:r>
      <w:r w:rsidR="00431AEF">
        <w:rPr>
          <w:sz w:val="22"/>
          <w:szCs w:val="22"/>
        </w:rPr>
        <w:t>7</w:t>
      </w:r>
      <w:r w:rsidRPr="008D5D59">
        <w:rPr>
          <w:sz w:val="22"/>
          <w:szCs w:val="22"/>
        </w:rPr>
        <w:t xml:space="preserve">. godine </w:t>
      </w:r>
      <w:r>
        <w:rPr>
          <w:sz w:val="22"/>
          <w:szCs w:val="22"/>
        </w:rPr>
        <w:t>prijedlog</w:t>
      </w:r>
      <w:r w:rsidRPr="008D5D59">
        <w:rPr>
          <w:sz w:val="22"/>
          <w:szCs w:val="22"/>
        </w:rPr>
        <w:t xml:space="preserve"> za isplatom nagrade za rad u ovom stečajnom postupku</w:t>
      </w:r>
      <w:r>
        <w:rPr>
          <w:sz w:val="22"/>
          <w:szCs w:val="22"/>
        </w:rPr>
        <w:t xml:space="preserve">. U prijedlogu se u bitnome navodi da je </w:t>
      </w:r>
      <w:r w:rsidR="00BC3913">
        <w:rPr>
          <w:sz w:val="22"/>
          <w:szCs w:val="22"/>
        </w:rPr>
        <w:t xml:space="preserve">stečajna masa unovčena za iznos od </w:t>
      </w:r>
      <w:r w:rsidR="006E67DF">
        <w:rPr>
          <w:sz w:val="22"/>
          <w:szCs w:val="22"/>
        </w:rPr>
        <w:t>3.085.000,00 kuna</w:t>
      </w:r>
      <w:r w:rsidR="00FE0E7C">
        <w:rPr>
          <w:sz w:val="22"/>
          <w:szCs w:val="22"/>
        </w:rPr>
        <w:t xml:space="preserve">, pa predlaže odrediti nagradu u iznosu od </w:t>
      </w:r>
      <w:r w:rsidR="006E67DF">
        <w:rPr>
          <w:sz w:val="22"/>
          <w:szCs w:val="22"/>
        </w:rPr>
        <w:t>2</w:t>
      </w:r>
      <w:r w:rsidR="00FD3A58">
        <w:rPr>
          <w:sz w:val="22"/>
          <w:szCs w:val="22"/>
        </w:rPr>
        <w:t>45</w:t>
      </w:r>
      <w:r w:rsidR="006E67DF">
        <w:rPr>
          <w:sz w:val="22"/>
          <w:szCs w:val="22"/>
        </w:rPr>
        <w:t>.950</w:t>
      </w:r>
      <w:r w:rsidR="00FE0E7C">
        <w:rPr>
          <w:sz w:val="22"/>
          <w:szCs w:val="22"/>
        </w:rPr>
        <w:t>,00 kuna bruto</w:t>
      </w:r>
      <w:r w:rsidR="002670C7">
        <w:rPr>
          <w:sz w:val="22"/>
          <w:szCs w:val="22"/>
        </w:rPr>
        <w:t xml:space="preserve">. 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C43D50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>
        <w:rPr>
          <w:sz w:val="22"/>
          <w:szCs w:val="22"/>
        </w:rPr>
        <w:t>20</w:t>
      </w:r>
      <w:r w:rsidRPr="0068156A">
        <w:rPr>
          <w:sz w:val="22"/>
          <w:szCs w:val="22"/>
        </w:rPr>
        <w:t>15)</w:t>
      </w:r>
      <w:r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za rad stečajnog upravitelja obavljen do stupanja na snagu Uredbe 2015 obračunat će se primjenom Uredbe o kriterijima i načinu obračuna i plaćanja nagrade ste</w:t>
      </w:r>
      <w:r w:rsidR="00552C13">
        <w:rPr>
          <w:sz w:val="22"/>
          <w:szCs w:val="22"/>
        </w:rPr>
        <w:t>čajnim upraviteljima (NN 189/03</w:t>
      </w:r>
      <w:r w:rsidRPr="008D017D">
        <w:rPr>
          <w:sz w:val="22"/>
          <w:szCs w:val="22"/>
        </w:rPr>
        <w:t xml:space="preserve">). </w:t>
      </w:r>
      <w:r w:rsidR="00552C13">
        <w:rPr>
          <w:sz w:val="22"/>
          <w:szCs w:val="22"/>
        </w:rPr>
        <w:t xml:space="preserve">U konkretnom slučaju cjelokupna stečajna masa unovčena je </w:t>
      </w:r>
      <w:r w:rsidR="006E67DF">
        <w:rPr>
          <w:sz w:val="22"/>
          <w:szCs w:val="22"/>
        </w:rPr>
        <w:t xml:space="preserve">nakon </w:t>
      </w:r>
      <w:r>
        <w:rPr>
          <w:sz w:val="22"/>
          <w:szCs w:val="22"/>
        </w:rPr>
        <w:t xml:space="preserve">stupanja na snagu Uredbe 2015 u iznosu od </w:t>
      </w:r>
      <w:r w:rsidR="00FD3A58">
        <w:rPr>
          <w:sz w:val="22"/>
          <w:szCs w:val="22"/>
        </w:rPr>
        <w:t>3.085.000</w:t>
      </w:r>
      <w:r>
        <w:rPr>
          <w:sz w:val="22"/>
          <w:szCs w:val="22"/>
        </w:rPr>
        <w:t>,</w:t>
      </w:r>
      <w:r w:rsidR="00480F95">
        <w:rPr>
          <w:sz w:val="22"/>
          <w:szCs w:val="22"/>
        </w:rPr>
        <w:t>0</w:t>
      </w:r>
      <w:r>
        <w:rPr>
          <w:sz w:val="22"/>
          <w:szCs w:val="22"/>
        </w:rPr>
        <w:t>0 kuna, pa je primjenom tablice iz čl. 7. Uredbe 2015 stečajnom upravitel</w:t>
      </w:r>
      <w:r w:rsidR="00480F95">
        <w:rPr>
          <w:sz w:val="22"/>
          <w:szCs w:val="22"/>
        </w:rPr>
        <w:t xml:space="preserve">ju pripada nagrada u </w:t>
      </w:r>
      <w:r w:rsidR="00E527CE">
        <w:rPr>
          <w:sz w:val="22"/>
          <w:szCs w:val="22"/>
        </w:rPr>
        <w:t>iznosu</w:t>
      </w:r>
      <w:r w:rsidR="00480F95">
        <w:rPr>
          <w:sz w:val="22"/>
          <w:szCs w:val="22"/>
        </w:rPr>
        <w:t xml:space="preserve"> </w:t>
      </w:r>
      <w:r w:rsidR="004128D7">
        <w:rPr>
          <w:sz w:val="22"/>
          <w:szCs w:val="22"/>
        </w:rPr>
        <w:t>2</w:t>
      </w:r>
      <w:r w:rsidR="00E527CE">
        <w:rPr>
          <w:sz w:val="22"/>
          <w:szCs w:val="22"/>
        </w:rPr>
        <w:t>4</w:t>
      </w:r>
      <w:r w:rsidR="004128D7">
        <w:rPr>
          <w:sz w:val="22"/>
          <w:szCs w:val="22"/>
        </w:rPr>
        <w:t>5.950</w:t>
      </w:r>
      <w:r>
        <w:rPr>
          <w:sz w:val="22"/>
          <w:szCs w:val="22"/>
        </w:rPr>
        <w:t xml:space="preserve"> kuna bruto. </w:t>
      </w:r>
    </w:p>
    <w:p w:rsidRDefault="00BF6B7B" w:rsidP="00552C13" w:rsidR="00BF6B7B" w:rsidRPr="00552C1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652F2F">
        <w:rPr>
          <w:sz w:val="22"/>
          <w:szCs w:val="22"/>
        </w:rPr>
        <w:t>5</w:t>
      </w:r>
      <w:r w:rsidR="00B032B2">
        <w:rPr>
          <w:sz w:val="22"/>
          <w:szCs w:val="22"/>
        </w:rPr>
        <w:t xml:space="preserve">. </w:t>
      </w:r>
      <w:r w:rsidR="00652F2F">
        <w:rPr>
          <w:sz w:val="22"/>
          <w:szCs w:val="22"/>
        </w:rPr>
        <w:t>svibnja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 w:rsidRP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11. st</w:t>
        </w:r>
      </w:smartTag>
      <w:r w:rsidRPr="0025224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4. OZ</w:t>
        </w:r>
      </w:smartTag>
      <w:r w:rsidRPr="00252246">
        <w:rPr>
          <w:sz w:val="22"/>
          <w:szCs w:val="22"/>
        </w:rPr>
        <w:t>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lastRenderedPageBreak/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747B8E">
        <w:rPr>
          <w:sz w:val="18"/>
          <w:szCs w:val="18"/>
        </w:rPr>
        <w:t>0</w:t>
      </w:r>
      <w:r w:rsidR="00652F2F">
        <w:rPr>
          <w:sz w:val="18"/>
          <w:szCs w:val="18"/>
        </w:rPr>
        <w:t>5</w:t>
      </w:r>
      <w:r w:rsidR="005C6FDC" w:rsidRPr="00747B8E">
        <w:rPr>
          <w:sz w:val="18"/>
          <w:szCs w:val="18"/>
        </w:rPr>
        <w:t>.</w:t>
      </w:r>
      <w:r w:rsidR="00252246" w:rsidRPr="00747B8E">
        <w:rPr>
          <w:sz w:val="18"/>
          <w:szCs w:val="18"/>
        </w:rPr>
        <w:t>0</w:t>
      </w:r>
      <w:r w:rsidR="00652F2F">
        <w:rPr>
          <w:sz w:val="18"/>
          <w:szCs w:val="18"/>
        </w:rPr>
        <w:t>5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747B8E" w:rsidP="00BF6B7B" w:rsidR="00DC110B" w:rsidRPr="00747B8E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DC110B" w:rsidP="00674FD7" w:rsidR="00DC110B">
      <w:pPr>
        <w:tabs>
          <w:tab w:pos="284" w:val="left"/>
        </w:tabs>
        <w:jc w:val="both"/>
        <w:rPr>
          <w:sz w:val="22"/>
          <w:szCs w:val="22"/>
        </w:rPr>
      </w:pPr>
      <w:r w:rsidRPr="00747B8E">
        <w:rPr>
          <w:sz w:val="18"/>
          <w:szCs w:val="18"/>
        </w:rPr>
        <w:t>-</w:t>
      </w:r>
      <w:r w:rsidRPr="00747B8E">
        <w:rPr>
          <w:sz w:val="18"/>
          <w:szCs w:val="18"/>
        </w:rPr>
        <w:tab/>
      </w:r>
      <w:r w:rsidR="0089693D" w:rsidRPr="00747B8E">
        <w:rPr>
          <w:sz w:val="18"/>
          <w:szCs w:val="18"/>
        </w:rPr>
        <w:t>mrežna stranica e-</w:t>
      </w:r>
      <w:r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674FD7" w:rsidR="00DC110B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52F2F" w:rsidP="00652F2F" w:rsidR="00652F2F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>
      <w:rPr>
        <w:b/>
        <w:sz w:val="22"/>
        <w:szCs w:val="22"/>
      </w:rPr>
      <w:t>38/2015-108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117D42"/>
    <w:rsid w:val="00133A74"/>
    <w:rsid w:val="00160C07"/>
    <w:rsid w:val="0018050A"/>
    <w:rsid w:val="00181D4E"/>
    <w:rsid w:val="001E7803"/>
    <w:rsid w:val="001F67F4"/>
    <w:rsid w:val="00247938"/>
    <w:rsid w:val="00252246"/>
    <w:rsid w:val="002670C7"/>
    <w:rsid w:val="002677AF"/>
    <w:rsid w:val="002C1351"/>
    <w:rsid w:val="002C6D7C"/>
    <w:rsid w:val="002D3D06"/>
    <w:rsid w:val="002F408D"/>
    <w:rsid w:val="00300C34"/>
    <w:rsid w:val="00312010"/>
    <w:rsid w:val="00312613"/>
    <w:rsid w:val="00347BDD"/>
    <w:rsid w:val="00381543"/>
    <w:rsid w:val="003E36FE"/>
    <w:rsid w:val="004128D7"/>
    <w:rsid w:val="00431AEF"/>
    <w:rsid w:val="00432B47"/>
    <w:rsid w:val="004533D2"/>
    <w:rsid w:val="004611E1"/>
    <w:rsid w:val="00480F95"/>
    <w:rsid w:val="004C03FF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52F2F"/>
    <w:rsid w:val="00674FD7"/>
    <w:rsid w:val="00682DA7"/>
    <w:rsid w:val="006B1910"/>
    <w:rsid w:val="006E67DF"/>
    <w:rsid w:val="006F7865"/>
    <w:rsid w:val="00715339"/>
    <w:rsid w:val="00731BB7"/>
    <w:rsid w:val="00747B8E"/>
    <w:rsid w:val="00794EDF"/>
    <w:rsid w:val="007E5E22"/>
    <w:rsid w:val="0082289C"/>
    <w:rsid w:val="00856C33"/>
    <w:rsid w:val="0089693D"/>
    <w:rsid w:val="008D2419"/>
    <w:rsid w:val="008F2FFB"/>
    <w:rsid w:val="0090622A"/>
    <w:rsid w:val="0094625C"/>
    <w:rsid w:val="0095290B"/>
    <w:rsid w:val="009670CC"/>
    <w:rsid w:val="009A67DA"/>
    <w:rsid w:val="009C125D"/>
    <w:rsid w:val="009E441E"/>
    <w:rsid w:val="009F1AC0"/>
    <w:rsid w:val="00A2310D"/>
    <w:rsid w:val="00A43DB0"/>
    <w:rsid w:val="00A97CB5"/>
    <w:rsid w:val="00AC6151"/>
    <w:rsid w:val="00AD2A1D"/>
    <w:rsid w:val="00AF1971"/>
    <w:rsid w:val="00B032B2"/>
    <w:rsid w:val="00B074BB"/>
    <w:rsid w:val="00B22142"/>
    <w:rsid w:val="00B34B69"/>
    <w:rsid w:val="00B85E28"/>
    <w:rsid w:val="00B9324D"/>
    <w:rsid w:val="00BC3913"/>
    <w:rsid w:val="00BF5C75"/>
    <w:rsid w:val="00BF6B7B"/>
    <w:rsid w:val="00C3178B"/>
    <w:rsid w:val="00C35E2A"/>
    <w:rsid w:val="00C43D50"/>
    <w:rsid w:val="00C66643"/>
    <w:rsid w:val="00C93176"/>
    <w:rsid w:val="00CA7F18"/>
    <w:rsid w:val="00CC786F"/>
    <w:rsid w:val="00CD7F75"/>
    <w:rsid w:val="00D15F27"/>
    <w:rsid w:val="00D76106"/>
    <w:rsid w:val="00DC110B"/>
    <w:rsid w:val="00DC7CB9"/>
    <w:rsid w:val="00DE73C8"/>
    <w:rsid w:val="00DF68C0"/>
    <w:rsid w:val="00E07CB7"/>
    <w:rsid w:val="00E21907"/>
    <w:rsid w:val="00E37DC7"/>
    <w:rsid w:val="00E527CE"/>
    <w:rsid w:val="00E83AEB"/>
    <w:rsid w:val="00E84AC5"/>
    <w:rsid w:val="00EE4DD2"/>
    <w:rsid w:val="00F309B7"/>
    <w:rsid w:val="00F32265"/>
    <w:rsid w:val="00F36866"/>
    <w:rsid w:val="00F64ED1"/>
    <w:rsid w:val="00F83C8B"/>
    <w:rsid w:val="00F96E40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6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D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D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D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D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6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D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D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D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D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St-38/2015-108</izvorni_sadrzaj>
    <derivirana_varijabla naziv="DomainObject.Oznaka_1">St-38/2015-108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St-38/2015-108</izvorni_sadrzaj>
    <derivirana_varijabla naziv="DomainObject.PoslovniBrojDokumenta_1">St-38/2015-108</derivirana_varijabla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414</properties:Words>
  <properties:Characters>2197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2017-05-05T08:33:00Z</dcterms:created>
  <dc:creator>none</dc:creator>
  <cp:lastModifiedBy>Srđan Gavranić</cp:lastModifiedBy>
  <cp:lastPrinted>2017-05-05T08:33:00Z</cp:lastPrinted>
  <dcterms:modified xmlns:xsi="http://www.w3.org/2001/XMLSchema-instance" xsi:type="dcterms:W3CDTF">2017-05-05T10:55:00Z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St-38/2015-108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