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108aa" w14:paraId="0b108aa" w:rsidRDefault="00C5617A" w:rsidP="00C5617A" w:rsidR="00C5617A">
      <w:pPr>
        <w:jc w:val="both"/>
        <w15:collapsed w:val="false"/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617A" w:rsidP="00C5617A" w:rsidR="00C5617A">
      <w:pPr>
        <w:jc w:val="both"/>
      </w:pPr>
      <w:r>
        <w:t>REPUBLIKA HRVATSKA</w:t>
      </w:r>
    </w:p>
    <w:p w:rsidRDefault="00C5617A" w:rsidP="00C5617A" w:rsidR="00C5617A">
      <w:pPr>
        <w:jc w:val="both"/>
      </w:pPr>
      <w:r>
        <w:t xml:space="preserve">TRGOVAČKI SUD U ZAGREBU                            </w:t>
      </w:r>
      <w:r w:rsidR="005C4B12">
        <w:t xml:space="preserve">                                          </w:t>
      </w:r>
      <w:r w:rsidR="00303E2C">
        <w:t>St-</w:t>
      </w:r>
      <w:r w:rsidR="00F85149">
        <w:t>2860</w:t>
      </w:r>
      <w:r w:rsidR="005C4B12">
        <w:t>/16-</w:t>
      </w:r>
      <w:r>
        <w:t xml:space="preserve">                                    </w:t>
      </w:r>
    </w:p>
    <w:p w:rsidRDefault="00C5617A" w:rsidP="00C5617A" w:rsidR="00C5617A">
      <w:pPr>
        <w:jc w:val="both"/>
      </w:pPr>
      <w:proofErr w:type="spellStart"/>
      <w:r>
        <w:t>Amruševa</w:t>
      </w:r>
      <w:proofErr w:type="spellEnd"/>
      <w:r>
        <w:t xml:space="preserve"> 2/II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E P U B L I K A   H R V A T S K A</w:t>
      </w:r>
    </w:p>
    <w:p w:rsidRDefault="00C5617A" w:rsidP="00C5617A" w:rsidR="00C5617A">
      <w:pPr>
        <w:jc w:val="center"/>
      </w:pPr>
    </w:p>
    <w:p w:rsidRDefault="00C5617A" w:rsidP="00C5617A" w:rsidR="00C5617A">
      <w:pPr>
        <w:jc w:val="center"/>
      </w:pPr>
      <w:r>
        <w:t>R J E Š E NJ E</w:t>
      </w:r>
    </w:p>
    <w:p w:rsidRDefault="00C5617A" w:rsidP="00C5617A" w:rsidR="00C5617A">
      <w:pPr>
        <w:jc w:val="both"/>
        <w:rPr>
          <w:b/>
        </w:rPr>
      </w:pPr>
    </w:p>
    <w:p w:rsidRDefault="007D65B9" w:rsidP="008E360F" w:rsidR="008E360F">
      <w:pPr>
        <w:ind w:firstLine="720"/>
        <w:jc w:val="both"/>
      </w:pPr>
      <w:r w:rsidRPr="00DF3BB3">
        <w:t xml:space="preserve">TRGOVAČKI SUD U ZAGREBU, po sucu pojedincu Luciji Butigan, postupajući po prijedlogu Financijske agencije Zagreb, Regionalni centar Zagreb, Trg svibanjskih žrtava 1995, 1. u stečajnom postupku nad dužnikom </w:t>
      </w:r>
      <w:proofErr w:type="spellStart"/>
      <w:r w:rsidR="00F85149">
        <w:t>Paštrović</w:t>
      </w:r>
      <w:proofErr w:type="spellEnd"/>
      <w:r w:rsidR="00F85149">
        <w:t xml:space="preserve"> EVS j.d.o.o. za proizvodnju i usluge, Zagreb, Knežija 9</w:t>
      </w:r>
      <w:r w:rsidR="00F85149" w:rsidRPr="00DF3BB3">
        <w:t>,</w:t>
      </w:r>
      <w:r w:rsidR="00F85149">
        <w:t xml:space="preserve"> OIB:50353377878</w:t>
      </w:r>
      <w:r w:rsidR="002750A7">
        <w:t xml:space="preserve">, dana </w:t>
      </w:r>
      <w:r w:rsidR="005B4FEC">
        <w:t>12</w:t>
      </w:r>
      <w:r w:rsidR="008E360F">
        <w:t xml:space="preserve">. </w:t>
      </w:r>
      <w:r w:rsidR="005A3A7D">
        <w:t>srpnja</w:t>
      </w:r>
      <w:r w:rsidR="008E360F">
        <w:t xml:space="preserve"> 2017.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i j e š i o     j e</w:t>
      </w:r>
    </w:p>
    <w:p w:rsidRDefault="00C5617A" w:rsidP="00C5617A" w:rsidR="00C5617A">
      <w:r>
        <w:t xml:space="preserve"> </w:t>
      </w:r>
    </w:p>
    <w:p w:rsidRDefault="00C5617A" w:rsidP="00C5617A" w:rsidR="00C5617A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proofErr w:type="spellStart"/>
      <w:r w:rsidR="00F85149">
        <w:t>Paštrović</w:t>
      </w:r>
      <w:proofErr w:type="spellEnd"/>
      <w:r w:rsidR="00F85149">
        <w:t xml:space="preserve"> EVS j.d.o.o. za proizvodnju i usluge, Zagreb, Knežija 9</w:t>
      </w:r>
      <w:r w:rsidR="00F85149" w:rsidRPr="00DF3BB3">
        <w:t>,</w:t>
      </w:r>
      <w:r w:rsidR="00F85149">
        <w:t xml:space="preserve"> OIB:50353377878</w:t>
      </w:r>
      <w:r>
        <w:rPr>
          <w:lang w:val="pt-BR"/>
        </w:rPr>
        <w:t xml:space="preserve">,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F85149">
        <w:t>2860</w:t>
      </w:r>
      <w:r w:rsidR="00926DA0">
        <w:t>16</w:t>
      </w:r>
      <w:r>
        <w:t>.</w:t>
      </w:r>
    </w:p>
    <w:p w:rsidRDefault="00C5617A" w:rsidP="00C5617A" w:rsidR="00C5617A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C5617A" w:rsidP="00C5617A" w:rsidR="00C5617A"/>
    <w:p w:rsidRDefault="00C5617A" w:rsidP="00C5617A" w:rsidR="00C5617A">
      <w:pPr>
        <w:jc w:val="center"/>
      </w:pPr>
      <w:r>
        <w:t>Obrazloženje</w:t>
      </w:r>
    </w:p>
    <w:p w:rsidRDefault="00C5617A" w:rsidP="00C5617A" w:rsidR="00C5617A">
      <w:r>
        <w:t xml:space="preserve"> </w:t>
      </w:r>
    </w:p>
    <w:p w:rsidRDefault="00F85149" w:rsidP="00F85149" w:rsidR="00F85149" w:rsidRPr="00C37D39">
      <w:pPr>
        <w:ind w:firstLine="709"/>
        <w:jc w:val="both"/>
      </w:pPr>
      <w:r w:rsidRPr="00C37D39">
        <w:t>Financijska agencija, Regionalni centar Zagreb, podnijela je ovom sudu prijedlog za otvaranje stečajnog postupka nad dužnikom</w:t>
      </w:r>
      <w:r>
        <w:t xml:space="preserve"> </w:t>
      </w:r>
      <w:proofErr w:type="spellStart"/>
      <w:r>
        <w:t>Paštrović</w:t>
      </w:r>
      <w:proofErr w:type="spellEnd"/>
      <w:r>
        <w:t xml:space="preserve"> EVS j.d.o.o. za proizvodnju i usluge, Zagreb, Knežija 9</w:t>
      </w:r>
      <w:r w:rsidRPr="00DF3BB3">
        <w:t>,</w:t>
      </w:r>
      <w:r>
        <w:t xml:space="preserve"> OIB:50353377878.</w:t>
      </w:r>
    </w:p>
    <w:p w:rsidRDefault="00F85149" w:rsidP="00F85149" w:rsidR="00F85149">
      <w:pPr>
        <w:ind w:firstLine="709"/>
        <w:jc w:val="both"/>
      </w:pPr>
      <w:r w:rsidRPr="00E974B3">
        <w:t xml:space="preserve">Prijedlog je podnesen na temelju čl. </w:t>
      </w:r>
      <w:r>
        <w:t>444. st. 2</w:t>
      </w:r>
      <w:r w:rsidRPr="00E974B3">
        <w:t xml:space="preserve">. Stečajnog zakona („Narodne novine“ broj 71/15, dalje: SZ). Prema odredbi čl. </w:t>
      </w:r>
      <w:r>
        <w:t>444. st. 2</w:t>
      </w:r>
      <w:r w:rsidRPr="00E974B3">
        <w:t>. SZ-a Financijska agencija je dužna  podnijeti prijedlog</w:t>
      </w:r>
      <w:r>
        <w:t xml:space="preserve"> za otvaranje stečajnog postupka</w:t>
      </w:r>
      <w:r w:rsidRPr="00E974B3">
        <w:t xml:space="preserve"> za</w:t>
      </w:r>
      <w:r>
        <w:t xml:space="preserve"> pravne osobe koje na dan stupanja na snagu stečajnog zakona u Očevidniku</w:t>
      </w:r>
      <w:r w:rsidRPr="00E974B3">
        <w:t xml:space="preserve"> </w:t>
      </w:r>
      <w:r>
        <w:t>redoslijeda osnova za plaćanje imaju evidentirane neizvršene osnove za plaćanje u neprekinutom razdoblju od 120 dana:</w:t>
      </w:r>
    </w:p>
    <w:p w:rsidRDefault="00F85149" w:rsidP="00F85149" w:rsidR="00F85149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najkasnije osam mjeseci, ali ne ranije od šest mjeseci od dana stupanja na snagu stečajnog zakona za pravnu osobu koja u Očevidniku redoslijeda osnova za plaćanje ima evidentirane neizvršene osnove za plaćanje u neprekinutom razdoblju od 120 dana i jednog zaposlenog.</w:t>
      </w:r>
      <w:r w:rsidRPr="00CB19A0">
        <w:t xml:space="preserve">  </w:t>
      </w:r>
    </w:p>
    <w:p w:rsidRDefault="00F85149" w:rsidP="00F85149" w:rsidR="00F85149" w:rsidRPr="00CB19A0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</w:t>
      </w:r>
      <w:r w:rsidRPr="00CB19A0">
        <w:t xml:space="preserve">  </w:t>
      </w:r>
    </w:p>
    <w:p w:rsidRDefault="00F85149" w:rsidP="00F85149" w:rsidR="00F85149" w:rsidRPr="00E974B3">
      <w:pPr>
        <w:ind w:firstLine="709"/>
        <w:jc w:val="both"/>
      </w:pPr>
    </w:p>
    <w:p w:rsidRDefault="00F85149" w:rsidP="00F85149" w:rsidR="00F85149" w:rsidRPr="000A7817">
      <w:pPr>
        <w:ind w:firstLine="709"/>
        <w:jc w:val="both"/>
      </w:pPr>
      <w:r w:rsidRPr="00E974B3">
        <w:t xml:space="preserve">Financijska agencija, kao predlagatelj, navela je u prijedlogu za otvaranje stečajnog postupka kako dužnik na dan </w:t>
      </w:r>
      <w:r>
        <w:t>01. rujan</w:t>
      </w:r>
      <w:r w:rsidRPr="00E974B3">
        <w:t xml:space="preserve"> 201</w:t>
      </w:r>
      <w:r>
        <w:t>5</w:t>
      </w:r>
      <w:r w:rsidRPr="00E974B3">
        <w:t xml:space="preserve">. u Očevidniku redoslijeda osnova za plaćanje ima evidentirane neizvršene osnove za plaćanje u neprekinutom razdoblju od </w:t>
      </w:r>
      <w:r>
        <w:t>387</w:t>
      </w:r>
      <w:r w:rsidRPr="00E974B3">
        <w:t xml:space="preserve"> dana, u ukupnom iznosu od </w:t>
      </w:r>
      <w:r>
        <w:t>42.227,02</w:t>
      </w:r>
      <w:r w:rsidRPr="00E974B3">
        <w:t xml:space="preserve"> kn, kao i</w:t>
      </w:r>
      <w:r>
        <w:t xml:space="preserve"> da dužnik ima 1 zaposlenih</w:t>
      </w:r>
      <w:r w:rsidRPr="000A7817">
        <w:t xml:space="preserve">. S obzirom na to da predlagatelj vodi Očevidnik redoslijeda osnova za plaćanje, sud je prihvatio predlagateljeve </w:t>
      </w:r>
      <w:r w:rsidRPr="000A7817">
        <w:lastRenderedPageBreak/>
        <w:t xml:space="preserve">tvrdnje o neprekinutom razdoblju evidentiranih neizvršenih osnova za plaćanje koji su zavedeni u Očevidniku  redoslijeda osnova za plaćanje. </w:t>
      </w:r>
    </w:p>
    <w:p w:rsidRDefault="00F85149" w:rsidP="00F85149" w:rsidR="00F85149" w:rsidRPr="00E974B3">
      <w:pPr>
        <w:jc w:val="both"/>
      </w:pPr>
    </w:p>
    <w:p w:rsidRDefault="00F85149" w:rsidP="00F85149" w:rsidR="00F85149" w:rsidRPr="00E974B3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B4FEC" w:rsidP="005B4FEC" w:rsidR="005B4FEC" w:rsidRPr="00E34F44">
      <w:pPr>
        <w:ind w:firstLine="709"/>
        <w:jc w:val="both"/>
      </w:pPr>
    </w:p>
    <w:p w:rsidRDefault="00C5617A" w:rsidP="00F85149" w:rsidR="00F85149">
      <w:pPr>
        <w:pStyle w:val="Tijeloteksta"/>
        <w:ind w:firstLine="708"/>
      </w:pPr>
      <w:r>
        <w:t xml:space="preserve">Sud je rješenjem od </w:t>
      </w:r>
      <w:r w:rsidR="005B4FEC">
        <w:t>20</w:t>
      </w:r>
      <w:r w:rsidR="007D0292">
        <w:t>. travnja</w:t>
      </w:r>
      <w:r>
        <w:t xml:space="preserve"> 201</w:t>
      </w:r>
      <w:r w:rsidR="007D0292">
        <w:t>7</w:t>
      </w:r>
      <w:r>
        <w:t xml:space="preserve">. pokrenuo prethodni postupak nad dužnikom, te odredio i održao ročište radi očitovanja o prijedlogu </w:t>
      </w:r>
      <w:r w:rsidR="007D0292">
        <w:t>za otvaranje stečajnog postupka.</w:t>
      </w:r>
      <w:r>
        <w:t xml:space="preserve"> Podnositelj prijedloga u ovosudni spis dostavio je pisano očitovanje za ročište u kojem navodi da u cijelosti ostaje kod navoda iz podnesenog prijedloga </w:t>
      </w:r>
      <w:r w:rsidR="000B7435">
        <w:t>za otvara</w:t>
      </w:r>
      <w:r w:rsidR="002F0131">
        <w:t>nje stečajnog postupka.</w:t>
      </w:r>
      <w:r w:rsidR="00F85149">
        <w:t xml:space="preserve"> Dužnik, odnosno zakonski zastupnik dužnik iako uredno pozvani na ročište nisu pristupili, a isto tako nisu dostavili pisano očitovanje za ročište. </w:t>
      </w:r>
    </w:p>
    <w:p w:rsidRDefault="00F85149" w:rsidP="00337055" w:rsidR="00F85149">
      <w:pPr>
        <w:pStyle w:val="Tijeloteksta"/>
        <w:ind w:firstLine="708"/>
      </w:pPr>
    </w:p>
    <w:p w:rsidRDefault="005C4B12" w:rsidP="00C5617A" w:rsidR="005C4B12">
      <w:pPr>
        <w:pStyle w:val="Tijeloteksta"/>
        <w:ind w:firstLine="708"/>
      </w:pPr>
      <w:r>
        <w:t xml:space="preserve">Izvršenim elektronskim pretraživanjem, a u odnosu na popis nekretnina ovog dužnika, utvrđeno je, da isti ne raspolaže nikakvim nekretninama (list </w:t>
      </w:r>
      <w:r w:rsidR="00F85149">
        <w:t>12</w:t>
      </w:r>
      <w:r w:rsidR="00243C31">
        <w:t xml:space="preserve"> spisa).</w:t>
      </w:r>
      <w:r>
        <w:t xml:space="preserve"> </w:t>
      </w:r>
    </w:p>
    <w:p w:rsidRDefault="00C5617A" w:rsidP="00C5617A" w:rsidR="00C5617A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5617A" w:rsidP="00C5617A" w:rsidR="00C5617A">
      <w:pPr>
        <w:jc w:val="both"/>
      </w:pPr>
      <w:r>
        <w:tab/>
        <w:t>U smislu citirane odredbe čl. 132. st. 1. SZ-a pozvane su osobe koje imaju pravni interes za provedbom stečajnoga postupka predujmiti troškova prethodnoga i otvorenoga stečajnog postupka u ukupnom iznosu  20.000,00 kn i to za: nagra</w:t>
      </w:r>
      <w:r w:rsidR="00243C31">
        <w:t xml:space="preserve">du stečajnom upravitelju ukupno </w:t>
      </w:r>
      <w:r>
        <w:t xml:space="preserve">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C5617A" w:rsidP="00C5617A" w:rsidR="00C5617A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C5617A" w:rsidP="00243C31" w:rsidR="00C5617A">
      <w:pPr>
        <w:ind w:firstLine="708"/>
        <w:jc w:val="both"/>
      </w:pPr>
      <w:r>
        <w:t>Slijedom svega prethodno iznesenog, doneseno je ovo rješenje.</w:t>
      </w:r>
    </w:p>
    <w:p w:rsidRDefault="00C5617A" w:rsidP="00C5617A" w:rsidR="00C5617A">
      <w:pPr>
        <w:jc w:val="both"/>
      </w:pPr>
      <w:r>
        <w:tab/>
        <w:t xml:space="preserve"> </w:t>
      </w:r>
    </w:p>
    <w:p w:rsidRDefault="00C5617A" w:rsidP="00C5617A" w:rsidR="00C5617A">
      <w:pPr>
        <w:jc w:val="center"/>
      </w:pPr>
      <w:r>
        <w:t xml:space="preserve">U Zagrebu </w:t>
      </w:r>
      <w:r w:rsidR="005B4FEC">
        <w:t>12</w:t>
      </w:r>
      <w:r w:rsidR="00243C31">
        <w:t xml:space="preserve">. </w:t>
      </w:r>
      <w:r w:rsidR="005A3A7D">
        <w:t>srpnja</w:t>
      </w:r>
      <w:r>
        <w:t xml:space="preserve"> 2017.</w:t>
      </w:r>
    </w:p>
    <w:p w:rsidRDefault="00C5617A" w:rsidP="00C5617A" w:rsidR="00C5617A">
      <w:r>
        <w:t xml:space="preserve">                     </w:t>
      </w:r>
    </w:p>
    <w:p w:rsidRDefault="00C5617A" w:rsidP="00C5617A" w:rsidR="00C5617A">
      <w:pPr>
        <w:jc w:val="center"/>
      </w:pPr>
      <w:r>
        <w:t xml:space="preserve">                                                                          Sudac:</w:t>
      </w:r>
    </w:p>
    <w:p w:rsidRDefault="00520203" w:rsidP="005224A8" w:rsidR="00520203">
      <w:pPr>
        <w:jc w:val="center"/>
      </w:pPr>
      <w:r>
        <w:t xml:space="preserve">                                                                            </w:t>
      </w:r>
      <w:r w:rsidR="00C5617A">
        <w:t>Lucija Butigan</w:t>
      </w:r>
      <w:r w:rsidR="00E64279">
        <w:t>, v.r.</w:t>
      </w:r>
    </w:p>
    <w:p w:rsidRDefault="00E64279" w:rsidP="000D5F6E" w:rsidR="00E64279" w:rsidRPr="00AB60C9">
      <w:pPr>
        <w:jc w:val="both"/>
      </w:pPr>
    </w:p>
    <w:p w:rsidRDefault="00E64279" w:rsidP="00DE2D2A" w:rsidR="00E64279">
      <w:pPr>
        <w:ind w:left="1363"/>
        <w:jc w:val="both"/>
      </w:pPr>
      <w:r>
        <w:rPr>
          <w:color w:val="FFFFFF"/>
        </w:rPr>
        <w:t xml:space="preserve">ŽDO                                             </w:t>
      </w: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E64279" w:rsidP="00DE2D2A" w:rsidR="00E64279">
      <w:pPr>
        <w:ind w:left="1363"/>
        <w:jc w:val="both"/>
      </w:pPr>
      <w:r>
        <w:t xml:space="preserve">                                                                         Valentina </w:t>
      </w:r>
      <w:proofErr w:type="spellStart"/>
      <w:r>
        <w:t>Kranjčić</w:t>
      </w:r>
      <w:proofErr w:type="spellEnd"/>
    </w:p>
    <w:p w:rsidRDefault="00E64279" w:rsidP="005224A8" w:rsidR="00E64279">
      <w:pPr>
        <w:jc w:val="center"/>
      </w:pPr>
    </w:p>
    <w:p w:rsidRDefault="00520203" w:rsidP="00C5617A" w:rsidR="00520203"/>
    <w:p w:rsidRDefault="00C5617A" w:rsidP="00C5617A" w:rsidR="00C5617A">
      <w:r>
        <w:t>Uputa o pravnom lijeku:</w:t>
      </w:r>
    </w:p>
    <w:p w:rsidRDefault="00C5617A" w:rsidP="00E64279" w:rsidR="007D0292" w:rsidRPr="00E64279">
      <w:pPr>
        <w:jc w:val="both"/>
        <w:rPr>
          <w:color w:val="FFFFFF"/>
        </w:rPr>
      </w:pPr>
      <w:r>
        <w:t>Protiv ovog rješenja može se izjaviti žalba. Žalba se podnosi ovom sudu u 2 primjerka za Visoki trgovački sud RH u roku od 8 dana, od dana dostave rješenja.</w:t>
      </w:r>
      <w:bookmarkStart w:name="_GoBack" w:id="0"/>
      <w:bookmarkEnd w:id="0"/>
    </w:p>
    <w:sectPr w:rsidSect="00337055" w:rsidR="007D0292" w:rsidRPr="00E64279">
      <w:headerReference w:type="default" r:id="rId10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1FEF" w:rsidP="007D0292" w:rsidR="003F1FEF">
      <w:r>
        <w:separator/>
      </w:r>
    </w:p>
  </w:endnote>
  <w:endnote w:id="0" w:type="continuationSeparator">
    <w:p w:rsidRDefault="003F1FEF" w:rsidP="007D0292" w:rsidR="003F1F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1FEF" w:rsidP="007D0292" w:rsidR="003F1FEF">
      <w:r>
        <w:separator/>
      </w:r>
    </w:p>
  </w:footnote>
  <w:footnote w:id="0" w:type="continuationSeparator">
    <w:p w:rsidRDefault="003F1FEF" w:rsidP="007D0292" w:rsidR="003F1F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76709796"/>
      <w:docPartObj>
        <w:docPartGallery w:val="Page Numbers (Top of Page)"/>
        <w:docPartUnique/>
      </w:docPartObj>
    </w:sdtPr>
    <w:sdtEndPr/>
    <w:sdtContent>
      <w:p w:rsidRDefault="005C4B12" w:rsidR="005C4B1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4279">
          <w:rPr>
            <w:noProof/>
          </w:rPr>
          <w:t>2</w:t>
        </w:r>
        <w:r>
          <w:fldChar w:fldCharType="end"/>
        </w:r>
      </w:p>
    </w:sdtContent>
  </w:sdt>
  <w:p w:rsidRDefault="007D65B9" w:rsidP="007D65B9" w:rsidR="007D65B9">
    <w:pPr>
      <w:pStyle w:val="Odlomakpopisa"/>
      <w:ind w:left="1069"/>
      <w:jc w:val="right"/>
    </w:pPr>
    <w:r>
      <w:t>St-</w:t>
    </w:r>
    <w:r w:rsidR="00F85149">
      <w:t>2860</w:t>
    </w:r>
    <w:r>
      <w:t>/16-</w:t>
    </w:r>
  </w:p>
  <w:p w:rsidRDefault="007D0292" w:rsidR="007D029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617A"/>
    <w:rsid w:val="0007519C"/>
    <w:rsid w:val="000B7435"/>
    <w:rsid w:val="000F41C9"/>
    <w:rsid w:val="00143F17"/>
    <w:rsid w:val="001A25D6"/>
    <w:rsid w:val="0021457C"/>
    <w:rsid w:val="00243C31"/>
    <w:rsid w:val="00267D5F"/>
    <w:rsid w:val="002750A7"/>
    <w:rsid w:val="002F0131"/>
    <w:rsid w:val="003022E2"/>
    <w:rsid w:val="00303E2C"/>
    <w:rsid w:val="00337055"/>
    <w:rsid w:val="003F1FEF"/>
    <w:rsid w:val="00520203"/>
    <w:rsid w:val="005224A8"/>
    <w:rsid w:val="00555423"/>
    <w:rsid w:val="005A3A7D"/>
    <w:rsid w:val="005B4FEC"/>
    <w:rsid w:val="005C4B12"/>
    <w:rsid w:val="00602429"/>
    <w:rsid w:val="00674018"/>
    <w:rsid w:val="00747769"/>
    <w:rsid w:val="0077668B"/>
    <w:rsid w:val="007A7225"/>
    <w:rsid w:val="007D0292"/>
    <w:rsid w:val="007D65B9"/>
    <w:rsid w:val="008E360F"/>
    <w:rsid w:val="00926DA0"/>
    <w:rsid w:val="00966B87"/>
    <w:rsid w:val="00BE3772"/>
    <w:rsid w:val="00C059A6"/>
    <w:rsid w:val="00C5617A"/>
    <w:rsid w:val="00D4179B"/>
    <w:rsid w:val="00D824B0"/>
    <w:rsid w:val="00E33188"/>
    <w:rsid w:val="00E64279"/>
    <w:rsid w:val="00F8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nhideWhenUsed/>
    <w:rsid w:val="007D02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427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6427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427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427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427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nhideWhenUsed/>
    <w:rsid w:val="007D02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427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6427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427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427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427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17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2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956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99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2860</izvorni_sadrzaj>
    <derivirana_varijabla naziv="DomainObject.Predmet.Broj_1">2860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St-2860/2016</izvorni_sadrzaj>
    <derivirana_varijabla naziv="DomainObject.Predmet.OznakaBroj_1">St-2860/2016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Paštrović EVS j.d.o.o. za proizvodnju i usluge zastupanog po punomoćniku Nikola Paštrović</izvorni_sadrzaj>
    <derivirana_varijabla naziv="DomainObject.Predmet.ProtustrankaFormated_1">  Paštrović EVS j.d.o.o. za proizvodnju i usluge zastupanog po punomoćniku Nikola Paštrović</derivirana_varijabla>
  </DomainObject.Predmet.ProtustrankaFormated>
  <DomainObject.Predmet.ProtustrankaFormatedOIB>
    <izvorni_sadrzaj>  Paštrović EVS j.d.o.o. za proizvodnju i usluge, OIB 50353377878 zastupanog po punomoćniku Nikola Paštrović</izvorni_sadrzaj>
    <derivirana_varijabla naziv="DomainObject.Predmet.ProtustrankaFormatedOIB_1">  Paštrović EVS j.d.o.o. za proizvodnju i usluge, OIB 50353377878 zastupanog po punomoćniku Nikola Paštrović</derivirana_varijabla>
  </DomainObject.Predmet.ProtustrankaFormatedOIB>
  <DomainObject.Predmet.ProtustrankaFormatedWithAdress>
    <izvorni_sadrzaj> Paštrović EVS j.d.o.o. za proizvodnju i usluge, Knežija 9, 10000 Zagreb zastupanog po punomoćniku Nikola Paštrović</izvorni_sadrzaj>
    <derivirana_varijabla naziv="DomainObject.Predmet.ProtustrankaFormatedWithAdress_1"> Paštrović EVS j.d.o.o. za proizvodnju i usluge, Knežija 9, 10000 Zagreb zastupanog po punomoćniku Nikola Paštrović</derivirana_varijabla>
  </DomainObject.Predmet.ProtustrankaFormatedWithAdress>
  <DomainObject.Predmet.ProtustrankaFormatedWithAdressOIB>
    <izvorni_sadrzaj> Paštrović EVS j.d.o.o. za proizvodnju i usluge, OIB 50353377878, Knežija 9, 10000 Zagreb zastupanog po punomoćniku Nikola Paštrović</izvorni_sadrzaj>
    <derivirana_varijabla naziv="DomainObject.Predmet.ProtustrankaFormatedWithAdressOIB_1"> Paštrović EVS j.d.o.o. za proizvodnju i usluge, OIB 50353377878, Knežija 9, 10000 Zagreb zastupanog po punomoćniku Nikola Paštrović</derivirana_varijabla>
  </DomainObject.Predmet.ProtustrankaFormatedWithAdressOIB>
  <DomainObject.Predmet.ProtustrankaWithAdress>
    <izvorni_sadrzaj>Paštrović EVS j.d.o.o. za proizvodnju i usluge Knežija 9, 10000 Zagreb</izvorni_sadrzaj>
    <derivirana_varijabla naziv="DomainObject.Predmet.ProtustrankaWithAdress_1">Paštrović EVS j.d.o.o. za proizvodnju i usluge Knežija 9, 10000 Zagreb</derivirana_varijabla>
  </DomainObject.Predmet.ProtustrankaWithAdress>
  <DomainObject.Predmet.ProtustrankaWithAdressOIB>
    <izvorni_sadrzaj>Paštrović EVS j.d.o.o. za proizvodnju i usluge, OIB 50353377878, Knežija 9, 10000 Zagreb</izvorni_sadrzaj>
    <derivirana_varijabla naziv="DomainObject.Predmet.ProtustrankaWithAdressOIB_1">Paštrović EVS j.d.o.o. za proizvodnju i usluge, OIB 50353377878, Knežija 9, 10000 Zagreb</derivirana_varijabla>
  </DomainObject.Predmet.ProtustrankaWithAdressOIB>
  <DomainObject.Predmet.ProtustrankaNazivFormated>
    <izvorni_sadrzaj>Paštrović EVS j.d.o.o. za proizvodnju i usluge</izvorni_sadrzaj>
    <derivirana_varijabla naziv="DomainObject.Predmet.ProtustrankaNazivFormated_1">Paštrović EVS j.d.o.o. za proizvodnju i usluge</derivirana_varijabla>
  </DomainObject.Predmet.ProtustrankaNazivFormated>
  <DomainObject.Predmet.ProtustrankaNazivFormatedOIB>
    <izvorni_sadrzaj>Paštrović EVS j.d.o.o. za proizvodnju i usluge, OIB 50353377878</izvorni_sadrzaj>
    <derivirana_varijabla naziv="DomainObject.Predmet.ProtustrankaNazivFormatedOIB_1">Paštrović EVS j.d.o.o. za proizvodnju i usluge, OIB 50353377878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Paštrović EVS j.d.o.o. za proizvodnju i usluge zastupanog po punomoćniku Nikola Paštrović</item>
    </izvorni_sadrzaj>
    <derivirana_varijabla naziv="DomainObject.Predmet.ProtuStrankaListFormated_1">
      <item>Paštrović EVS j.d.o.o. za proizvodnju i usluge zastupanog po punomoćniku Nikola Paštrović</item>
    </derivirana_varijabla>
  </DomainObject.Predmet.ProtuStrankaListFormated>
  <DomainObject.Predmet.ProtuStrankaListFormatedOIB>
    <izvorni_sadrzaj>
      <item>Paštrović EVS j.d.o.o. za proizvodnju i usluge, OIB 50353377878 zastupanog po punomoćniku Nikola Paštrović</item>
    </izvorni_sadrzaj>
    <derivirana_varijabla naziv="DomainObject.Predmet.ProtuStrankaListFormatedOIB_1">
      <item>Paštrović EVS j.d.o.o. za proizvodnju i usluge, OIB 50353377878 zastupanog po punomoćniku Nikola Paštrović</item>
    </derivirana_varijabla>
  </DomainObject.Predmet.ProtuStrankaListFormatedOIB>
  <DomainObject.Predmet.ProtuStrankaListFormatedWithAdress>
    <izvorni_sadrzaj>
      <item>Paštrović EVS j.d.o.o. za proizvodnju i usluge, Knežija 9, 10000 Zagreb zastupanog po punomoćniku Nikola Paštrović</item>
    </izvorni_sadrzaj>
    <derivirana_varijabla naziv="DomainObject.Predmet.ProtuStrankaListFormatedWithAdress_1">
      <item>Paštrović EVS j.d.o.o. za proizvodnju i usluge, Knežija 9, 10000 Zagreb zastupanog po punomoćniku Nikola Paštrović</item>
    </derivirana_varijabla>
  </DomainObject.Predmet.ProtuStrankaListFormatedWithAdress>
  <DomainObject.Predmet.ProtuStrankaListFormatedWithAdressOIB>
    <izvorni_sadrzaj>
      <item>Paštrović EVS j.d.o.o. za proizvodnju i usluge, OIB 50353377878, Knežija 9, 10000 Zagreb zastupanog po punomoćniku Nikola Paštrović</item>
    </izvorni_sadrzaj>
    <derivirana_varijabla naziv="DomainObject.Predmet.ProtuStrankaListFormatedWithAdressOIB_1">
      <item>Paštrović EVS j.d.o.o. za proizvodnju i usluge, OIB 50353377878, Knežija 9, 10000 Zagreb zastupanog po punomoćniku Nikola Paštrović</item>
    </derivirana_varijabla>
  </DomainObject.Predmet.ProtuStrankaListFormatedWithAdressOIB>
  <DomainObject.Predmet.ProtuStrankaListNazivFormated>
    <izvorni_sadrzaj>
      <item>Paštrović EVS j.d.o.o. za proizvodnju i usluge</item>
    </izvorni_sadrzaj>
    <derivirana_varijabla naziv="DomainObject.Predmet.ProtuStrankaListNazivFormated_1">
      <item>Paštrović EVS j.d.o.o. za proizvodnju i usluge</item>
    </derivirana_varijabla>
  </DomainObject.Predmet.ProtuStrankaListNazivFormated>
  <DomainObject.Predmet.ProtuStrankaListNazivFormatedOIB>
    <izvorni_sadrzaj>
      <item>Paštrović EVS j.d.o.o. za proizvodnju i usluge, OIB 50353377878</item>
    </izvorni_sadrzaj>
    <derivirana_varijabla naziv="DomainObject.Predmet.ProtuStrankaListNazivFormatedOIB_1">
      <item>Paštrović EVS j.d.o.o. za proizvodnju i usluge, OIB 50353377878</item>
    </derivirana_varijabla>
  </DomainObject.Predmet.ProtuStrankaListNazivFormatedOIB>
  <DomainObject.Predmet.OstaliListFormated>
    <izvorni_sadrzaj>
      <item>Nikola Paštrović punomoćnik sudionika u postupku Paštrović EVS j.d.o.o. za proizvodnju i usluge</item>
    </izvorni_sadrzaj>
    <derivirana_varijabla naziv="DomainObject.Predmet.OstaliListFormated_1">
      <item>Nikola Paštrović punomoćnik sudionika u postupku Paštrović EVS j.d.o.o. za proizvodnju i usluge</item>
    </derivirana_varijabla>
  </DomainObject.Predmet.OstaliListFormated>
  <DomainObject.Predmet.OstaliListFormatedOIB>
    <izvorni_sadrzaj>
      <item>Nikola Paštrović, OIB 17367269856 punomoćnik sudionika u postupku Paštrović EVS j.d.o.o. za proizvodnju i usluge</item>
    </izvorni_sadrzaj>
    <derivirana_varijabla naziv="DomainObject.Predmet.OstaliListFormatedOIB_1">
      <item>Nikola Paštrović, OIB 17367269856 punomoćnik sudionika u postupku Paštrović EVS j.d.o.o. za proizvodnju i usluge</item>
    </derivirana_varijabla>
  </DomainObject.Predmet.OstaliListFormatedOIB>
  <DomainObject.Predmet.OstaliListFormatedWithAdress>
    <izvorni_sadrzaj>
      <item>Nikola Paštrović, Knežija 9, 10000 Zagreb punomoćnik sudionika u postupku Paštrović EVS j.d.o.o. za proizvodnju i usluge</item>
    </izvorni_sadrzaj>
    <derivirana_varijabla naziv="DomainObject.Predmet.OstaliListFormatedWithAdress_1">
      <item>Nikola Paštrović, Knežija 9, 10000 Zagreb punomoćnik sudionika u postupku Paštrović EVS j.d.o.o. za proizvodnju i usluge</item>
    </derivirana_varijabla>
  </DomainObject.Predmet.OstaliListFormatedWithAdress>
  <DomainObject.Predmet.OstaliListFormatedWithAdressOIB>
    <izvorni_sadrzaj>
      <item>Nikola Paštrović, OIB 17367269856, Knežija 9, 10000 Zagreb punomoćnik sudionika u postupku Paštrović EVS j.d.o.o. za proizvodnju i usluge</item>
    </izvorni_sadrzaj>
    <derivirana_varijabla naziv="DomainObject.Predmet.OstaliListFormatedWithAdressOIB_1">
      <item>Nikola Paštrović, OIB 17367269856, Knežija 9, 10000 Zagreb punomoćnik sudionika u postupku Paštrović EVS j.d.o.o. za proizvodnju i usluge</item>
    </derivirana_varijabla>
  </DomainObject.Predmet.OstaliListFormatedWithAdressOIB>
  <DomainObject.Predmet.OstaliListNazivFormated>
    <izvorni_sadrzaj>
      <item>Nikola Paštrović</item>
    </izvorni_sadrzaj>
    <derivirana_varijabla naziv="DomainObject.Predmet.OstaliListNazivFormated_1">
      <item>Nikola Paštrović</item>
    </derivirana_varijabla>
  </DomainObject.Predmet.OstaliListNazivFormated>
  <DomainObject.Predmet.OstaliListNazivFormatedOIB>
    <izvorni_sadrzaj>
      <item>Nikola Paštrović, OIB 17367269856</item>
    </izvorni_sadrzaj>
    <derivirana_varijabla naziv="DomainObject.Predmet.OstaliListNazivFormatedOIB_1">
      <item>Nikola Paštrović, OIB 17367269856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Paštrović EVS j.d.o.o. za proizvodnju i usluge</izvorni_sadrzaj>
    <derivirana_varijabla naziv="DomainObject.Predmet.ProtustrankaIDrugi_1">Paštrović EVS j.d.o.o. za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Paštrović EVS j.d.o.o. za proizvodnju i usluge, OIB 50353377878, Knežija 9, 10000 Zagreb</izvorni_sadrzaj>
    <derivirana_varijabla naziv="DomainObject.Predmet.ProtustrankaIDrugiAdressOIB_1">Paštrović EVS j.d.o.o. za proizvodnju i usluge, OIB 50353377878, Knežija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Paštrović EVS j.d.o.o. za proizvodnju i usluge</item>
      <item>Nikola Paštrović</item>
    </izvorni_sadrzaj>
    <derivirana_varijabla naziv="DomainObject.Predmet.SudioniciListNaziv_1">
      <item>FINA Regionalni centar Zagreb</item>
      <item>Paštrović EVS j.d.o.o. za proizvodnju i usluge</item>
      <item>Nikola Paštrović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Paštrović EVS j.d.o.o. za proizvodnju i usluge, OIB 50353377878, Knežija 9,10000 Zagreb</item>
      <item>Nikola Paštrović, OIB 17367269856, Knežija 9,10000 Zagreb</item>
    </izvorni_sadrzaj>
    <derivirana_varijabla naziv="DomainObject.Predmet.SudioniciListAdressOIB_1">
      <item>FINA Regionalni centar Zagreb, OIB 85821130368, Trg svibanjskih žrtava 1995. br. 1,10000 Zagreb</item>
      <item>Paštrović EVS j.d.o.o. za proizvodnju i usluge, OIB 50353377878, Knežija 9,10000 Zagreb</item>
      <item>Nikola Paštrović, OIB 17367269856, Knežija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50353377878</item>
      <item>, OIB 17367269856</item>
    </izvorni_sadrzaj>
    <derivirana_varijabla naziv="DomainObject.Predmet.SudioniciListNazivOIB_1">
      <item>, OIB 85821130368</item>
      <item>, OIB 50353377878</item>
      <item>, OIB 17367269856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912</properties:Words>
  <properties:Characters>5109</properties:Characters>
  <properties:Lines>102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2017-07-12T09:12:00Z</dcterms:created>
  <dc:creator>Valentina Kranjčić</dc:creator>
  <cp:lastModifiedBy>Valentina Kranjčić</cp:lastModifiedBy>
  <cp:lastPrinted>2017-07-12T08:13:00Z</cp:lastPrinted>
  <dcterms:modified xmlns:xsi="http://www.w3.org/2001/XMLSchema-instance" xsi:type="dcterms:W3CDTF">2017-07-12T09:17:00Z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