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03a7" w14:paraId="d0703a7" w:rsidRDefault="00903677" w:rsidP="00903677" w:rsidR="00903677" w:rsidRPr="001106D1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1106D1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1 St-</w:t>
      </w:r>
      <w:r w:rsidR="00D02127">
        <w:rPr>
          <w:rFonts w:hAnsi="Times New Roman" w:ascii="Times New Roman"/>
          <w:sz w:val="24"/>
          <w:szCs w:val="24"/>
        </w:rPr>
        <w:t>761</w:t>
      </w:r>
      <w:r w:rsidR="002C2297" w:rsidRPr="001106D1">
        <w:rPr>
          <w:rFonts w:hAnsi="Times New Roman" w:ascii="Times New Roman"/>
          <w:sz w:val="24"/>
          <w:szCs w:val="24"/>
        </w:rPr>
        <w:t>/</w:t>
      </w:r>
      <w:r w:rsidR="002D71AE" w:rsidRPr="001106D1">
        <w:rPr>
          <w:rFonts w:hAnsi="Times New Roman" w:ascii="Times New Roman"/>
          <w:sz w:val="24"/>
          <w:szCs w:val="24"/>
        </w:rPr>
        <w:t>16</w:t>
      </w:r>
      <w:r w:rsidR="006A0A0E" w:rsidRPr="001106D1">
        <w:rPr>
          <w:rFonts w:hAnsi="Times New Roman" w:ascii="Times New Roman"/>
          <w:sz w:val="24"/>
          <w:szCs w:val="24"/>
        </w:rPr>
        <w:t>-</w:t>
      </w:r>
      <w:r w:rsidR="00D02127">
        <w:rPr>
          <w:rFonts w:hAnsi="Times New Roman" w:ascii="Times New Roman"/>
          <w:sz w:val="24"/>
          <w:szCs w:val="24"/>
        </w:rPr>
        <w:t>46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Dr. Franje Tuđmana 35</w:t>
      </w:r>
      <w:r w:rsidR="00903677" w:rsidRPr="001106D1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1106D1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Trgovački sud u Zadru</w:t>
      </w:r>
      <w:r w:rsidR="00D340E1" w:rsidRPr="001106D1">
        <w:rPr>
          <w:rFonts w:hAnsi="Times New Roman" w:ascii="Times New Roman"/>
          <w:sz w:val="24"/>
          <w:szCs w:val="24"/>
        </w:rPr>
        <w:t>,</w:t>
      </w:r>
      <w:r w:rsidRPr="001106D1">
        <w:rPr>
          <w:rFonts w:hAnsi="Times New Roman" w:ascii="Times New Roman"/>
          <w:sz w:val="24"/>
          <w:szCs w:val="24"/>
        </w:rPr>
        <w:t xml:space="preserve"> po su</w:t>
      </w:r>
      <w:r w:rsidR="00D340E1" w:rsidRPr="001106D1">
        <w:rPr>
          <w:rFonts w:hAnsi="Times New Roman" w:ascii="Times New Roman"/>
          <w:sz w:val="24"/>
          <w:szCs w:val="24"/>
        </w:rPr>
        <w:t>tkinji</w:t>
      </w:r>
      <w:r w:rsidRPr="001106D1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1106D1">
        <w:rPr>
          <w:rFonts w:hAnsi="Times New Roman" w:ascii="Times New Roman"/>
          <w:sz w:val="24"/>
          <w:szCs w:val="24"/>
        </w:rPr>
        <w:t>j</w:t>
      </w:r>
      <w:r w:rsidRPr="001106D1">
        <w:rPr>
          <w:rFonts w:hAnsi="Times New Roman" w:ascii="Times New Roman"/>
          <w:sz w:val="24"/>
          <w:szCs w:val="24"/>
        </w:rPr>
        <w:t xml:space="preserve"> su</w:t>
      </w:r>
      <w:r w:rsidR="00D340E1" w:rsidRPr="001106D1">
        <w:rPr>
          <w:rFonts w:hAnsi="Times New Roman" w:ascii="Times New Roman"/>
          <w:sz w:val="24"/>
          <w:szCs w:val="24"/>
        </w:rPr>
        <w:t>tkinji</w:t>
      </w:r>
      <w:r w:rsidRPr="001106D1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1106D1">
        <w:rPr>
          <w:rFonts w:hAnsi="Times New Roman" w:ascii="Times New Roman"/>
          <w:sz w:val="24"/>
          <w:szCs w:val="24"/>
        </w:rPr>
        <w:t>postupku nad stečajnim dužnikom</w:t>
      </w:r>
      <w:r w:rsidR="00E976B2" w:rsidRPr="001106D1">
        <w:rPr>
          <w:rFonts w:hAnsi="Times New Roman" w:ascii="Times New Roman"/>
          <w:sz w:val="24"/>
          <w:szCs w:val="24"/>
        </w:rPr>
        <w:t xml:space="preserve"> </w:t>
      </w:r>
      <w:r w:rsidR="00D02127" w:rsidRPr="00D02127">
        <w:rPr>
          <w:rFonts w:hAnsi="Times New Roman" w:ascii="Times New Roman"/>
          <w:sz w:val="24"/>
          <w:szCs w:val="24"/>
        </w:rPr>
        <w:t>KRŠEVAN d.o.o. u stečaju Zadar, Antuna Barca 9/A, Zadar, OIB: 37754009113</w:t>
      </w:r>
      <w:r w:rsidR="006A0A0E" w:rsidRPr="001106D1">
        <w:rPr>
          <w:rFonts w:hAnsi="Times New Roman" w:ascii="Times New Roman"/>
          <w:sz w:val="24"/>
          <w:szCs w:val="24"/>
        </w:rPr>
        <w:t>, koga zastupa stečajn</w:t>
      </w:r>
      <w:r w:rsidR="00D02127">
        <w:rPr>
          <w:rFonts w:hAnsi="Times New Roman" w:ascii="Times New Roman"/>
          <w:sz w:val="24"/>
          <w:szCs w:val="24"/>
        </w:rPr>
        <w:t>i</w:t>
      </w:r>
      <w:r w:rsidR="00622878" w:rsidRPr="001106D1">
        <w:rPr>
          <w:rFonts w:hAnsi="Times New Roman" w:ascii="Times New Roman"/>
          <w:sz w:val="24"/>
          <w:szCs w:val="24"/>
        </w:rPr>
        <w:t xml:space="preserve"> upravitelj</w:t>
      </w:r>
      <w:r w:rsidR="00D02127">
        <w:rPr>
          <w:rFonts w:hAnsi="Times New Roman" w:ascii="Times New Roman"/>
          <w:sz w:val="24"/>
          <w:szCs w:val="24"/>
        </w:rPr>
        <w:t xml:space="preserve"> Željko Vrkić</w:t>
      </w:r>
      <w:r w:rsidR="002C2297" w:rsidRPr="001106D1">
        <w:rPr>
          <w:rFonts w:hAnsi="Times New Roman" w:ascii="Times New Roman"/>
          <w:sz w:val="24"/>
          <w:szCs w:val="24"/>
        </w:rPr>
        <w:t>,</w:t>
      </w:r>
      <w:r w:rsidR="00CE2510" w:rsidRPr="001106D1">
        <w:rPr>
          <w:rFonts w:hAnsi="Times New Roman" w:ascii="Times New Roman"/>
          <w:sz w:val="24"/>
          <w:szCs w:val="24"/>
        </w:rPr>
        <w:t xml:space="preserve"> </w:t>
      </w:r>
      <w:r w:rsidRPr="001106D1">
        <w:rPr>
          <w:rFonts w:hAnsi="Times New Roman" w:ascii="Times New Roman"/>
          <w:sz w:val="24"/>
          <w:szCs w:val="24"/>
        </w:rPr>
        <w:t xml:space="preserve">dana </w:t>
      </w:r>
      <w:r w:rsidR="001106D1" w:rsidRPr="001106D1">
        <w:rPr>
          <w:rFonts w:hAnsi="Times New Roman" w:ascii="Times New Roman"/>
          <w:sz w:val="24"/>
          <w:szCs w:val="24"/>
        </w:rPr>
        <w:t>7. veljače</w:t>
      </w:r>
      <w:r w:rsidR="00D30E2C" w:rsidRPr="001106D1">
        <w:rPr>
          <w:rFonts w:hAnsi="Times New Roman" w:ascii="Times New Roman"/>
          <w:sz w:val="24"/>
          <w:szCs w:val="24"/>
        </w:rPr>
        <w:t xml:space="preserve"> 2017</w:t>
      </w:r>
      <w:r w:rsidR="00622878" w:rsidRPr="001106D1">
        <w:rPr>
          <w:rFonts w:hAnsi="Times New Roman" w:ascii="Times New Roman"/>
          <w:sz w:val="24"/>
          <w:szCs w:val="24"/>
        </w:rPr>
        <w:t>.</w:t>
      </w:r>
      <w:r w:rsidR="007260B9" w:rsidRPr="001106D1">
        <w:rPr>
          <w:rFonts w:hAnsi="Times New Roman" w:ascii="Times New Roman"/>
          <w:sz w:val="24"/>
          <w:szCs w:val="24"/>
        </w:rPr>
        <w:t>,</w:t>
      </w:r>
      <w:r w:rsidR="003B5BBB" w:rsidRPr="001106D1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1106D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106D1" w:rsidRPr="001106D1">
        <w:rPr>
          <w:rFonts w:hAnsi="Times New Roman" w:ascii="Times New Roman"/>
          <w:sz w:val="24"/>
          <w:szCs w:val="24"/>
        </w:rPr>
        <w:t>prvog</w:t>
      </w:r>
      <w:r w:rsidRPr="001106D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1106D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781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386"/>
        <w:gridCol w:w="3402"/>
      </w:tblGrid>
      <w:tr w:rsidTr="00E00892" w:rsidR="00D02127" w:rsidRPr="00DA51D2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E00892" w:rsidR="00D02127" w:rsidRPr="00DA51D2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MINISTARSTVO FINANCIJA – Porezna uprava, Područni ured Dalmacija, Zadar, A.Starčevića 9, OIB: 18683136487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365.670,67</w:t>
            </w:r>
          </w:p>
        </w:tc>
      </w:tr>
    </w:tbl>
    <w:p w:rsidRDefault="009A3284" w:rsidP="001106D1" w:rsidR="009A3284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106D1" w:rsidP="001106D1" w:rsidR="001106D1" w:rsidRPr="001106D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1106D1" w:rsidP="001106D1" w:rsid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781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386"/>
        <w:gridCol w:w="3402"/>
      </w:tblGrid>
      <w:tr w:rsidTr="00E00892" w:rsidR="00D02127" w:rsidRPr="00DA51D2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GRADSKA ČISTOĆA d.o.o., Šibenik, Stjepana Radića 100, OIB: 54873130289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1.914,18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GRAD ZADAR, Zadar, Narodni trg 1, OIB: 09933651854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9.661,02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CROATIA OSIGURANJE d.d., Zagreb, Miramarska 22, OIB: 26187994862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701,01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HEP – operator distribucijskog sustava d.o.o., Zagreb, Ulica grada Vukovara 37, OIB: 46830600751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2.423,70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PRIVREDNA BANKA ZAGREB d.d., Zagreb, Radnička cesta 50, OIB: 02535697732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104.863,79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HRVATSKI TELEKOM d.d., Zagreb, Roberta Frangeša Mihanovića 9, OIB: 81793146560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73.405,78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ZAGREBAČKI HOLDING d.o.o., Zagreb, Ulica grada Vukovara 47, OIB: 85584865987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1.407,65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TRIGLAV OSIGURANJE d.d., Pula, Mletačka 12, OIB: 29743547503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7.869,82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ISTARSKA RAZVOJNA AGENCIJA d.o.o., Pula, Mletačka 12, OIB: 90084809413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16.693,94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HRVATSKE ŠUME d.o.o., Zagreb, Lj. F. Vukotinovića 2, OIB: 69693144506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15.286,31</w:t>
            </w:r>
          </w:p>
        </w:tc>
      </w:tr>
      <w:tr w:rsidTr="00E00892" w:rsidR="00D02127" w:rsidRPr="00DA51D2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02127" w:rsidP="00E00892" w:rsidR="00D02127" w:rsidRPr="00DA51D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MINISTARSTVO FINANCIJA – Porezna uprava, Područni ured Dalmacija, Zadar, A.Starčevića 9, OIB: 18683136487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02127" w:rsidP="00E00892" w:rsidR="00D02127" w:rsidRPr="00DA51D2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A51D2">
              <w:rPr>
                <w:rFonts w:hAnsi="Times New Roman" w:ascii="Times New Roman"/>
                <w:color w:val="000000"/>
                <w:sz w:val="24"/>
                <w:szCs w:val="24"/>
              </w:rPr>
              <w:t>551.917,32</w:t>
            </w:r>
          </w:p>
        </w:tc>
      </w:tr>
    </w:tbl>
    <w:p w:rsidRDefault="00D02127" w:rsidP="001106D1" w:rsidR="00D0212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02127" w:rsidP="001106D1" w:rsidR="00D02127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D02127" w:rsidRPr="00D02127">
        <w:rPr>
          <w:rFonts w:hAnsi="Times New Roman" w:ascii="Times New Roman"/>
          <w:sz w:val="24"/>
          <w:szCs w:val="24"/>
        </w:rPr>
        <w:t>KRŠEVAN d.o.o. u stečaju Zadar</w:t>
      </w:r>
      <w:r w:rsidRPr="001106D1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1106D1" w:rsidRPr="001106D1">
        <w:rPr>
          <w:rFonts w:hAnsi="Times New Roman" w:ascii="Times New Roman"/>
          <w:sz w:val="24"/>
          <w:szCs w:val="24"/>
        </w:rPr>
        <w:t>7. veljače</w:t>
      </w:r>
      <w:r w:rsidR="00D30E2C" w:rsidRPr="001106D1">
        <w:rPr>
          <w:rFonts w:hAnsi="Times New Roman" w:ascii="Times New Roman"/>
          <w:sz w:val="24"/>
          <w:szCs w:val="24"/>
        </w:rPr>
        <w:t xml:space="preserve"> 2017</w:t>
      </w:r>
      <w:r w:rsidRPr="001106D1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1106D1">
        <w:rPr>
          <w:rFonts w:hAnsi="Times New Roman" w:ascii="Times New Roman"/>
          <w:sz w:val="24"/>
          <w:szCs w:val="24"/>
        </w:rPr>
        <w:t xml:space="preserve"> iz toč. I.</w:t>
      </w:r>
      <w:r w:rsidR="00EE1EB6">
        <w:rPr>
          <w:rFonts w:hAnsi="Times New Roman" w:ascii="Times New Roman"/>
          <w:sz w:val="24"/>
          <w:szCs w:val="24"/>
        </w:rPr>
        <w:t xml:space="preserve"> i II.</w:t>
      </w:r>
      <w:r w:rsidR="00E13D7B" w:rsidRPr="001106D1">
        <w:rPr>
          <w:rFonts w:hAnsi="Times New Roman" w:ascii="Times New Roman"/>
          <w:sz w:val="24"/>
          <w:szCs w:val="24"/>
        </w:rPr>
        <w:t xml:space="preserve"> </w:t>
      </w:r>
      <w:r w:rsidRPr="001106D1">
        <w:rPr>
          <w:rFonts w:hAnsi="Times New Roman" w:ascii="Times New Roman"/>
          <w:sz w:val="24"/>
          <w:szCs w:val="24"/>
        </w:rPr>
        <w:t xml:space="preserve"> ovog rješenja.</w:t>
      </w:r>
      <w:r w:rsidR="005D22FE" w:rsidRPr="001106D1">
        <w:rPr>
          <w:rFonts w:hAnsi="Times New Roman" w:ascii="Times New Roman"/>
          <w:sz w:val="24"/>
          <w:szCs w:val="24"/>
        </w:rPr>
        <w:t xml:space="preserve"> </w:t>
      </w:r>
      <w:r w:rsidR="00D02127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           Stečajn</w:t>
      </w:r>
      <w:r w:rsidR="00D02127">
        <w:rPr>
          <w:rFonts w:hAnsi="Times New Roman" w:ascii="Times New Roman"/>
          <w:sz w:val="24"/>
          <w:szCs w:val="24"/>
        </w:rPr>
        <w:t>i</w:t>
      </w:r>
      <w:r w:rsidR="00EE1EB6">
        <w:rPr>
          <w:rFonts w:hAnsi="Times New Roman" w:ascii="Times New Roman"/>
          <w:sz w:val="24"/>
          <w:szCs w:val="24"/>
        </w:rPr>
        <w:t xml:space="preserve"> </w:t>
      </w:r>
      <w:r w:rsidRPr="001106D1">
        <w:rPr>
          <w:rFonts w:hAnsi="Times New Roman" w:ascii="Times New Roman"/>
          <w:sz w:val="24"/>
          <w:szCs w:val="24"/>
        </w:rPr>
        <w:t>upravitelj</w:t>
      </w:r>
      <w:r w:rsidR="00D02127">
        <w:rPr>
          <w:rFonts w:hAnsi="Times New Roman" w:ascii="Times New Roman"/>
          <w:sz w:val="24"/>
          <w:szCs w:val="24"/>
        </w:rPr>
        <w:t xml:space="preserve"> je priznao</w:t>
      </w:r>
      <w:r w:rsidRPr="001106D1">
        <w:rPr>
          <w:rFonts w:hAnsi="Times New Roman" w:ascii="Times New Roman"/>
          <w:sz w:val="24"/>
          <w:szCs w:val="24"/>
        </w:rPr>
        <w:t xml:space="preserve"> tražbine iz točke I.</w:t>
      </w:r>
      <w:r w:rsidR="00EE1EB6">
        <w:rPr>
          <w:rFonts w:hAnsi="Times New Roman" w:ascii="Times New Roman"/>
          <w:sz w:val="24"/>
          <w:szCs w:val="24"/>
        </w:rPr>
        <w:t xml:space="preserve"> i II.</w:t>
      </w:r>
      <w:r w:rsidRPr="001106D1">
        <w:rPr>
          <w:rFonts w:hAnsi="Times New Roman" w:ascii="Times New Roman"/>
          <w:sz w:val="24"/>
          <w:szCs w:val="24"/>
        </w:rPr>
        <w:t xml:space="preserve">, a kako ih niti jedan vjerovnik nije osporio, to se iste u smislu čl. 263. Stečajnog zakona, smatraju utvrđenim. </w:t>
      </w:r>
    </w:p>
    <w:p w:rsidRDefault="00FE275D" w:rsidP="00FE275D" w:rsidR="00FE275D" w:rsidRPr="001106D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U Zadru, dana </w:t>
      </w:r>
      <w:r w:rsidR="001106D1" w:rsidRPr="001106D1">
        <w:rPr>
          <w:rFonts w:hAnsi="Times New Roman" w:ascii="Times New Roman"/>
          <w:sz w:val="24"/>
          <w:szCs w:val="24"/>
        </w:rPr>
        <w:t>7. veljače</w:t>
      </w:r>
      <w:r w:rsidR="00D30E2C" w:rsidRPr="001106D1">
        <w:rPr>
          <w:rFonts w:hAnsi="Times New Roman" w:ascii="Times New Roman"/>
          <w:sz w:val="24"/>
          <w:szCs w:val="24"/>
        </w:rPr>
        <w:t xml:space="preserve"> 2017</w:t>
      </w:r>
      <w:r w:rsidR="00A42FE3" w:rsidRPr="001106D1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9A3284" w:rsidR="00B87677" w:rsidRPr="001106D1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06D1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B87677" w:rsidP="009A3284" w:rsidR="00B87677" w:rsidRPr="001106D1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106D1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Dostaviti:</w:t>
      </w:r>
    </w:p>
    <w:p w:rsidRDefault="00D02127" w:rsidP="00FE275D" w:rsidR="00FE275D" w:rsidRPr="001106D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  <w:r w:rsidR="00FE275D" w:rsidRPr="001106D1">
        <w:rPr>
          <w:rFonts w:hAnsi="Times New Roman" w:ascii="Times New Roman"/>
          <w:sz w:val="24"/>
          <w:szCs w:val="24"/>
        </w:rPr>
        <w:t>,</w:t>
      </w:r>
    </w:p>
    <w:p w:rsidRDefault="00FE275D" w:rsidP="00FE275D" w:rsidR="00FE275D" w:rsidRPr="001106D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1106D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106D1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106D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1106D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7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D02127">
      <w:t>761</w:t>
    </w:r>
    <w:r w:rsidR="003D44AF" w:rsidRPr="00DE0A15">
      <w:t>/</w:t>
    </w:r>
    <w:r w:rsidR="002D71AE">
      <w:t>16</w:t>
    </w:r>
    <w:r w:rsidR="003D44AF">
      <w:t>-</w:t>
    </w:r>
    <w:r w:rsidR="00EE1EB6">
      <w:t>4</w:t>
    </w:r>
    <w:r w:rsidR="00D0212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67AA"/>
    <w:rsid w:val="001057ED"/>
    <w:rsid w:val="001106D1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D22FE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A3284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87677"/>
    <w:rsid w:val="00BB2284"/>
    <w:rsid w:val="00BF1C02"/>
    <w:rsid w:val="00C14DA6"/>
    <w:rsid w:val="00C50052"/>
    <w:rsid w:val="00CB7A36"/>
    <w:rsid w:val="00CE2510"/>
    <w:rsid w:val="00CF1C71"/>
    <w:rsid w:val="00D02127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EE1EB6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6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7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7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7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7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6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7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7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7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7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416</properties:Words>
  <properties:Characters>2244</properties:Characters>
  <properties:Lines>112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2017-02-07T12:13:00Z</dcterms:created>
  <dc:creator>wsadmin</dc:creator>
  <cp:lastModifiedBy>Martina Kalmeta</cp:lastModifiedBy>
  <cp:lastPrinted>2017-01-20T07:12:00Z</cp:lastPrinted>
  <dcterms:modified xmlns:xsi="http://www.w3.org/2001/XMLSchema-instance" xsi:type="dcterms:W3CDTF">2017-02-07T13:29:00Z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