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4601"/>
        <w:tblLook w:val="04A0" w:noVBand="1" w:noHBand="0" w:lastColumn="0" w:firstColumn="1" w:lastRow="0" w:firstRow="1"/>
      </w:tblPr>
      <w:tblGrid>
        <w:gridCol w:w="1177"/>
        <w:gridCol w:w="2409"/>
        <w:gridCol w:w="1659"/>
        <w:gridCol w:w="1902"/>
        <w:gridCol w:w="1647"/>
        <w:gridCol w:w="1563"/>
        <w:gridCol w:w="1409"/>
        <w:gridCol w:w="1483"/>
        <w:gridCol w:w="1352"/>
      </w:tblGrid>
      <w:tr w:rsidTr="0099087B" w:rsidR="0099087B" w:rsidRPr="0099087B">
        <w:trPr>
          <w:trHeight w:val="315"/>
        </w:trPr>
        <w:tc>
          <w:tcPr>
            <w:tcW w:type="dxa" w:w="358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99087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MESFINO D.O.O. U STEČAJU</w:t>
            </w:r>
          </w:p>
        </w:tc>
        <w:tc>
          <w:tcPr>
            <w:tcW w:type="dxa" w:w="16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99087B">
              <w:rPr>
                <w:rFonts w:cs="Calibri" w:eastAsia="Times New Roman" w:hAnsi="Calibri" w:ascii="Calibri"/>
                <w:color w:val="000000"/>
                <w:lang w:eastAsia="hr-HR"/>
              </w:rPr>
              <w:t>5 St-23/2017</w:t>
            </w:r>
          </w:p>
        </w:tc>
        <w:tc>
          <w:tcPr>
            <w:tcW w:type="dxa" w:w="13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99087B" w:rsidR="0099087B" w:rsidRPr="0099087B">
        <w:trPr>
          <w:trHeight w:val="315"/>
        </w:trPr>
        <w:tc>
          <w:tcPr>
            <w:tcW w:type="dxa" w:w="358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VRTLINSKA 90</w:t>
            </w:r>
          </w:p>
        </w:tc>
        <w:tc>
          <w:tcPr>
            <w:tcW w:type="dxa" w:w="16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9087B" w:rsidR="0099087B" w:rsidRPr="0099087B">
        <w:trPr>
          <w:trHeight w:val="315"/>
        </w:trPr>
        <w:tc>
          <w:tcPr>
            <w:tcW w:type="dxa" w:w="358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VRTLINSKA</w:t>
            </w:r>
          </w:p>
        </w:tc>
        <w:tc>
          <w:tcPr>
            <w:tcW w:type="dxa" w:w="16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9087B" w:rsidR="0099087B" w:rsidRPr="0099087B">
        <w:trPr>
          <w:trHeight w:val="315"/>
        </w:trPr>
        <w:tc>
          <w:tcPr>
            <w:tcW w:type="dxa" w:w="358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 Virovitici , 01.04.2017.</w:t>
            </w:r>
          </w:p>
        </w:tc>
        <w:tc>
          <w:tcPr>
            <w:tcW w:type="dxa" w:w="16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9087B" w:rsidR="0099087B" w:rsidRPr="0099087B">
        <w:trPr>
          <w:trHeight w:val="300"/>
        </w:trPr>
        <w:tc>
          <w:tcPr>
            <w:tcW w:type="dxa" w:w="11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9087B" w:rsidR="0099087B" w:rsidRPr="0099087B">
        <w:trPr>
          <w:trHeight w:val="300"/>
        </w:trPr>
        <w:tc>
          <w:tcPr>
            <w:tcW w:type="dxa" w:w="11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9087B" w:rsidR="0099087B" w:rsidRPr="0099087B">
        <w:trPr>
          <w:trHeight w:val="315"/>
        </w:trPr>
        <w:tc>
          <w:tcPr>
            <w:tcW w:type="dxa" w:w="11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77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         PRIJAVE TRAŽBINA - PRVI VIŠI ISPLATNI RED</w:t>
            </w: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9087B" w:rsidR="0099087B" w:rsidRPr="0099087B">
        <w:trPr>
          <w:trHeight w:val="315"/>
        </w:trPr>
        <w:tc>
          <w:tcPr>
            <w:tcW w:type="dxa" w:w="11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9087B" w:rsidR="0099087B" w:rsidRPr="0099087B">
        <w:trPr>
          <w:trHeight w:val="330"/>
        </w:trPr>
        <w:tc>
          <w:tcPr>
            <w:tcW w:type="dxa" w:w="11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9087B" w:rsidR="0099087B" w:rsidRPr="0099087B">
        <w:trPr>
          <w:trHeight w:val="630"/>
        </w:trPr>
        <w:tc>
          <w:tcPr>
            <w:tcW w:type="dxa" w:w="1177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RED.BR.</w:t>
            </w:r>
          </w:p>
        </w:tc>
        <w:tc>
          <w:tcPr>
            <w:tcW w:type="dxa" w:w="2409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9087B" w:rsidP="0099087B" w:rsidR="0099087B" w:rsidRPr="0099087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VJEROVNIK                          ADRESA             </w:t>
            </w:r>
          </w:p>
        </w:tc>
        <w:tc>
          <w:tcPr>
            <w:tcW w:type="dxa" w:w="1659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OSNOVA TRAŽBINE</w:t>
            </w:r>
          </w:p>
        </w:tc>
        <w:tc>
          <w:tcPr>
            <w:tcW w:type="dxa" w:w="1902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   PRIJAVLJENO KN</w:t>
            </w:r>
          </w:p>
        </w:tc>
        <w:tc>
          <w:tcPr>
            <w:tcW w:type="dxa" w:w="164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63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  OSPORENO KN</w:t>
            </w:r>
          </w:p>
        </w:tc>
        <w:tc>
          <w:tcPr>
            <w:tcW w:type="dxa" w:w="1409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483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       PRIZNATO KN</w:t>
            </w:r>
          </w:p>
        </w:tc>
        <w:tc>
          <w:tcPr>
            <w:tcW w:type="dxa" w:w="1352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</w:tr>
      <w:tr w:rsidTr="0099087B" w:rsidR="0099087B" w:rsidRPr="0099087B">
        <w:trPr>
          <w:trHeight w:val="330"/>
        </w:trPr>
        <w:tc>
          <w:tcPr>
            <w:tcW w:type="dxa" w:w="1177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409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90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BRUTO</w:t>
            </w:r>
          </w:p>
        </w:tc>
        <w:tc>
          <w:tcPr>
            <w:tcW w:type="dxa" w:w="164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NETO</w:t>
            </w:r>
          </w:p>
        </w:tc>
        <w:tc>
          <w:tcPr>
            <w:tcW w:type="dxa" w:w="156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BRUTO</w:t>
            </w:r>
          </w:p>
        </w:tc>
        <w:tc>
          <w:tcPr>
            <w:tcW w:type="dxa" w:w="1409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NETO</w:t>
            </w:r>
          </w:p>
        </w:tc>
        <w:tc>
          <w:tcPr>
            <w:tcW w:type="dxa" w:w="148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BRUTO</w:t>
            </w:r>
          </w:p>
        </w:tc>
        <w:tc>
          <w:tcPr>
            <w:tcW w:type="dxa" w:w="13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NETO</w:t>
            </w:r>
          </w:p>
        </w:tc>
      </w:tr>
      <w:tr w:rsidTr="0099087B" w:rsidR="0099087B" w:rsidRPr="0099087B">
        <w:trPr>
          <w:trHeight w:val="1032"/>
        </w:trPr>
        <w:tc>
          <w:tcPr>
            <w:tcW w:type="dxa" w:w="11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9087B" w:rsidP="0099087B" w:rsidR="0099087B" w:rsidRPr="0099087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MARIO TOMEKOVIĆ, Vrtlinska 121, OIB:82792430610</w:t>
            </w:r>
          </w:p>
        </w:tc>
        <w:tc>
          <w:tcPr>
            <w:tcW w:type="dxa" w:w="1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Neisplaćene plaće , otpremnina </w:t>
            </w:r>
          </w:p>
        </w:tc>
        <w:tc>
          <w:tcPr>
            <w:tcW w:type="dxa" w:w="19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9087B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11.937,52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9087B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9.616,24</w:t>
            </w:r>
          </w:p>
        </w:tc>
        <w:tc>
          <w:tcPr>
            <w:tcW w:type="dxa" w:w="1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9087B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9087B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4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9087B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11.937,52</w:t>
            </w:r>
          </w:p>
        </w:tc>
        <w:tc>
          <w:tcPr>
            <w:tcW w:type="dxa" w:w="13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9087B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9.616,24</w:t>
            </w:r>
          </w:p>
        </w:tc>
      </w:tr>
      <w:tr w:rsidTr="0099087B" w:rsidR="0099087B" w:rsidRPr="0099087B">
        <w:trPr>
          <w:trHeight w:val="1118"/>
        </w:trPr>
        <w:tc>
          <w:tcPr>
            <w:tcW w:type="dxa" w:w="11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9087B" w:rsidP="0099087B" w:rsidR="0099087B" w:rsidRPr="0099087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JOSIP TOMEKOVIĆ, Vrtlinska 121, OIB:04701792500</w:t>
            </w:r>
          </w:p>
        </w:tc>
        <w:tc>
          <w:tcPr>
            <w:tcW w:type="dxa" w:w="1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Neisplaćene plaće , otpremnina </w:t>
            </w:r>
          </w:p>
        </w:tc>
        <w:tc>
          <w:tcPr>
            <w:tcW w:type="dxa" w:w="19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9087B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1.764,28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9087B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1.204,30</w:t>
            </w:r>
          </w:p>
        </w:tc>
        <w:tc>
          <w:tcPr>
            <w:tcW w:type="dxa" w:w="1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9087B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9087B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4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9087B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1.764,28</w:t>
            </w:r>
          </w:p>
        </w:tc>
        <w:tc>
          <w:tcPr>
            <w:tcW w:type="dxa" w:w="13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9087B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1.204,30</w:t>
            </w:r>
          </w:p>
        </w:tc>
      </w:tr>
      <w:tr w:rsidTr="0099087B" w:rsidR="0099087B" w:rsidRPr="0099087B">
        <w:trPr>
          <w:trHeight w:val="1032"/>
        </w:trPr>
        <w:tc>
          <w:tcPr>
            <w:tcW w:type="dxa" w:w="11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9087B" w:rsidP="0099087B" w:rsidR="0099087B" w:rsidRPr="0099087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NIKOLINA TOMEKOVIĆ, Vrtlinska 121, OIB: 86815702896</w:t>
            </w:r>
          </w:p>
        </w:tc>
        <w:tc>
          <w:tcPr>
            <w:tcW w:type="dxa" w:w="1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Neisplaćene plaće </w:t>
            </w:r>
          </w:p>
        </w:tc>
        <w:tc>
          <w:tcPr>
            <w:tcW w:type="dxa" w:w="19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9087B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22.589,22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9087B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17.772,59</w:t>
            </w:r>
          </w:p>
        </w:tc>
        <w:tc>
          <w:tcPr>
            <w:tcW w:type="dxa" w:w="1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9087B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9087B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4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9087B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22.589,22</w:t>
            </w:r>
          </w:p>
        </w:tc>
        <w:tc>
          <w:tcPr>
            <w:tcW w:type="dxa" w:w="13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9087B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17.772,59</w:t>
            </w:r>
          </w:p>
        </w:tc>
      </w:tr>
      <w:tr w:rsidTr="0099087B" w:rsidR="0099087B" w:rsidRPr="0099087B">
        <w:trPr>
          <w:trHeight w:val="1118"/>
        </w:trPr>
        <w:tc>
          <w:tcPr>
            <w:tcW w:type="dxa" w:w="11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9087B" w:rsidP="0099087B" w:rsidR="0099087B" w:rsidRPr="0099087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KATA ZUBONJA, Vrtlinska 159, OIB: 82546044261</w:t>
            </w:r>
          </w:p>
        </w:tc>
        <w:tc>
          <w:tcPr>
            <w:tcW w:type="dxa" w:w="1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Otpremnina </w:t>
            </w:r>
          </w:p>
        </w:tc>
        <w:tc>
          <w:tcPr>
            <w:tcW w:type="dxa" w:w="19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9087B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5.549,40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9087B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5.549,40</w:t>
            </w:r>
          </w:p>
        </w:tc>
        <w:tc>
          <w:tcPr>
            <w:tcW w:type="dxa" w:w="1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9087B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9087B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4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9087B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5.549,40</w:t>
            </w:r>
          </w:p>
        </w:tc>
        <w:tc>
          <w:tcPr>
            <w:tcW w:type="dxa" w:w="13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9087B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5.549,40</w:t>
            </w:r>
          </w:p>
        </w:tc>
      </w:tr>
      <w:tr w:rsidTr="0099087B" w:rsidR="0099087B" w:rsidRPr="0099087B">
        <w:trPr>
          <w:trHeight w:val="518"/>
        </w:trPr>
        <w:tc>
          <w:tcPr>
            <w:tcW w:type="dxa" w:w="11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9087B" w:rsidP="0099087B" w:rsidR="0099087B" w:rsidRPr="0099087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9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9087B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41.840,42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9087B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34.142,53</w:t>
            </w:r>
          </w:p>
        </w:tc>
        <w:tc>
          <w:tcPr>
            <w:tcW w:type="dxa" w:w="1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9087B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9087B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4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9087B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41.840,42</w:t>
            </w:r>
          </w:p>
        </w:tc>
        <w:tc>
          <w:tcPr>
            <w:tcW w:type="dxa" w:w="13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9087B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34.142,53</w:t>
            </w:r>
          </w:p>
        </w:tc>
      </w:tr>
      <w:tr w:rsidTr="0099087B" w:rsidR="0099087B" w:rsidRPr="0099087B">
        <w:trPr>
          <w:trHeight w:val="300"/>
        </w:trPr>
        <w:tc>
          <w:tcPr>
            <w:tcW w:type="dxa" w:w="11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9087B" w:rsidR="0099087B" w:rsidRPr="0099087B">
        <w:trPr>
          <w:trHeight w:val="300"/>
        </w:trPr>
        <w:tc>
          <w:tcPr>
            <w:tcW w:type="dxa" w:w="11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9087B" w:rsidR="0099087B" w:rsidRPr="0099087B">
        <w:trPr>
          <w:trHeight w:val="300"/>
        </w:trPr>
        <w:tc>
          <w:tcPr>
            <w:tcW w:type="dxa" w:w="11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45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99087B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       Stečajna upraviteljica :</w:t>
            </w:r>
          </w:p>
        </w:tc>
        <w:tc>
          <w:tcPr>
            <w:tcW w:type="dxa" w:w="13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99087B" w:rsidR="0099087B" w:rsidRPr="0099087B">
        <w:trPr>
          <w:trHeight w:val="300"/>
        </w:trPr>
        <w:tc>
          <w:tcPr>
            <w:tcW w:type="dxa" w:w="11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580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87B" w:rsidP="0099087B" w:rsidR="0099087B" w:rsidRPr="0099087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99087B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 Vanda Kovačević Gelenčer, dipl.oecc.</w:t>
            </w:r>
          </w:p>
        </w:tc>
      </w:tr>
    </w:tbl>
    <w:p w14:textId="6ec979b" w14:paraId="6ec979b" w:rsidRDefault="00445E01" w:rsidR="00445E01">
      <w:pPr>
        <w15:collapsed w:val="false"/>
      </w:pPr>
    </w:p>
    <w:sectPr w:rsidSect="0099087B" w:rsidR="00445E01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087B"/>
    <w:rsid w:val="00445E01"/>
    <w:rsid w:val="0099087B"/>
    <w:rsid w:val="00BB6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Normal Table"/>
    <w:lsdException w:unhideWhenUsed="false" w:semiHidden="false" w:name="Table Web 1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0302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158</properties:Words>
  <properties:Characters>905</properties:Characters>
  <properties:Lines>7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2017-06-09T12:12:00Z</dcterms:created>
  <dc:creator>Kupi Igru</dc:creator>
  <cp:lastModifiedBy>Željka Vitez</cp:lastModifiedBy>
  <dcterms:modified xmlns:xsi="http://www.w3.org/2001/XMLSchema-instance" xsi:type="dcterms:W3CDTF">2017-06-09T12:12:00Z</dcterms:modified>
  <cp:revision>2</cp:revision>
</cp:coreProperties>
</file>