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f714" w14:paraId="cedf714"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t>4 St-</w:t>
      </w:r>
      <w:r w:rsidR="00904E0F">
        <w:rPr>
          <w:rFonts w:hAnsi="Times New Roman" w:ascii="Times New Roman"/>
          <w:noProof w:val="false"/>
          <w:szCs w:val="24"/>
        </w:rPr>
        <w:t>2037/13</w:t>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Pr="004C2D69">
        <w:rPr>
          <w:rFonts w:hAnsi="Times New Roman" w:ascii="Times New Roman"/>
          <w:szCs w:val="24"/>
        </w:rPr>
        <w:t xml:space="preserve"> po sucu Goranki Boljkovac, kao stečajnom sucu, u stečajnom postupku nad stečajnim dužnikom </w:t>
      </w:r>
      <w:r w:rsidR="00904E0F" w:rsidRPr="00CA1950">
        <w:rPr>
          <w:rFonts w:hAnsi="Times New Roman" w:ascii="Times New Roman"/>
        </w:rPr>
        <w:t>SCANN STUDIO 93 d.o.o. – u stečaju,  Zagreb, Samoborska 252, OIB 8882824712</w:t>
      </w:r>
      <w:r w:rsidRPr="004C2D69">
        <w:rPr>
          <w:rFonts w:hAnsi="Times New Roman" w:ascii="Times New Roman"/>
          <w:szCs w:val="24"/>
        </w:rPr>
        <w:t xml:space="preserve">, dana </w:t>
      </w:r>
      <w:r w:rsidR="00B1019E">
        <w:rPr>
          <w:rFonts w:hAnsi="Times New Roman" w:ascii="Times New Roman"/>
          <w:szCs w:val="24"/>
        </w:rPr>
        <w:t>9. srpnja 2018.</w:t>
      </w:r>
    </w:p>
    <w:p w:rsidRDefault="00116AB9" w:rsidP="00014189" w:rsidR="00116AB9" w:rsidRPr="002C3FDD">
      <w:pPr>
        <w:rPr>
          <w:rFonts w:hAnsi="Times New Roman" w:ascii="Times New Roman"/>
          <w:szCs w:val="24"/>
        </w:rPr>
      </w:pPr>
    </w:p>
    <w:p w:rsidRDefault="00B314E8" w:rsidP="000A020C" w:rsidR="00116AB9" w:rsidRPr="002C3FDD">
      <w:pPr>
        <w:pStyle w:val="Tijeloteksta"/>
        <w:jc w:val="center"/>
        <w:rPr>
          <w:rFonts w:hAnsi="Times New Roman" w:ascii="Times New Roman"/>
          <w:szCs w:val="24"/>
        </w:rPr>
      </w:pPr>
      <w:r w:rsidRPr="002C3FDD">
        <w:rPr>
          <w:rFonts w:hAnsi="Times New Roman" w:ascii="Times New Roman"/>
          <w:szCs w:val="24"/>
        </w:rPr>
        <w:t>r i j e š i o   j e</w:t>
      </w:r>
    </w:p>
    <w:p w:rsidRDefault="00B314E8" w:rsidP="00B314E8" w:rsidR="00B314E8" w:rsidRPr="002C3FDD">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B1019E" w:rsidRPr="00CA1950">
        <w:rPr>
          <w:rFonts w:hAnsi="Times New Roman" w:ascii="Times New Roman"/>
        </w:rPr>
        <w:t>SCANN STUDIO 93 d.o.o. – u stečaju,  Zagreb, Samoborska 252, OIB 8882824712</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B1019E">
        <w:rPr>
          <w:rFonts w:hAnsi="Times New Roman" w:ascii="Times New Roman"/>
          <w:szCs w:val="24"/>
        </w:rPr>
        <w:t>9. srpnja 2018</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3F654E"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B1019E">
        <w:rPr>
          <w:rFonts w:hAnsi="Times New Roman" w:ascii="Times New Roman"/>
          <w:szCs w:val="24"/>
        </w:rPr>
        <w:t>203713</w:t>
      </w:r>
      <w:r w:rsidR="00E10CCB" w:rsidRPr="002C3FDD">
        <w:rPr>
          <w:rFonts w:hAnsi="Times New Roman" w:ascii="Times New Roman"/>
          <w:szCs w:val="24"/>
        </w:rPr>
        <w:t>.</w:t>
      </w:r>
    </w:p>
    <w:p w:rsidRDefault="00116AB9" w:rsidP="009F4517" w:rsidR="00116AB9"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B1019E">
        <w:rPr>
          <w:rFonts w:hAnsi="Times New Roman" w:ascii="Times New Roman"/>
          <w:szCs w:val="24"/>
        </w:rPr>
        <w:t>Temeljem prijedloga stečajnog upravitelja za zaključenje ovog stečajnog postupka od 5. lipnja 2018., uz koji prijedlog je stečajni upravitelj dostavio završni račun na propisanom obrascu (list 350 spisa) uz završni izvještaj i završni diobni popis (list 351 i 352 spisa), sud je r</w:t>
      </w:r>
      <w:r w:rsidR="007A6589" w:rsidRPr="002C3FDD">
        <w:rPr>
          <w:rFonts w:hAnsi="Times New Roman" w:ascii="Times New Roman"/>
          <w:szCs w:val="24"/>
        </w:rPr>
        <w:t xml:space="preserve">ješenjem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B1019E">
        <w:rPr>
          <w:rFonts w:hAnsi="Times New Roman" w:ascii="Times New Roman"/>
          <w:szCs w:val="24"/>
        </w:rPr>
        <w:t>2037/13</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B1019E">
        <w:rPr>
          <w:rFonts w:hAnsi="Times New Roman" w:ascii="Times New Roman"/>
          <w:szCs w:val="24"/>
        </w:rPr>
        <w:t>5. lipnja 2018.</w:t>
      </w:r>
      <w:r w:rsidR="007A6589" w:rsidRPr="002C3FDD">
        <w:rPr>
          <w:rFonts w:hAnsi="Times New Roman" w:ascii="Times New Roman"/>
          <w:szCs w:val="24"/>
        </w:rPr>
        <w:t xml:space="preserve"> </w:t>
      </w:r>
      <w:r w:rsidR="00B1019E">
        <w:rPr>
          <w:rFonts w:hAnsi="Times New Roman" w:ascii="Times New Roman"/>
          <w:szCs w:val="24"/>
        </w:rPr>
        <w:t xml:space="preserve">odredio </w:t>
      </w:r>
      <w:r w:rsidR="007A6589" w:rsidRPr="002C3FDD">
        <w:rPr>
          <w:rFonts w:hAnsi="Times New Roman" w:ascii="Times New Roman"/>
          <w:szCs w:val="24"/>
        </w:rPr>
        <w:t xml:space="preserve">završno ročište vjerovnika za </w:t>
      </w:r>
      <w:r w:rsidR="007A6589" w:rsidRPr="002C3FDD">
        <w:rPr>
          <w:rFonts w:hAnsi="Times New Roman" w:ascii="Times New Roman"/>
          <w:szCs w:val="24"/>
        </w:rPr>
        <w:lastRenderedPageBreak/>
        <w:t xml:space="preserve">dan </w:t>
      </w:r>
      <w:r w:rsidR="00B1019E">
        <w:rPr>
          <w:rFonts w:hAnsi="Times New Roman" w:ascii="Times New Roman"/>
          <w:szCs w:val="24"/>
        </w:rPr>
        <w:t>4. srpnja 2018., koje rješenje je oglašeno na mrežnoj stranici e-Oglasna ploča suda istog dana.</w:t>
      </w:r>
    </w:p>
    <w:p w:rsidRDefault="00727A69" w:rsidP="00727A69" w:rsidR="00727A69" w:rsidRPr="002C3FDD">
      <w:pPr>
        <w:jc w:val="both"/>
        <w:rPr>
          <w:rFonts w:hAnsi="Times New Roman" w:ascii="Times New Roman"/>
          <w:szCs w:val="24"/>
        </w:rPr>
      </w:pPr>
    </w:p>
    <w:p w:rsidRDefault="005873C9" w:rsidP="00B1019E" w:rsidR="00B1019E">
      <w:pPr>
        <w:ind w:firstLine="720"/>
        <w:jc w:val="both"/>
        <w:rPr>
          <w:rFonts w:hAnsi="Times New Roman" w:ascii="Times New Roman"/>
          <w:szCs w:val="24"/>
        </w:rPr>
      </w:pPr>
      <w:r w:rsidRPr="002C3FDD">
        <w:rPr>
          <w:rFonts w:hAnsi="Times New Roman" w:ascii="Times New Roman"/>
          <w:szCs w:val="24"/>
        </w:rPr>
        <w:t xml:space="preserve">Prema završnom računu stečajnog upravitelja </w:t>
      </w:r>
      <w:r w:rsidR="00C10203">
        <w:rPr>
          <w:rFonts w:hAnsi="Times New Roman" w:ascii="Times New Roman"/>
          <w:szCs w:val="24"/>
        </w:rPr>
        <w:t>u</w:t>
      </w:r>
      <w:r w:rsidR="00C10203" w:rsidRPr="00CA6713">
        <w:rPr>
          <w:rFonts w:hAnsi="Times New Roman" w:ascii="Times New Roman"/>
          <w:szCs w:val="24"/>
        </w:rPr>
        <w:t xml:space="preserve">kupni prihodi stečajne mase </w:t>
      </w:r>
      <w:r w:rsidR="00B1019E" w:rsidRPr="00B1019E">
        <w:rPr>
          <w:rFonts w:hAnsi="Times New Roman" w:ascii="Times New Roman"/>
          <w:szCs w:val="24"/>
        </w:rPr>
        <w:t>za razdoblje od 11. prosinca 2014. do 30. travnja 2018. iznosili su 1.010.000,00 kn, a ostvareni su unovčenjem nekretnine u vlasništvu stečajnog dužnika upisane u zk.ul. 3102 k.o. Stenjevec kod Općinskog građanskog suda u Zagrebu, ZK odjel Zagreb, a na kojoj nekretnini je bilo upisano razlučno pravo za korist razlučnog vjerovnika Centar banka d.d. u stečaju Zagreb</w:t>
      </w:r>
      <w:r w:rsidR="00B1019E">
        <w:rPr>
          <w:rFonts w:hAnsi="Times New Roman" w:ascii="Times New Roman"/>
          <w:szCs w:val="24"/>
        </w:rPr>
        <w:t xml:space="preserve">. Ukupni rashodi u istom razdoblju iznosili su 1.010.000,00 kn, te se odnose na trošak procjene nekretnine po ovlaštenom sudskom vještaku od 11.520,00 kn, komunalni trošak u iznosu od 2.007,32 kn, trošak električne energije od 1.518,66 kn, trošak biljega od 160,00 kn, izrade pečata od 110,98 kn, poštarine 42,75 kn, trošak nagrade stečajnom upravitelju u bruto iznosu od 100.700,00 kn sukladno rješenju suda od 11. prosinca 2017., te na ime namirenja razlučnog vjerovnika Centar banke d.d. u stečaju Zagreb iznosom od 893.940,29 kn. </w:t>
      </w:r>
    </w:p>
    <w:p w:rsidRDefault="00C10203" w:rsidP="00C10203" w:rsidR="00C10203">
      <w:pPr>
        <w:tabs>
          <w:tab w:pos="284" w:val="num"/>
        </w:tabs>
        <w:ind w:firstLine="720"/>
        <w:jc w:val="both"/>
        <w:rPr>
          <w:rFonts w:hAnsi="Times New Roman" w:ascii="Times New Roman"/>
          <w:szCs w:val="24"/>
        </w:rPr>
      </w:pPr>
    </w:p>
    <w:p w:rsidRDefault="00B1019E" w:rsidP="00B1019E" w:rsidR="00B1019E">
      <w:pPr>
        <w:ind w:firstLine="720"/>
        <w:jc w:val="both"/>
        <w:rPr>
          <w:rFonts w:hAnsi="Times New Roman" w:ascii="Times New Roman"/>
          <w:szCs w:val="24"/>
        </w:rPr>
      </w:pPr>
      <w:r>
        <w:rPr>
          <w:rFonts w:hAnsi="Times New Roman" w:ascii="Times New Roman"/>
          <w:szCs w:val="24"/>
        </w:rPr>
        <w:t>Stečajni upravitelj naveo je da stanje sredstava na žiro računu dužnika iznosi 0,00 kn, da ne postoje nenamireni troškovi stečajnog postupka, te da ne postoje novčana sredstva kojima bi se namirili stečajni vjerovnici drugog višeg isplatnog reda sukladno završnom diobnom popisu. Nadalje, očitujući se na podnesak stečajnog/razlučnog vjerovnika Centar banke d.d. u stečaju</w:t>
      </w:r>
      <w:r w:rsidR="00B27C95">
        <w:rPr>
          <w:rFonts w:hAnsi="Times New Roman" w:ascii="Times New Roman"/>
          <w:szCs w:val="24"/>
        </w:rPr>
        <w:t>,</w:t>
      </w:r>
      <w:r>
        <w:rPr>
          <w:rFonts w:hAnsi="Times New Roman" w:ascii="Times New Roman"/>
          <w:szCs w:val="24"/>
        </w:rPr>
        <w:t xml:space="preserve"> Zagreb od 14. lipnja 2018., u kojem podnesku je taj vjerovnik istaknuo da je uz prijavu tražbine dostavio i obavijest o postojanju razlučnog prava ne samo na nekretnini stečajnog dužnika, već i na dvije pokretnine, i to na tiskarskom stroju Roland R 804-6 br. 0251093, god. proizvodnje 1980., i printeru Idanit novo broj 0251095 god. proizvodnje 1999.,</w:t>
      </w:r>
      <w:r w:rsidR="00B27C95">
        <w:rPr>
          <w:rFonts w:hAnsi="Times New Roman" w:ascii="Times New Roman"/>
          <w:szCs w:val="24"/>
        </w:rPr>
        <w:t xml:space="preserve"> a da stečajni upravitelj nije u završnom izvješću</w:t>
      </w:r>
      <w:r>
        <w:rPr>
          <w:rFonts w:hAnsi="Times New Roman" w:ascii="Times New Roman"/>
          <w:szCs w:val="24"/>
        </w:rPr>
        <w:t xml:space="preserve"> naveo niti postojanje tih pokretnina, n</w:t>
      </w:r>
      <w:r w:rsidR="00B27C95">
        <w:rPr>
          <w:rFonts w:hAnsi="Times New Roman" w:ascii="Times New Roman"/>
          <w:szCs w:val="24"/>
        </w:rPr>
        <w:t>iti predložio njihovo unovčenje, s</w:t>
      </w:r>
      <w:r>
        <w:rPr>
          <w:rFonts w:hAnsi="Times New Roman" w:ascii="Times New Roman"/>
          <w:szCs w:val="24"/>
        </w:rPr>
        <w:t xml:space="preserve">tečajni upravitelj </w:t>
      </w:r>
      <w:r w:rsidR="00B27C95">
        <w:rPr>
          <w:rFonts w:hAnsi="Times New Roman" w:ascii="Times New Roman"/>
          <w:szCs w:val="24"/>
        </w:rPr>
        <w:t>je istaknuo</w:t>
      </w:r>
      <w:r>
        <w:rPr>
          <w:rFonts w:hAnsi="Times New Roman" w:ascii="Times New Roman"/>
          <w:szCs w:val="24"/>
        </w:rPr>
        <w:t xml:space="preserve"> da je isti kako u izvješću za izvještajno ročište, tako i u pregledu imovine i obveza, koja dokumentacija uredno prileži ovom spisu, naveo da jedinu imovinu stečajnog dužnika čini nekretnina koja je unovčena u ovom stečajnom postupku, dakle, navedene dvije pokretnine stečajni upravitelj nije zatekao u posjedu stečajnog dužnika, niti su iste evidentirane u knjigovodstvenoj dokumentaciji dužnika, dakle, ističe da te pokretnine prema raspoloživoj dokumentaciji i faktičnom stanju ne postoje. Prema tome, stečajni upravitelj </w:t>
      </w:r>
      <w:r w:rsidR="00B27C95">
        <w:rPr>
          <w:rFonts w:hAnsi="Times New Roman" w:ascii="Times New Roman"/>
          <w:szCs w:val="24"/>
        </w:rPr>
        <w:t>je istaknuo</w:t>
      </w:r>
      <w:r>
        <w:rPr>
          <w:rFonts w:hAnsi="Times New Roman" w:ascii="Times New Roman"/>
          <w:szCs w:val="24"/>
        </w:rPr>
        <w:t xml:space="preserve"> da su </w:t>
      </w:r>
      <w:r w:rsidR="00B27C95">
        <w:rPr>
          <w:rFonts w:hAnsi="Times New Roman" w:ascii="Times New Roman"/>
          <w:szCs w:val="24"/>
        </w:rPr>
        <w:t xml:space="preserve">te pokretnine </w:t>
      </w:r>
      <w:r>
        <w:rPr>
          <w:rFonts w:hAnsi="Times New Roman" w:ascii="Times New Roman"/>
          <w:szCs w:val="24"/>
        </w:rPr>
        <w:t xml:space="preserve">navedene u tablici razlučnih vjerovnika isključivo iz razloga jer je razlučni vjerovnik Centar banka d.d. u stečaju izvijestila stečajnog upravitelja o postojanju razlučnog prava na ta dva stroja, ali da ti strojevi nisu zatečeni kod dužnika i ne čine stečajnu masu. </w:t>
      </w:r>
    </w:p>
    <w:p w:rsidRDefault="00B1019E" w:rsidP="00C10203" w:rsidR="00B1019E">
      <w:pPr>
        <w:tabs>
          <w:tab w:pos="284" w:val="num"/>
        </w:tabs>
        <w:ind w:firstLine="720"/>
        <w:jc w:val="both"/>
        <w:rPr>
          <w:rFonts w:hAnsi="Times New Roman" w:ascii="Times New Roman"/>
          <w:szCs w:val="24"/>
        </w:rPr>
      </w:pPr>
    </w:p>
    <w:p w:rsidRDefault="00B27C95" w:rsidP="00C10203" w:rsidR="00B27C95">
      <w:pPr>
        <w:tabs>
          <w:tab w:pos="284" w:val="num"/>
        </w:tabs>
        <w:ind w:firstLine="720"/>
        <w:jc w:val="both"/>
        <w:rPr>
          <w:rFonts w:hAnsi="Times New Roman" w:ascii="Times New Roman"/>
          <w:szCs w:val="24"/>
        </w:rPr>
      </w:pPr>
      <w:r>
        <w:rPr>
          <w:rFonts w:hAnsi="Times New Roman" w:ascii="Times New Roman"/>
          <w:szCs w:val="24"/>
        </w:rPr>
        <w:t>Na ročištu prisutni vjerovnici Republika Hrvatska, Ministarstvo financija, Porezna uprava i Hrvatske šume društvo s ograničenom odgovornošću Zagreb izjavili su da nemaju primjedaba na završni račun stečajnog upravitelja i da u cijelosti prihvaćaju završno izvješće.</w:t>
      </w:r>
    </w:p>
    <w:p w:rsidRDefault="00B27C95" w:rsidP="00C10203" w:rsidR="00B27C95">
      <w:pPr>
        <w:tabs>
          <w:tab w:pos="284" w:val="num"/>
        </w:tabs>
        <w:ind w:firstLine="720"/>
        <w:jc w:val="both"/>
        <w:rPr>
          <w:rFonts w:hAnsi="Times New Roman" w:ascii="Times New Roman"/>
          <w:szCs w:val="24"/>
        </w:rPr>
      </w:pPr>
    </w:p>
    <w:p w:rsidRDefault="00EF0F55" w:rsidP="00D267CB" w:rsidR="005873C9" w:rsidRPr="002C3FDD">
      <w:pPr>
        <w:pStyle w:val="Tijeloteksta"/>
        <w:rPr>
          <w:rFonts w:hAnsi="Times New Roman" w:ascii="Times New Roman"/>
          <w:szCs w:val="24"/>
        </w:rPr>
      </w:pPr>
      <w:r w:rsidRPr="002C3FDD">
        <w:rPr>
          <w:rFonts w:hAnsi="Times New Roman" w:ascii="Times New Roman"/>
          <w:szCs w:val="24"/>
        </w:rPr>
        <w:t xml:space="preserve"> </w:t>
      </w:r>
      <w:r w:rsidR="005873C9" w:rsidRPr="002C3FDD">
        <w:rPr>
          <w:rFonts w:hAnsi="Times New Roman" w:ascii="Times New Roman"/>
          <w:szCs w:val="24"/>
        </w:rPr>
        <w:tab/>
      </w:r>
      <w:r w:rsidR="00B27C95">
        <w:rPr>
          <w:rFonts w:hAnsi="Times New Roman" w:ascii="Times New Roman"/>
          <w:szCs w:val="24"/>
        </w:rPr>
        <w:t xml:space="preserve">Prema tome, sud je utvrdio da je </w:t>
      </w:r>
      <w:r w:rsidR="00D267CB">
        <w:rPr>
          <w:rFonts w:hAnsi="Times New Roman" w:ascii="Times New Roman"/>
          <w:szCs w:val="24"/>
        </w:rPr>
        <w:t xml:space="preserve">u ovom stečajnom postupku okončano unovčenje stečajne mase (obzirom da iz očitovanja stečajnog upravitelja jasno proizlazi da dvije pokretnine na koje se poziva razlučni vjerovnik Centar banka d.d. u stečaju, Zagreb stečajni upravitelj nije zatekao kod dužnika, niti je ikada preuzeo posjed tih pokretnina, a niti su iste navedene kao imovina stečajnog dužnika u pregledu imovine i obveza) pa je valjalo stoga </w:t>
      </w:r>
      <w:r w:rsidR="005873C9" w:rsidRPr="002C3FDD">
        <w:rPr>
          <w:rFonts w:hAnsi="Times New Roman" w:ascii="Times New Roman"/>
          <w:szCs w:val="24"/>
        </w:rPr>
        <w:t xml:space="preserve">temeljem čl. </w:t>
      </w:r>
      <w:smartTag w:element="metricconverter" w:uri="urn:schemas-microsoft-com:office:smarttags">
        <w:smartTagPr>
          <w:attr w:val="196. st" w:name="ProductID"/>
        </w:smartTagPr>
        <w:r w:rsidR="005873C9" w:rsidRPr="002C3FDD">
          <w:rPr>
            <w:rFonts w:hAnsi="Times New Roman" w:ascii="Times New Roman"/>
            <w:szCs w:val="24"/>
          </w:rPr>
          <w:t xml:space="preserve">196. </w:t>
        </w:r>
        <w:r w:rsidR="007A6589" w:rsidRPr="002C3FDD">
          <w:rPr>
            <w:rFonts w:hAnsi="Times New Roman" w:ascii="Times New Roman"/>
            <w:szCs w:val="24"/>
          </w:rPr>
          <w:t>st</w:t>
        </w:r>
      </w:smartTag>
      <w:r w:rsidR="007A6589" w:rsidRPr="002C3FDD">
        <w:rPr>
          <w:rFonts w:hAnsi="Times New Roman" w:ascii="Times New Roman"/>
          <w:szCs w:val="24"/>
        </w:rPr>
        <w:t xml:space="preserve">. 1. </w:t>
      </w:r>
      <w:r w:rsidR="005873C9"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44/96, 29/99, 129/00, 123/03, 82/06, 116/10,</w:t>
      </w:r>
      <w:r w:rsidR="00B927A9" w:rsidRPr="002C3FDD">
        <w:rPr>
          <w:rFonts w:hAnsi="Times New Roman" w:ascii="Times New Roman"/>
          <w:szCs w:val="24"/>
        </w:rPr>
        <w:t xml:space="preserve"> 25/12,</w:t>
      </w:r>
      <w:r w:rsidR="00E10CCB" w:rsidRPr="002C3FDD">
        <w:rPr>
          <w:rFonts w:hAnsi="Times New Roman" w:ascii="Times New Roman"/>
          <w:szCs w:val="24"/>
        </w:rPr>
        <w:t xml:space="preserve"> 133/12, 45/13,</w:t>
      </w:r>
      <w:r w:rsidR="007A6589" w:rsidRPr="002C3FDD">
        <w:rPr>
          <w:rFonts w:hAnsi="Times New Roman" w:ascii="Times New Roman"/>
          <w:szCs w:val="24"/>
        </w:rPr>
        <w:t xml:space="preserve"> dalje u tekstu: SZ-a)</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C50A0C">
      <w:pPr>
        <w:pStyle w:val="Tijeloteksta"/>
        <w:rPr>
          <w:rFonts w:hAnsi="Times New Roman" w:ascii="Times New Roman"/>
          <w:szCs w:val="24"/>
        </w:rPr>
      </w:pPr>
      <w:r w:rsidRPr="002C3FDD">
        <w:rPr>
          <w:rFonts w:hAnsi="Times New Roman" w:ascii="Times New Roman"/>
          <w:szCs w:val="24"/>
        </w:rPr>
        <w:lastRenderedPageBreak/>
        <w:tab/>
        <w:t xml:space="preserve">Temeljem čl. </w:t>
      </w:r>
      <w:smartTag w:element="metricconverter" w:uri="urn:schemas-microsoft-com:office:smarttags">
        <w:smartTagPr>
          <w:attr w:val="196. st" w:name="ProductID"/>
        </w:smartTagPr>
        <w:r w:rsidRPr="002C3FDD">
          <w:rPr>
            <w:rFonts w:hAnsi="Times New Roman" w:ascii="Times New Roman"/>
            <w:szCs w:val="24"/>
          </w:rPr>
          <w:t>196. st</w:t>
        </w:r>
      </w:smartTag>
      <w:r w:rsidRPr="002C3FDD">
        <w:rPr>
          <w:rFonts w:hAnsi="Times New Roman" w:ascii="Times New Roman"/>
          <w:szCs w:val="24"/>
        </w:rPr>
        <w:t xml:space="preserve">. 2. i 3. SZ-a riješeno je kao pod točkom II. i IV. izreke ovog rješenja. Temeljem čl. </w:t>
      </w:r>
      <w:smartTag w:element="metricconverter" w:uri="urn:schemas-microsoft-com:office:smarttags">
        <w:smartTagPr>
          <w:attr w:val="199. st" w:name="ProductID"/>
        </w:smartTagPr>
        <w:r w:rsidRPr="002C3FDD">
          <w:rPr>
            <w:rFonts w:hAnsi="Times New Roman" w:ascii="Times New Roman"/>
            <w:szCs w:val="24"/>
          </w:rPr>
          <w:t>199. st</w:t>
        </w:r>
      </w:smartTag>
      <w:r w:rsidRPr="002C3FDD">
        <w:rPr>
          <w:rFonts w:hAnsi="Times New Roman" w:ascii="Times New Roman"/>
          <w:szCs w:val="24"/>
        </w:rPr>
        <w:t xml:space="preserve">. 4. </w:t>
      </w:r>
      <w:r w:rsidR="00C50A0C">
        <w:rPr>
          <w:rFonts w:hAnsi="Times New Roman" w:ascii="Times New Roman"/>
          <w:szCs w:val="24"/>
        </w:rPr>
        <w:t xml:space="preserve">i </w:t>
      </w:r>
      <w:r w:rsidR="00C50A0C" w:rsidRPr="002C3FDD">
        <w:rPr>
          <w:rFonts w:hAnsi="Times New Roman" w:ascii="Times New Roman"/>
          <w:szCs w:val="24"/>
        </w:rPr>
        <w:t xml:space="preserve">čl. </w:t>
      </w:r>
      <w:smartTag w:element="metricconverter" w:uri="urn:schemas-microsoft-com:office:smarttags">
        <w:smartTagPr>
          <w:attr w:val="25. st" w:name="ProductID"/>
        </w:smartTagPr>
        <w:r w:rsidR="00C50A0C" w:rsidRPr="002C3FDD">
          <w:rPr>
            <w:rFonts w:hAnsi="Times New Roman" w:ascii="Times New Roman"/>
            <w:szCs w:val="24"/>
          </w:rPr>
          <w:t>25. st</w:t>
        </w:r>
      </w:smartTag>
      <w:r w:rsidR="00C50A0C" w:rsidRPr="002C3FDD">
        <w:rPr>
          <w:rFonts w:hAnsi="Times New Roman" w:ascii="Times New Roman"/>
          <w:szCs w:val="24"/>
        </w:rPr>
        <w:t xml:space="preserve">. 1. toč. 13. </w:t>
      </w:r>
      <w:r w:rsidRPr="002C3FDD">
        <w:rPr>
          <w:rFonts w:hAnsi="Times New Roman" w:ascii="Times New Roman"/>
          <w:szCs w:val="24"/>
        </w:rPr>
        <w:t>SZ-a riješeno je kao pod točk</w:t>
      </w:r>
      <w:r w:rsidR="00C50A0C">
        <w:rPr>
          <w:rFonts w:hAnsi="Times New Roman" w:ascii="Times New Roman"/>
          <w:szCs w:val="24"/>
        </w:rPr>
        <w:t>ama</w:t>
      </w:r>
      <w:r w:rsidRPr="002C3FDD">
        <w:rPr>
          <w:rFonts w:hAnsi="Times New Roman" w:ascii="Times New Roman"/>
          <w:szCs w:val="24"/>
        </w:rPr>
        <w:t xml:space="preserve"> III. </w:t>
      </w:r>
      <w:r w:rsidR="00C50A0C">
        <w:rPr>
          <w:rFonts w:hAnsi="Times New Roman" w:ascii="Times New Roman"/>
          <w:szCs w:val="24"/>
        </w:rPr>
        <w:t xml:space="preserve">i V. </w:t>
      </w:r>
      <w:r w:rsidRPr="002C3FDD">
        <w:rPr>
          <w:rFonts w:hAnsi="Times New Roman" w:ascii="Times New Roman"/>
          <w:szCs w:val="24"/>
        </w:rPr>
        <w:t>izreke ovog rješenja.</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D267CB">
        <w:rPr>
          <w:rFonts w:hAnsi="Times New Roman" w:ascii="Times New Roman"/>
          <w:szCs w:val="24"/>
        </w:rPr>
        <w:t>9. srpnja 2018.</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9B0D92" w:rsidR="009B0D92">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r w:rsidR="0053412D">
        <w:rPr>
          <w:rFonts w:hAnsi="Times New Roman" w:ascii="Times New Roman"/>
          <w:szCs w:val="24"/>
        </w:rPr>
        <w:t>, v.r</w:t>
      </w:r>
      <w:r w:rsidR="00D267CB">
        <w:rPr>
          <w:rFonts w:hAnsi="Times New Roman" w:ascii="Times New Roman"/>
          <w:szCs w:val="24"/>
        </w:rPr>
        <w:t>.</w:t>
      </w:r>
    </w:p>
    <w:p w:rsidRDefault="009B0D92" w:rsidP="009B0D92" w:rsidR="009B0D92">
      <w:pPr>
        <w:pStyle w:val="Tijeloteksta"/>
        <w:ind w:left="360"/>
        <w:rPr>
          <w:rFonts w:hAnsi="Times New Roman" w:ascii="Times New Roman"/>
          <w:szCs w:val="24"/>
        </w:rPr>
      </w:pPr>
    </w:p>
    <w:p w:rsidRDefault="0053412D" w:rsidP="0053412D" w:rsidR="009B0D92" w:rsidRPr="002C3FDD">
      <w:pPr>
        <w:pStyle w:val="Tijeloteksta"/>
        <w:tabs>
          <w:tab w:pos="6929" w:val="left"/>
        </w:tabs>
        <w:ind w:left="360"/>
        <w:rPr>
          <w:rFonts w:hAnsi="Times New Roman" w:ascii="Times New Roman"/>
          <w:szCs w:val="24"/>
        </w:rPr>
      </w:pPr>
      <w:r>
        <w:rPr>
          <w:rFonts w:hAnsi="Times New Roman" w:ascii="Times New Roman"/>
          <w:szCs w:val="24"/>
        </w:rPr>
        <w:tab/>
        <w:t>Za točnost otpravka-</w:t>
      </w:r>
    </w:p>
    <w:p w:rsidRDefault="0053412D" w:rsidP="0053412D" w:rsidR="004271B7">
      <w:pPr>
        <w:pStyle w:val="Tijeloteksta"/>
        <w:tabs>
          <w:tab w:pos="6929" w:val="left"/>
        </w:tabs>
        <w:ind w:left="360"/>
        <w:rPr>
          <w:rFonts w:hAnsi="Times New Roman" w:ascii="Times New Roman"/>
          <w:szCs w:val="24"/>
        </w:rPr>
      </w:pPr>
      <w:r>
        <w:rPr>
          <w:rFonts w:hAnsi="Times New Roman" w:ascii="Times New Roman"/>
          <w:szCs w:val="24"/>
        </w:rPr>
        <w:tab/>
        <w:t>ovlašteni službenik:</w:t>
      </w:r>
    </w:p>
    <w:p w:rsidRDefault="0053412D" w:rsidP="0053412D" w:rsidR="0053412D">
      <w:pPr>
        <w:pStyle w:val="Tijeloteksta"/>
        <w:tabs>
          <w:tab w:pos="6929" w:val="left"/>
        </w:tabs>
        <w:ind w:left="360"/>
        <w:rPr>
          <w:rFonts w:hAnsi="Times New Roman" w:ascii="Times New Roman"/>
          <w:szCs w:val="24"/>
        </w:rPr>
      </w:pPr>
      <w:r>
        <w:rPr>
          <w:rFonts w:hAnsi="Times New Roman" w:ascii="Times New Roman"/>
          <w:szCs w:val="24"/>
        </w:rPr>
        <w:tab/>
      </w:r>
      <w:r w:rsidRPr="0053412D">
        <w:rPr>
          <w:rFonts w:hAnsi="Times New Roman" w:ascii="Times New Roman"/>
          <w:szCs w:val="24"/>
        </w:rPr>
        <w:t>Renata Klokočki</w:t>
      </w:r>
    </w:p>
    <w:p w:rsidRDefault="00872ECE" w:rsidP="0053412D" w:rsidR="00872ECE">
      <w:pPr>
        <w:pStyle w:val="Tijeloteksta"/>
        <w:tabs>
          <w:tab w:pos="6929" w:val="left"/>
        </w:tabs>
        <w:ind w:left="360"/>
        <w:rPr>
          <w:rFonts w:hAnsi="Times New Roman" w:ascii="Times New Roman"/>
          <w:szCs w:val="24"/>
        </w:rPr>
      </w:pPr>
    </w:p>
    <w:p w:rsidRDefault="00872ECE" w:rsidP="0053412D" w:rsidR="00872ECE" w:rsidRPr="002C3FDD">
      <w:pPr>
        <w:pStyle w:val="Tijeloteksta"/>
        <w:tabs>
          <w:tab w:pos="6929" w:val="left"/>
        </w:tabs>
        <w:ind w:left="360"/>
        <w:rPr>
          <w:rFonts w:hAnsi="Times New Roman" w:ascii="Times New Roman"/>
          <w:szCs w:val="24"/>
        </w:rPr>
      </w:pPr>
    </w:p>
    <w:p w:rsidRDefault="005873C9" w:rsidP="005873C9" w:rsidR="005873C9" w:rsidRPr="002C3FDD">
      <w:pPr>
        <w:pStyle w:val="Tijeloteksta"/>
        <w:rPr>
          <w:rFonts w:hAnsi="Times New Roman" w:ascii="Times New Roman"/>
          <w:szCs w:val="24"/>
        </w:rPr>
      </w:pPr>
      <w:r w:rsidRPr="002C3FDD">
        <w:rPr>
          <w:rFonts w:hAnsi="Times New Roman" w:ascii="Times New Roman"/>
          <w:szCs w:val="24"/>
        </w:rPr>
        <w:t>PRAVNA POUKA:</w:t>
      </w:r>
    </w:p>
    <w:p w:rsidRDefault="005873C9" w:rsidP="005873C9" w:rsidR="001B2F8A" w:rsidRPr="002C3FDD">
      <w:pPr>
        <w:pStyle w:val="Tijeloteksta"/>
        <w:rPr>
          <w:rFonts w:hAnsi="Times New Roman" w:ascii="Times New Roman"/>
          <w:szCs w:val="24"/>
        </w:rPr>
      </w:pPr>
      <w:r w:rsidRPr="002C3FDD">
        <w:rPr>
          <w:rFonts w:hAnsi="Times New Roman" w:ascii="Times New Roman"/>
          <w:szCs w:val="24"/>
        </w:rPr>
        <w:t xml:space="preserve">Protiv ovog rješenja dopuštena je žalba koja se podnosi u roku 8 dana protekom osmog dana od dana objave </w:t>
      </w:r>
      <w:r w:rsidR="00F35A1D">
        <w:rPr>
          <w:rFonts w:hAnsi="Times New Roman" w:ascii="Times New Roman"/>
          <w:szCs w:val="24"/>
        </w:rPr>
        <w:t>rješenja na mrežnoj stranici e-O</w:t>
      </w:r>
      <w:r w:rsidR="009C4394">
        <w:rPr>
          <w:rFonts w:hAnsi="Times New Roman" w:ascii="Times New Roman"/>
          <w:szCs w:val="24"/>
        </w:rPr>
        <w:t>glasn</w:t>
      </w:r>
      <w:r w:rsidR="00F35A1D">
        <w:rPr>
          <w:rFonts w:hAnsi="Times New Roman" w:ascii="Times New Roman"/>
          <w:szCs w:val="24"/>
        </w:rPr>
        <w:t>a</w:t>
      </w:r>
      <w:r w:rsidR="009C4394">
        <w:rPr>
          <w:rFonts w:hAnsi="Times New Roman" w:ascii="Times New Roman"/>
          <w:szCs w:val="24"/>
        </w:rPr>
        <w:t xml:space="preserve"> ploč</w:t>
      </w:r>
      <w:r w:rsidR="00F35A1D">
        <w:rPr>
          <w:rFonts w:hAnsi="Times New Roman" w:ascii="Times New Roman"/>
          <w:szCs w:val="24"/>
        </w:rPr>
        <w:t>a</w:t>
      </w:r>
      <w:r w:rsidR="009C4394">
        <w:rPr>
          <w:rFonts w:hAnsi="Times New Roman" w:ascii="Times New Roman"/>
          <w:szCs w:val="24"/>
        </w:rPr>
        <w:t xml:space="preserve"> suda</w:t>
      </w:r>
      <w:r w:rsidRPr="002C3FDD">
        <w:rPr>
          <w:rFonts w:hAnsi="Times New Roman" w:ascii="Times New Roman"/>
          <w:szCs w:val="24"/>
        </w:rPr>
        <w:t xml:space="preserve">, putem ovog suda, Visokom trgovačkom sudu RH, u </w:t>
      </w:r>
      <w:r w:rsidR="00F35A1D">
        <w:rPr>
          <w:rFonts w:hAnsi="Times New Roman" w:ascii="Times New Roman"/>
          <w:szCs w:val="24"/>
        </w:rPr>
        <w:t>tri</w:t>
      </w:r>
      <w:r w:rsidRPr="002C3FDD">
        <w:rPr>
          <w:rFonts w:hAnsi="Times New Roman" w:ascii="Times New Roman"/>
          <w:szCs w:val="24"/>
        </w:rPr>
        <w:t xml:space="preserve"> primjerka. </w:t>
      </w:r>
    </w:p>
    <w:p w:rsidRDefault="00C10203" w:rsidP="00E54C03" w:rsidR="00C10203">
      <w:pPr>
        <w:pStyle w:val="Tijeloteksta"/>
        <w:rPr>
          <w:rFonts w:hAnsi="Times New Roman" w:ascii="Times New Roman"/>
          <w:szCs w:val="24"/>
        </w:rPr>
      </w:pPr>
    </w:p>
    <w:p w:rsidRDefault="00C10203" w:rsidP="00E54C03" w:rsidR="00C10203">
      <w:pPr>
        <w:pStyle w:val="Tijeloteksta"/>
        <w:rPr>
          <w:rFonts w:hAnsi="Times New Roman" w:ascii="Times New Roman"/>
          <w:szCs w:val="24"/>
        </w:rPr>
      </w:pPr>
    </w:p>
    <w:p w:rsidRDefault="00C10203" w:rsidP="00E54C03" w:rsidR="00C10203">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p w:rsidRDefault="00872ECE" w:rsidP="00E54C03" w:rsidR="00872ECE">
      <w:pPr>
        <w:pStyle w:val="Tijeloteksta"/>
        <w:rPr>
          <w:rFonts w:hAnsi="Times New Roman" w:ascii="Times New Roman"/>
          <w:szCs w:val="24"/>
        </w:rPr>
      </w:pPr>
    </w:p>
    <w:sectPr w:rsidSect="00C10203" w:rsidR="00872ECE">
      <w:headerReference w:type="even" r:id="rId11"/>
      <w:headerReference w:type="default" r:id="rId12"/>
      <w:pgSz w:h="16838" w:w="11906"/>
      <w:pgMar w:gutter="0" w:footer="720" w:header="720" w:left="1418" w:bottom="1702"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062C">
      <w:rPr>
        <w:rStyle w:val="Brojstranice"/>
      </w:rPr>
      <w:t>3</w:t>
    </w:r>
    <w:r>
      <w:rPr>
        <w:rStyle w:val="Brojstranice"/>
      </w:rPr>
      <w:fldChar w:fldCharType="end"/>
    </w:r>
  </w:p>
  <w:p w:rsidRDefault="00AF2146" w:rsidR="00AF2146" w:rsidRPr="003F27B6">
    <w:pPr>
      <w:pStyle w:val="Zaglavlje"/>
      <w:rPr>
        <w:rFonts w:hAnsi="Times New Roman" w:ascii="Times New Roman"/>
      </w:rPr>
    </w:pPr>
    <w:r>
      <w:t xml:space="preserve">                                                                                      </w:t>
    </w:r>
    <w:r w:rsidRPr="003F27B6">
      <w:rPr>
        <w:rFonts w:hAnsi="Times New Roman" w:ascii="Times New Roman"/>
      </w:rPr>
      <w:t>4 St-</w:t>
    </w:r>
    <w:r w:rsidR="00904E0F">
      <w:rPr>
        <w:rFonts w:hAnsi="Times New Roman" w:ascii="Times New Roman"/>
      </w:rPr>
      <w:t>2037/13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6B97"/>
    <w:rsid w:val="000229F4"/>
    <w:rsid w:val="00076303"/>
    <w:rsid w:val="000A020C"/>
    <w:rsid w:val="000A2EA1"/>
    <w:rsid w:val="000C1F8F"/>
    <w:rsid w:val="000F0435"/>
    <w:rsid w:val="00116AB9"/>
    <w:rsid w:val="001179DD"/>
    <w:rsid w:val="00135E75"/>
    <w:rsid w:val="00143BA9"/>
    <w:rsid w:val="00164987"/>
    <w:rsid w:val="001B2F8A"/>
    <w:rsid w:val="001D0D72"/>
    <w:rsid w:val="001E4683"/>
    <w:rsid w:val="00203A50"/>
    <w:rsid w:val="00223123"/>
    <w:rsid w:val="00223A8D"/>
    <w:rsid w:val="00245E30"/>
    <w:rsid w:val="00257B0B"/>
    <w:rsid w:val="002811C7"/>
    <w:rsid w:val="002924F8"/>
    <w:rsid w:val="002A22D9"/>
    <w:rsid w:val="002C3FDD"/>
    <w:rsid w:val="00356BAE"/>
    <w:rsid w:val="00362D40"/>
    <w:rsid w:val="0037105C"/>
    <w:rsid w:val="00393171"/>
    <w:rsid w:val="003B062C"/>
    <w:rsid w:val="003B7EB5"/>
    <w:rsid w:val="003D357F"/>
    <w:rsid w:val="003F27B6"/>
    <w:rsid w:val="003F654E"/>
    <w:rsid w:val="00400BA1"/>
    <w:rsid w:val="00416363"/>
    <w:rsid w:val="004271B7"/>
    <w:rsid w:val="00482356"/>
    <w:rsid w:val="004D0157"/>
    <w:rsid w:val="0052032D"/>
    <w:rsid w:val="0053412D"/>
    <w:rsid w:val="00566675"/>
    <w:rsid w:val="00577F43"/>
    <w:rsid w:val="005873C9"/>
    <w:rsid w:val="00594221"/>
    <w:rsid w:val="005A0E12"/>
    <w:rsid w:val="005C7351"/>
    <w:rsid w:val="005E0A3C"/>
    <w:rsid w:val="006275C1"/>
    <w:rsid w:val="006521A5"/>
    <w:rsid w:val="00660357"/>
    <w:rsid w:val="00677373"/>
    <w:rsid w:val="006F22E3"/>
    <w:rsid w:val="00727927"/>
    <w:rsid w:val="00727A69"/>
    <w:rsid w:val="00737A4B"/>
    <w:rsid w:val="007604BA"/>
    <w:rsid w:val="00783F2D"/>
    <w:rsid w:val="00784263"/>
    <w:rsid w:val="00797CC4"/>
    <w:rsid w:val="007A6589"/>
    <w:rsid w:val="007C0373"/>
    <w:rsid w:val="007C72DF"/>
    <w:rsid w:val="008411D8"/>
    <w:rsid w:val="00855310"/>
    <w:rsid w:val="00872ECE"/>
    <w:rsid w:val="00890A5C"/>
    <w:rsid w:val="00892B2E"/>
    <w:rsid w:val="0089673F"/>
    <w:rsid w:val="008A1EAD"/>
    <w:rsid w:val="008F12BE"/>
    <w:rsid w:val="00904E0F"/>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F2146"/>
    <w:rsid w:val="00B1019E"/>
    <w:rsid w:val="00B23F96"/>
    <w:rsid w:val="00B27C95"/>
    <w:rsid w:val="00B314E8"/>
    <w:rsid w:val="00B927A9"/>
    <w:rsid w:val="00BB5EB8"/>
    <w:rsid w:val="00BB6B99"/>
    <w:rsid w:val="00C10203"/>
    <w:rsid w:val="00C42CF9"/>
    <w:rsid w:val="00C4751B"/>
    <w:rsid w:val="00C50A0C"/>
    <w:rsid w:val="00C533F7"/>
    <w:rsid w:val="00C64546"/>
    <w:rsid w:val="00CA07AE"/>
    <w:rsid w:val="00CB3E52"/>
    <w:rsid w:val="00CE0A00"/>
    <w:rsid w:val="00CE2253"/>
    <w:rsid w:val="00CF4808"/>
    <w:rsid w:val="00CF4C16"/>
    <w:rsid w:val="00D25A3C"/>
    <w:rsid w:val="00D267CB"/>
    <w:rsid w:val="00D4154F"/>
    <w:rsid w:val="00D422B0"/>
    <w:rsid w:val="00D75715"/>
    <w:rsid w:val="00DB1F37"/>
    <w:rsid w:val="00DF56F1"/>
    <w:rsid w:val="00DF7BA1"/>
    <w:rsid w:val="00E10CCB"/>
    <w:rsid w:val="00E54C03"/>
    <w:rsid w:val="00E57A50"/>
    <w:rsid w:val="00EF0F55"/>
    <w:rsid w:val="00F24848"/>
    <w:rsid w:val="00F35A1D"/>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3B062C"/>
    <w:rPr>
      <w:color w:val="808080"/>
      <w:bdr w:space="0" w:sz="0" w:color="auto" w:val="none"/>
      <w:shd w:fill="auto" w:color="auto" w:val="clear"/>
    </w:rPr>
  </w:style>
  <w:style w:customStyle="true" w:styleId="eSPISCCParagraphDefaultFont" w:type="character">
    <w:name w:val="eSPIS_CC_Paragraph Default Font"/>
    <w:basedOn w:val="Zadanifontodlomka"/>
    <w:rsid w:val="003B06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062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06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06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3B062C"/>
    <w:rPr>
      <w:color w:val="808080"/>
      <w:bdr w:color="auto" w:space="0" w:sz="0" w:val="none"/>
      <w:shd w:color="auto" w:fill="auto" w:val="clear"/>
    </w:rPr>
  </w:style>
  <w:style w:customStyle="1" w:styleId="eSPISCCParagraphDefaultFont" w:type="character">
    <w:name w:val="eSPIS_CC_Paragraph Default Font"/>
    <w:basedOn w:val="Zadanifontodlomka"/>
    <w:rsid w:val="003B06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062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06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06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2013.</izvorni_sadrzaj>
    <derivirana_varijabla naziv="DomainObject.Predmet.DatumOsnivanja_1">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St-2037/2013</izvorni_sadrzaj>
    <derivirana_varijabla naziv="DomainObject.Predmet.OznakaBroj_1">St-2037/2013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66. ST-4/13</izvorni_sadrzaj>
    <derivirana_varijabla naziv="DomainObject.Predmet.PrimjedbaSuca_1">veza: 66. ST-4/13</derivirana_varijabla>
  </DomainObject.Predmet.PrimjedbaSuca>
  <DomainObject.Predmet.ProtustrankaFormated>
    <izvorni_sadrzaj>  SCANN STUDIO 93 d.o.o.</izvorni_sadrzaj>
    <derivirana_varijabla naziv="DomainObject.Predmet.ProtustrankaFormated_1">  SCANN STUDIO 93 d.o.o.</derivirana_varijabla>
  </DomainObject.Predmet.ProtustrankaFormated>
  <DomainObject.Predmet.ProtustrankaFormatedOIB>
    <izvorni_sadrzaj>  SCANN STUDIO 93 d.o.o., OIB 88828247123</izvorni_sadrzaj>
    <derivirana_varijabla naziv="DomainObject.Predmet.ProtustrankaFormatedOIB_1">  SCANN STUDIO 93 d.o.o., OIB 88828247123</derivirana_varijabla>
  </DomainObject.Predmet.ProtustrankaFormatedOIB>
  <DomainObject.Predmet.ProtustrankaFormatedWithAdress>
    <izvorni_sadrzaj> SCANN STUDIO 93 d.o.o., Samoborska 252/a, 10000 Zagreb</izvorni_sadrzaj>
    <derivirana_varijabla naziv="DomainObject.Predmet.ProtustrankaFormatedWithAdress_1"> SCANN STUDIO 93 d.o.o., Samoborska 252/a, 10000 Zagreb</derivirana_varijabla>
  </DomainObject.Predmet.ProtustrankaFormatedWithAdress>
  <DomainObject.Predmet.ProtustrankaFormatedWithAdressOIB>
    <izvorni_sadrzaj> SCANN STUDIO 93 d.o.o., OIB 88828247123, Samoborska 252/a, 10000 Zagreb</izvorni_sadrzaj>
    <derivirana_varijabla naziv="DomainObject.Predmet.ProtustrankaFormatedWithAdressOIB_1"> SCANN STUDIO 93 d.o.o., OIB 88828247123, Samoborska 252/a, 10000 Zagreb</derivirana_varijabla>
  </DomainObject.Predmet.ProtustrankaFormatedWithAdressOIB>
  <DomainObject.Predmet.ProtustrankaWithAdress>
    <izvorni_sadrzaj>SCANN STUDIO 93 d.o.o. Samoborska 252/a, 10000 Zagreb</izvorni_sadrzaj>
    <derivirana_varijabla naziv="DomainObject.Predmet.ProtustrankaWithAdress_1">SCANN STUDIO 93 d.o.o. Samoborska 252/a, 10000 Zagreb</derivirana_varijabla>
  </DomainObject.Predmet.ProtustrankaWithAdress>
  <DomainObject.Predmet.ProtustrankaWithAdressOIB>
    <izvorni_sadrzaj>SCANN STUDIO 93 d.o.o., OIB 88828247123, Samoborska 252/a, 10000 Zagreb</izvorni_sadrzaj>
    <derivirana_varijabla naziv="DomainObject.Predmet.ProtustrankaWithAdressOIB_1">SCANN STUDIO 93 d.o.o., OIB 88828247123, Samoborska 252/a, 10000 Zagreb</derivirana_varijabla>
  </DomainObject.Predmet.ProtustrankaWithAdressOIB>
  <DomainObject.Predmet.ProtustrankaNazivFormated>
    <izvorni_sadrzaj>SCANN STUDIO 93 d.o.o.</izvorni_sadrzaj>
    <derivirana_varijabla naziv="DomainObject.Predmet.ProtustrankaNazivFormated_1">SCANN STUDIO 93 d.o.o.</derivirana_varijabla>
  </DomainObject.Predmet.ProtustrankaNazivFormated>
  <DomainObject.Predmet.ProtustrankaNazivFormatedOIB>
    <izvorni_sadrzaj>SCANN STUDIO 93 d.o.o., OIB 88828247123</izvorni_sadrzaj>
    <derivirana_varijabla naziv="DomainObject.Predmet.ProtustrankaNazivFormatedOIB_1">SCANN STUDIO 93 d.o.o., OIB 88828247123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SCANN STUDIO 93 d.o.o.; Mirko Ptičar; DOM-PLAN d.o.o. za projektiranje građenje i nadzor</izvorni_sadrzaj>
    <derivirana_varijabla naziv="DomainObject.Predmet.StrankaFormated_1">  SCANN STUDIO 93 d.o.o.; Mirko Ptičar; DOM-PLAN d.o.o. za projektiranje građenje i nadzor</derivirana_varijabla>
  </DomainObject.Predmet.StrankaFormated>
  <DomainObject.Predmet.StrankaFormatedOIB>
    <izvorni_sadrzaj>  SCANN STUDIO 93 d.o.o., OIB 88828247123; Mirko Ptičar, OIB 28268459889; DOM-PLAN d.o.o. za projektiranje građenje i nadzor, OIB 31593770711</izvorni_sadrzaj>
    <derivirana_varijabla naziv="DomainObject.Predmet.StrankaFormatedOIB_1">  SCANN STUDIO 93 d.o.o., OIB 88828247123; Mirko Ptičar, OIB 28268459889; DOM-PLAN d.o.o. za projektiranje građenje i nadzor, OIB 31593770711</derivirana_varijabla>
  </DomainObject.Predmet.StrankaFormatedOIB>
  <DomainObject.Predmet.StrankaFormatedWithAdress>
    <izvorni_sadrzaj> SCANN STUDIO 93 d.o.o., Samoborska 252/a, 10000 Zagreb; Mirko Ptičar, Ulica Dore Pejačević 5, 10000 Zagreb; DOM-PLAN d.o.o. za projektiranje građenje i nadzor, Laščinska 66, 10000 Zagreb</izvorni_sadrzaj>
    <derivirana_varijabla naziv="DomainObject.Predmet.StrankaFormatedWithAdress_1"> SCANN STUDIO 93 d.o.o., Samoborska 252/a, 10000 Zagreb; Mirko Ptičar, Ulica Dore Pejačević 5, 10000 Zagreb; DOM-PLAN d.o.o. za projektiranje građenje i nadzor, Laščinska 66, 10000 Zagreb</derivirana_varijabla>
  </DomainObject.Predmet.StrankaFormatedWithAdress>
  <DomainObject.Predmet.StrankaFormatedWithAdressOIB>
    <izvorni_sadrzaj> SCANN STUDIO 93 d.o.o., OIB 88828247123, Samoborska 252/a, 10000 Zagreb; Mirko Ptičar, OIB 28268459889, Ulica Dore Pejačević 5, 10000 Zagreb; DOM-PLAN d.o.o. za projektiranje građenje i nadzor, OIB 31593770711, Laščinska 66, 10000 Zagreb</izvorni_sadrzaj>
    <derivirana_varijabla naziv="DomainObject.Predmet.StrankaFormatedWithAdressOIB_1"> SCANN STUDIO 93 d.o.o., OIB 88828247123, Samoborska 252/a, 10000 Zagreb; Mirko Ptičar, OIB 28268459889, Ulica Dore Pejačević 5, 10000 Zagreb; DOM-PLAN d.o.o. za projektiranje građenje i nadzor, OIB 31593770711, Laščinska 66, 10000 Zagreb</derivirana_varijabla>
  </DomainObject.Predmet.StrankaFormatedWithAdressOIB>
  <DomainObject.Predmet.StrankaWithAdress>
    <izvorni_sadrzaj>SCANN STUDIO 93 d.o.o. Samoborska 252/a,10000 Zagreb,Mirko Ptičar Ulica Dore Pejačević 5,10000 Zagreb,DOM-PLAN d.o.o. za projektiranje građenje i nadzor Laščinska 66,10000 Zagreb</izvorni_sadrzaj>
    <derivirana_varijabla naziv="DomainObject.Predmet.StrankaWithAdress_1">SCANN STUDIO 93 d.o.o. Samoborska 252/a,10000 Zagreb,Mirko Ptičar Ulica Dore Pejačević 5,10000 Zagreb,DOM-PLAN d.o.o. za projektiranje građenje i nadzor Laščinska 66,10000 Zagreb</derivirana_varijabla>
  </DomainObject.Predmet.StrankaWithAdress>
  <DomainObject.Predmet.StrankaWithAdressOIB>
    <izvorni_sadrzaj>SCANN STUDIO 93 d.o.o., OIB 88828247123, Samoborska 252/a,10000 Zagreb,Mirko Ptičar, OIB 28268459889, Ulica Dore Pejačević 5,10000 Zagreb,DOM-PLAN d.o.o. za projektiranje građenje i nadzor, OIB 31593770711, Laščinska 66,10000 Zagreb</izvorni_sadrzaj>
    <derivirana_varijabla naziv="DomainObject.Predmet.StrankaWithAdressOIB_1">SCANN STUDIO 93 d.o.o., OIB 88828247123, Samoborska 252/a,10000 Zagreb,Mirko Ptičar, OIB 28268459889, Ulica Dore Pejačević 5,10000 Zagreb,DOM-PLAN d.o.o. za projektiranje građenje i nadzor, OIB 31593770711, Laščinska 66,10000 Zagreb</derivirana_varijabla>
  </DomainObject.Predmet.StrankaWithAdressOIB>
  <DomainObject.Predmet.StrankaNazivFormated>
    <izvorni_sadrzaj>SCANN STUDIO 93 d.o.o.,Mirko Ptičar,DOM-PLAN d.o.o. za projektiranje građenje i nadzor</izvorni_sadrzaj>
    <derivirana_varijabla naziv="DomainObject.Predmet.StrankaNazivFormated_1">SCANN STUDIO 93 d.o.o.,Mirko Ptičar,DOM-PLAN d.o.o. za projektiranje građenje i nadzor</derivirana_varijabla>
  </DomainObject.Predmet.StrankaNazivFormated>
  <DomainObject.Predmet.StrankaNazivFormatedOIB>
    <izvorni_sadrzaj>SCANN STUDIO 93 d.o.o., OIB 88828247123,Mirko Ptičar, OIB 28268459889,DOM-PLAN d.o.o. za projektiranje građenje i nadzor, OIB 31593770711</izvorni_sadrzaj>
    <derivirana_varijabla naziv="DomainObject.Predmet.StrankaNazivFormatedOIB_1">SCANN STUDIO 93 d.o.o., OIB 88828247123,Mirko Ptičar, OIB 28268459889,DOM-PLAN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SCANN STUDIO 93 d.o.o.</item>
      <item>Mirko Ptičar</item>
      <item>DOM-PLAN d.o.o. za projektiranje građenje i nadzor</item>
    </izvorni_sadrzaj>
    <derivirana_varijabla naziv="DomainObject.Predmet.StrankaListFormated_1">
      <item>SCANN STUDIO 93 d.o.o.</item>
      <item>Mirko Ptičar</item>
      <item>DOM-PLAN d.o.o. za projektiranje građenje i nadzor</item>
    </derivirana_varijabla>
  </DomainObject.Predmet.StrankaListFormated>
  <DomainObject.Predmet.StrankaListFormatedOIB>
    <izvorni_sadrzaj>
      <item>SCANN STUDIO 93 d.o.o., OIB 88828247123</item>
      <item>Mirko Ptičar, OIB 28268459889</item>
      <item>DOM-PLAN d.o.o. za projektiranje građenje i nadzor, OIB 31593770711</item>
    </izvorni_sadrzaj>
    <derivirana_varijabla naziv="DomainObject.Predmet.StrankaListFormatedOIB_1">
      <item>SCANN STUDIO 93 d.o.o., OIB 88828247123</item>
      <item>Mirko Ptičar, OIB 28268459889</item>
      <item>DOM-PLAN d.o.o. za projektiranje građenje i nadzor, OIB 31593770711</item>
    </derivirana_varijabla>
  </DomainObject.Predmet.StrankaListFormatedOIB>
  <DomainObject.Predmet.StrankaListFormatedWithAdress>
    <izvorni_sadrzaj>
      <item>SCANN STUDIO 93 d.o.o., Samoborska 252/a, 10000 Zagreb</item>
      <item>Mirko Ptičar, Ulica Dore Pejačević 5, 10000 Zagreb</item>
      <item>DOM-PLAN d.o.o. za projektiranje građenje i nadzor, Laščinska 66, 10000 Zagreb</item>
    </izvorni_sadrzaj>
    <derivirana_varijabla naziv="DomainObject.Predmet.StrankaListFormatedWithAdress_1">
      <item>SCANN STUDIO 93 d.o.o., Samoborska 252/a, 10000 Zagreb</item>
      <item>Mirko Ptičar, Ulica Dore Pejačević 5, 10000 Zagreb</item>
      <item>DOM-PLAN d.o.o. za projektiranje građenje i nadzor, Laščinska 66, 10000 Zagreb</item>
    </derivirana_varijabla>
  </DomainObject.Predmet.StrankaListFormatedWithAdress>
  <DomainObject.Predmet.StrankaListFormatedWithAdressOIB>
    <izvorni_sadrzaj>
      <item>SCANN STUDIO 93 d.o.o., OIB 88828247123, Samoborska 252/a, 10000 Zagreb</item>
      <item>Mirko Ptičar, OIB 28268459889, Ulica Dore Pejačević 5, 10000 Zagreb</item>
      <item>DOM-PLAN d.o.o. za projektiranje građenje i nadzor, OIB 31593770711, Laščinska 66, 10000 Zagreb</item>
    </izvorni_sadrzaj>
    <derivirana_varijabla naziv="DomainObject.Predmet.StrankaListFormatedWithAdressOIB_1">
      <item>SCANN STUDIO 93 d.o.o., OIB 88828247123, Samoborska 252/a, 10000 Zagreb</item>
      <item>Mirko Ptičar, OIB 28268459889, Ulica Dore Pejačević 5, 10000 Zagreb</item>
      <item>DOM-PLAN d.o.o. za projektiranje građenje i nadzor, OIB 31593770711, Laščinska 66, 10000 Zagreb</item>
    </derivirana_varijabla>
  </DomainObject.Predmet.StrankaListFormatedWithAdressOIB>
  <DomainObject.Predmet.StrankaListNazivFormated>
    <izvorni_sadrzaj>
      <item>SCANN STUDIO 93 d.o.o.</item>
      <item>Mirko Ptičar</item>
      <item>DOM-PLAN d.o.o. za projektiranje građenje i nadzor</item>
    </izvorni_sadrzaj>
    <derivirana_varijabla naziv="DomainObject.Predmet.StrankaListNazivFormated_1">
      <item>SCANN STUDIO 93 d.o.o.</item>
      <item>Mirko Ptičar</item>
      <item>DOM-PLAN d.o.o. za projektiranje građenje i nadzor</item>
    </derivirana_varijabla>
  </DomainObject.Predmet.StrankaListNazivFormated>
  <DomainObject.Predmet.StrankaListNazivFormatedOIB>
    <izvorni_sadrzaj>
      <item>SCANN STUDIO 93 d.o.o., OIB 88828247123</item>
      <item>Mirko Ptičar, OIB 28268459889</item>
      <item>DOM-PLAN d.o.o. za projektiranje građenje i nadzor, OIB 31593770711</item>
    </izvorni_sadrzaj>
    <derivirana_varijabla naziv="DomainObject.Predmet.StrankaListNazivFormatedOIB_1">
      <item>SCANN STUDIO 93 d.o.o., OIB 88828247123</item>
      <item>Mirko Ptičar, OIB 28268459889</item>
      <item>DOM-PLAN d.o.o. za projektiranje građenje i nadzor, OIB 31593770711</item>
    </derivirana_varijabla>
  </DomainObject.Predmet.StrankaListNazivFormatedOIB>
  <DomainObject.Predmet.ProtuStrankaListFormated>
    <izvorni_sadrzaj>
      <item>SCANN STUDIO 93 d.o.o.</item>
    </izvorni_sadrzaj>
    <derivirana_varijabla naziv="DomainObject.Predmet.ProtuStrankaListFormated_1">
      <item>SCANN STUDIO 93 d.o.o.</item>
    </derivirana_varijabla>
  </DomainObject.Predmet.ProtuStrankaListFormated>
  <DomainObject.Predmet.ProtuStrankaListFormatedOIB>
    <izvorni_sadrzaj>
      <item>SCANN STUDIO 93 d.o.o., OIB 88828247123</item>
    </izvorni_sadrzaj>
    <derivirana_varijabla naziv="DomainObject.Predmet.ProtuStrankaListFormatedOIB_1">
      <item>SCANN STUDIO 93 d.o.o., OIB 88828247123</item>
    </derivirana_varijabla>
  </DomainObject.Predmet.ProtuStrankaListFormatedOIB>
  <DomainObject.Predmet.ProtuStrankaListFormatedWithAdress>
    <izvorni_sadrzaj>
      <item>SCANN STUDIO 93 d.o.o., Samoborska 252/a, 10000 Zagreb</item>
    </izvorni_sadrzaj>
    <derivirana_varijabla naziv="DomainObject.Predmet.ProtuStrankaListFormatedWithAdress_1">
      <item>SCANN STUDIO 93 d.o.o., Samoborska 252/a, 10000 Zagreb</item>
    </derivirana_varijabla>
  </DomainObject.Predmet.ProtuStrankaListFormatedWithAdress>
  <DomainObject.Predmet.ProtuStrankaListFormatedWithAdressOIB>
    <izvorni_sadrzaj>
      <item>SCANN STUDIO 93 d.o.o., OIB 88828247123, Samoborska 252/a, 10000 Zagreb</item>
    </izvorni_sadrzaj>
    <derivirana_varijabla naziv="DomainObject.Predmet.ProtuStrankaListFormatedWithAdressOIB_1">
      <item>SCANN STUDIO 93 d.o.o., OIB 88828247123, Samoborska 252/a, 10000 Zagreb</item>
    </derivirana_varijabla>
  </DomainObject.Predmet.ProtuStrankaListFormatedWithAdressOIB>
  <DomainObject.Predmet.ProtuStrankaListNazivFormated>
    <izvorni_sadrzaj>
      <item>SCANN STUDIO 93 d.o.o.</item>
    </izvorni_sadrzaj>
    <derivirana_varijabla naziv="DomainObject.Predmet.ProtuStrankaListNazivFormated_1">
      <item>SCANN STUDIO 93 d.o.o.</item>
    </derivirana_varijabla>
  </DomainObject.Predmet.ProtuStrankaListNazivFormated>
  <DomainObject.Predmet.ProtuStrankaListNazivFormatedOIB>
    <izvorni_sadrzaj>
      <item>SCANN STUDIO 93 d.o.o., OIB 88828247123</item>
    </izvorni_sadrzaj>
    <derivirana_varijabla naziv="DomainObject.Predmet.ProtuStrankaListNazivFormatedOIB_1">
      <item>SCANN STUDIO 93 d.o.o., OIB 88828247123</item>
    </derivirana_varijabla>
  </DomainObject.Predmet.ProtuStrankaListNazivFormatedOIB>
  <DomainObject.Predmet.OstaliListFormated>
    <izvorni_sadrzaj>
      <item>Milan Sertić</item>
      <item>Nataša Tatarić</item>
      <item>Marko Fak</item>
      <item>CENTAR BANKA dioničko društvo u stečaju</item>
      <item>REPUBLIKA HRVATSKA</item>
      <item>DAMIR MIKIĆ</item>
      <item>ŽUPANIJSKO DRŽAVNO ODVJETNIŠTVO U ZAGREBU</item>
    </izvorni_sadrzaj>
    <derivirana_varijabla naziv="DomainObject.Predmet.OstaliListFormated_1">
      <item>Milan Sertić</item>
      <item>Nataša Tatarić</item>
      <item>Marko Fak</item>
      <item>CENTAR BANKA dioničko društvo u stečaju</item>
      <item>REPUBLIKA HRVATSKA</item>
      <item>DAMIR MIKIĆ</item>
      <item>ŽUPANIJSKO DRŽAVNO ODVJETNIŠTVO U ZAGREBU</item>
    </derivirana_varijabla>
  </DomainObject.Predmet.OstaliListFormated>
  <DomainObject.Predmet.OstaliListFormatedOIB>
    <izvorni_sadrzaj>
      <item>Milan Sertić, OIB 85696084505</item>
      <item>Nataša Tatarić</item>
      <item>Marko Fak, OIB 25300508272</item>
      <item>CENTAR BANKA dioničko društvo u stečaju, OIB 89296739230</item>
      <item>REPUBLIKA HRVATSKA</item>
      <item>DAMIR MIKIĆ</item>
      <item>ŽUPANIJSKO DRŽAVNO ODVJETNIŠTVO U ZAGREBU</item>
    </izvorni_sadrzaj>
    <derivirana_varijabla naziv="DomainObject.Predmet.OstaliListFormatedOIB_1">
      <item>Milan Sertić, OIB 85696084505</item>
      <item>Nataša Tatarić</item>
      <item>Marko Fak, OIB 25300508272</item>
      <item>CENTAR BANKA dioničko društvo u stečaju, OIB 89296739230</item>
      <item>REPUBLIKA HRVATSKA</item>
      <item>DAMIR MIKIĆ</item>
      <item>ŽUPANIJSKO DRŽAVNO ODVJETNIŠTVO U ZAGREBU</item>
    </derivirana_varijabla>
  </DomainObject.Predmet.OstaliListFormatedOIB>
  <DomainObject.Predmet.OstaliListFormatedWithAdress>
    <izvorni_sadrzaj>
      <item>Milan Sertić, Kozjačka 20, 10000 Zagreb</item>
      <item>Nataša Tatarić, Donji Prečac 23, 10000 Zagreb</item>
      <item>Marko Fak, ĐOPRĐIĆEVA 18/I, 10000 Zagreb</item>
      <item>CENTAR BANKA dioničko društvo u stečaju, Heinzelova 47A, 10000 Zagreb</item>
      <item>REPUBLIKA HRVATSKA</item>
      <item>DAMIR MIKIĆ, Trnjanska cesta 23, 10000 Zagreb</item>
      <item>ŽUPANIJSKO DRŽAVNO ODVJETNIŠTVO U ZAGREBU, Savska 41, 10000 Zagreb</item>
    </izvorni_sadrzaj>
    <derivirana_varijabla naziv="DomainObject.Predmet.OstaliListFormatedWithAdress_1">
      <item>Milan Sertić, Kozjačka 20, 10000 Zagreb</item>
      <item>Nataša Tatarić, Donji Prečac 23, 10000 Zagreb</item>
      <item>Marko Fak, ĐOPRĐIĆEVA 18/I, 10000 Zagreb</item>
      <item>CENTAR BANKA dioničko društvo u stečaju, Heinzelova 47A, 10000 Zagreb</item>
      <item>REPUBLIKA HRVATSKA</item>
      <item>DAMIR MIKIĆ, Trnjanska cesta 23, 10000 Zagreb</item>
      <item>ŽUPANIJSKO DRŽAVNO ODVJETNIŠTVO U ZAGREBU, Savska 41, 10000 Zagreb</item>
    </derivirana_varijabla>
  </DomainObject.Predmet.OstaliListFormatedWithAdress>
  <DomainObject.Predmet.OstaliListFormatedWithAdressOIB>
    <izvorni_sadrzaj>
      <item>Milan Sertić, OIB 85696084505, Kozjačka 20, 10000 Zagreb</item>
      <item>Nataša Tatarić, Donji Prečac 23, 10000 Zagreb</item>
      <item>Marko Fak, OIB 25300508272, ĐOPRĐIĆEVA 18/I, 10000 Zagreb</item>
      <item>CENTAR BANKA dioničko društvo u stečaju, OIB 89296739230, Heinzelova 47A, 10000 Zagreb</item>
      <item>REPUBLIKA HRVATSKA</item>
      <item>DAMIR MIKIĆ, Trnjanska cesta 23, 10000 Zagreb</item>
      <item>ŽUPANIJSKO DRŽAVNO ODVJETNIŠTVO U ZAGREBU, Savska 41, 10000 Zagreb</item>
    </izvorni_sadrzaj>
    <derivirana_varijabla naziv="DomainObject.Predmet.OstaliListFormatedWithAdressOIB_1">
      <item>Milan Sertić, OIB 85696084505, Kozjačka 20, 10000 Zagreb</item>
      <item>Nataša Tatarić, Donji Prečac 23, 10000 Zagreb</item>
      <item>Marko Fak, OIB 25300508272, ĐOPRĐIĆEVA 18/I, 10000 Zagreb</item>
      <item>CENTAR BANKA dioničko društvo u stečaju, OIB 89296739230, Heinzelova 47A, 10000 Zagreb</item>
      <item>REPUBLIKA HRVATSKA</item>
      <item>DAMIR MIKIĆ, Trnjanska cesta 23, 10000 Zagreb</item>
      <item>ŽUPANIJSKO DRŽAVNO ODVJETNIŠTVO U ZAGREBU, Savska 41, 10000 Zagreb</item>
    </derivirana_varijabla>
  </DomainObject.Predmet.OstaliListFormatedWithAdressOIB>
  <DomainObject.Predmet.OstaliListNazivFormated>
    <izvorni_sadrzaj>
      <item>Milan Sertić</item>
      <item>Nataša Tatarić</item>
      <item>Marko Fak</item>
      <item>CENTAR BANKA dioničko društvo u stečaju</item>
      <item>REPUBLIKA HRVATSKA</item>
      <item>DAMIR MIKIĆ</item>
      <item>ŽUPANIJSKO DRŽAVNO ODVJETNIŠTVO U ZAGREBU</item>
    </izvorni_sadrzaj>
    <derivirana_varijabla naziv="DomainObject.Predmet.OstaliListNazivFormated_1">
      <item>Milan Sertić</item>
      <item>Nataša Tatarić</item>
      <item>Marko Fak</item>
      <item>CENTAR BANKA dioničko društvo u stečaju</item>
      <item>REPUBLIKA HRVATSKA</item>
      <item>DAMIR MIKIĆ</item>
      <item>ŽUPANIJSKO DRŽAVNO ODVJETNIŠTVO U ZAGREBU</item>
    </derivirana_varijabla>
  </DomainObject.Predmet.OstaliListNazivFormated>
  <DomainObject.Predmet.OstaliListNazivFormatedOIB>
    <izvorni_sadrzaj>
      <item>Milan Sertić, OIB 85696084505</item>
      <item>Nataša Tatarić</item>
      <item>Marko Fak, OIB 25300508272</item>
      <item>CENTAR BANKA dioničko društvo u stečaju, OIB 89296739230</item>
      <item>REPUBLIKA HRVATSKA</item>
      <item>DAMIR MIKIĆ</item>
      <item>ŽUPANIJSKO DRŽAVNO ODVJETNIŠTVO U ZAGREBU</item>
    </izvorni_sadrzaj>
    <derivirana_varijabla naziv="DomainObject.Predmet.OstaliListNazivFormatedOIB_1">
      <item>Milan Sertić, OIB 85696084505</item>
      <item>Nataša Tatarić</item>
      <item>Marko Fak, OIB 25300508272</item>
      <item>CENTAR BANKA dioničko društvo u stečaju, OIB 89296739230</item>
      <item>REPUBLIKA HRVATSKA</item>
      <item>DAMIR MIKIĆ</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SCANN STUDIO 93 d.o.o. i dr.</izvorni_sadrzaj>
    <derivirana_varijabla naziv="DomainObject.Predmet.StrankaIDrugi_1">SCANN STUDIO 93 d.o.o. i dr.</derivirana_varijabla>
  </DomainObject.Predmet.StrankaIDrugi>
  <DomainObject.Predmet.ProtustrankaIDrugi>
    <izvorni_sadrzaj>SCANN STUDIO 93 d.o.o.</izvorni_sadrzaj>
    <derivirana_varijabla naziv="DomainObject.Predmet.ProtustrankaIDrugi_1">SCANN STUDIO 93 d.o.o.</derivirana_varijabla>
  </DomainObject.Predmet.ProtustrankaIDrugi>
  <DomainObject.Predmet.StrankaIDrugiAdressOIB>
    <izvorni_sadrzaj>SCANN STUDIO 93 d.o.o., OIB 88828247123, Samoborska 252/a, 10000 Zagreb i dr.</izvorni_sadrzaj>
    <derivirana_varijabla naziv="DomainObject.Predmet.StrankaIDrugiAdressOIB_1">SCANN STUDIO 93 d.o.o., OIB 88828247123, Samoborska 252/a, 10000 Zagreb i dr.</derivirana_varijabla>
  </DomainObject.Predmet.StrankaIDrugiAdressOIB>
  <DomainObject.Predmet.ProtustrankaIDrugiAdressOIB>
    <izvorni_sadrzaj>SCANN STUDIO 93 d.o.o., OIB 88828247123, Samoborska 252/a, 10000 Zagreb</izvorni_sadrzaj>
    <derivirana_varijabla naziv="DomainObject.Predmet.ProtustrankaIDrugiAdressOIB_1">SCANN STUDIO 93 d.o.o., OIB 88828247123, Samoborska 252/a,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SCANN STUDIO 93 d.o.o.</item>
      <item>SCANN STUDIO 93 d.o.o.</item>
      <item>Milan Sertić</item>
      <item>Nataša Tatarić</item>
      <item>Marko Fak</item>
      <item>CENTAR BANKA dioničko društvo u stečaju</item>
      <item>REPUBLIKA HRVATSKA</item>
      <item>Mirko Ptičar</item>
      <item>DOM-PLAN d.o.o. za projektiranje građenje i nadzor</item>
      <item>DAMIR MIKIĆ</item>
      <item>ŽUPANIJSKO DRŽAVNO ODVJETNIŠTVO U ZAGREBU</item>
    </izvorni_sadrzaj>
    <derivirana_varijabla naziv="DomainObject.Predmet.SudioniciListNaziv_1">
      <item>SCANN STUDIO 93 d.o.o.</item>
      <item>SCANN STUDIO 93 d.o.o.</item>
      <item>Milan Sertić</item>
      <item>Nataša Tatarić</item>
      <item>Marko Fak</item>
      <item>CENTAR BANKA dioničko društvo u stečaju</item>
      <item>REPUBLIKA HRVATSKA</item>
      <item>Mirko Ptičar</item>
      <item>DOM-PLAN d.o.o. za projektiranje građenje i nadzor</item>
      <item>DAMIR MIKIĆ</item>
      <item>ŽUPANIJSKO DRŽAVNO ODVJETNIŠTVO U ZAGREBU</item>
    </derivirana_varijabla>
  </DomainObject.Predmet.SudioniciListNaziv>
  <DomainObject.Predmet.SudioniciListAdressOIB>
    <izvorni_sadrzaj>
      <item>SCANN STUDIO 93 d.o.o., OIB 88828247123, Samoborska 252/a,10000 Zagreb</item>
      <item>SCANN STUDIO 93 d.o.o., OIB 88828247123, Samoborska 252/a,10000 Zagreb</item>
      <item>Milan Sertić, OIB 85696084505, Kozjačka 20,10000 Zagreb</item>
      <item>Nataša Tatarić, Donji Prečac 23,10000 Zagreb</item>
      <item>Marko Fak, OIB 25300508272, ĐOPRĐIĆEVA 18/I,10000 Zagreb</item>
      <item>CENTAR BANKA dioničko društvo u stečaju, OIB 89296739230, Heinzelova 47A,10000 Zagreb</item>
      <item>REPUBLIKA HRVATSKA</item>
      <item>Mirko Ptičar, OIB 28268459889, Ulica Dore Pejačević 5,10000 Zagreb</item>
      <item>DOM-PLAN d.o.o. za projektiranje građenje i nadzor, OIB 31593770711, Laščinska 66,10000 Zagreb</item>
      <item>DAMIR MIKIĆ, Trnjanska cesta 23,10000 Zagreb</item>
      <item>ŽUPANIJSKO DRŽAVNO ODVJETNIŠTVO U ZAGREBU, Savska 41,10000 Zagreb</item>
    </izvorni_sadrzaj>
    <derivirana_varijabla naziv="DomainObject.Predmet.SudioniciListAdressOIB_1">
      <item>SCANN STUDIO 93 d.o.o., OIB 88828247123, Samoborska 252/a,10000 Zagreb</item>
      <item>SCANN STUDIO 93 d.o.o., OIB 88828247123, Samoborska 252/a,10000 Zagreb</item>
      <item>Milan Sertić, OIB 85696084505, Kozjačka 20,10000 Zagreb</item>
      <item>Nataša Tatarić, Donji Prečac 23,10000 Zagreb</item>
      <item>Marko Fak, OIB 25300508272, ĐOPRĐIĆEVA 18/I,10000 Zagreb</item>
      <item>CENTAR BANKA dioničko društvo u stečaju, OIB 89296739230, Heinzelova 47A,10000 Zagreb</item>
      <item>REPUBLIKA HRVATSKA</item>
      <item>Mirko Ptičar, OIB 28268459889, Ulica Dore Pejačević 5,10000 Zagreb</item>
      <item>DOM-PLAN d.o.o. za projektiranje građenje i nadzor, OIB 31593770711, Laščinska 66,10000 Zagreb</item>
      <item>DAMIR MIKIĆ, Trnjanska cesta 23,10000 Zagreb</item>
      <item>ŽUPANIJSKO DRŽAVNO ODVJETNIŠTVO U ZAGREBU,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88828247123</item>
      <item>, OIB 88828247123</item>
      <item>, OIB 85696084505</item>
      <item>, OIB null</item>
      <item>, OIB 25300508272</item>
      <item>, OIB 89296739230</item>
      <item>, OIB null</item>
      <item>, OIB 28268459889</item>
      <item>, OIB 31593770711</item>
      <item>, OIB null</item>
      <item>, OIB null</item>
    </izvorni_sadrzaj>
    <derivirana_varijabla naziv="DomainObject.Predmet.SudioniciListNazivOIB_1">
      <item>, OIB 88828247123</item>
      <item>, OIB 88828247123</item>
      <item>, OIB 85696084505</item>
      <item>, OIB null</item>
      <item>, OIB 25300508272</item>
      <item>, OIB 89296739230</item>
      <item>, OIB null</item>
      <item>, OIB 28268459889</item>
      <item>, OIB 31593770711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11229-ACDC-4F92-8DE2-8395E229F9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922</properties:Words>
  <properties:Characters>4986</properties:Characters>
  <properties:Lines>126</properties:Lines>
  <properties:Paragraphs>29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2018-07-09T08:44:00Z</dcterms:created>
  <dc:creator>x</dc:creator>
  <cp:lastModifiedBy>Renata Klokočki</cp:lastModifiedBy>
  <cp:lastPrinted>2018-07-09T09:02:00Z</cp:lastPrinted>
  <dcterms:modified xmlns:xsi="http://www.w3.org/2001/XMLSchema-instance" xsi:type="dcterms:W3CDTF">2018-07-09T09:12:00Z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(RJEŠENJE O ZAKLJUČENJU STEČAJA -SCAN STUDIO 93.docx)</vt:lpwstr>
  </prop:property>
  <prop:property name="CC_coloring" pid="4" fmtid="{D5CDD505-2E9C-101B-9397-08002B2CF9AE}">
    <vt:bool>false</vt:bool>
  </prop:property>
  <prop:property name="BrojStranica" pid="5" fmtid="{D5CDD505-2E9C-101B-9397-08002B2CF9AE}">
    <vt:i4>3</vt:i4>
  </prop:property>
</prop:Properties>
</file>