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aa13" w14:paraId="05baa1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61509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5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50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5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5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5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50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5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5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355650.11</izvorni_sadrzaj>
    <derivirana_varijabla naziv="DomainObject.Predmet.TrenutnaVrijednost_1">355650.11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OPTO LENS  j.d.o.o. FAŽANA</item>
    </izvorni_sadrzaj>
    <derivirana_varijabla naziv="DomainObject.Predmet.SudioniciListNaziv_1">
      <item>FINANCIJSKA AGENCIJA, RC RIJEKA, PODRUŽNICA PULA, PULA</item>
      <item>OPTO LENS  j.d.o.o.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OPTO LENS  j.d.o.o. FAŽANA, OIB 31800722689, Proštin 13,52100 Fažana</item>
    </izvorni_sadrzaj>
    <derivirana_varijabla naziv="DomainObject.Predmet.SudioniciListAdressOIB_1">
      <item>FINANCIJSKA AGENCIJA, RC RIJEKA, PODRUŽNICA PULA, PULA, OIB 85821130368, Giardini 5,52100 Pula</item>
      <item>OPTO LENS  j.d.o.o. FAŽANA, OIB 31800722689, Proštin 13,52100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31800722689</item>
    </izvorni_sadrzaj>
    <derivirana_varijabla naziv="DomainObject.Predmet.SudioniciListNazivOIB_1">
      <item>, OIB 85821130368</item>
      <item>, OIB 31800722689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