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381078a" w14:textId="381078a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653660">
        <w:rPr>
          <w:rFonts w:ascii="Times New Roman" w:hAnsi="Times New Roman"/>
          <w:sz w:val="24"/>
          <w:szCs w:val="24"/>
        </w:rPr>
        <w:t>. St-883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Ivše Lebovića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653660">
        <w:rPr>
          <w:rFonts w:ascii="Times New Roman" w:hAnsi="Times New Roman"/>
          <w:sz w:val="24"/>
          <w:szCs w:val="24"/>
        </w:rPr>
        <w:t>. St-883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653660" w:rsidRDefault="0065366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KÖNIG PROMET d.o.o., Zaprešić, Pavla Lončara 47, OIB: 22945043424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53660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5366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5366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5366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5366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5366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36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6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6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6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6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St-883/2019</izvorni_sadrzaj>
    <derivirana_varijabla naziv="DomainObject.Predmet.OznakaBroj_1">St-883/2019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KÖNIG PROMET d.o.o.</izvorni_sadrzaj>
    <derivirana_varijabla naziv="DomainObject.Predmet.ProtustrankaFormated_1">  KÖNIG PROMET d.o.o.</derivirana_varijabla>
  </DomainObject.Predmet.ProtustrankaFormated>
  <DomainObject.Predmet.ProtustrankaFormatedOIB>
    <izvorni_sadrzaj>  KÖNIG PROMET d.o.o., OIB 22945043424</izvorni_sadrzaj>
    <derivirana_varijabla naziv="DomainObject.Predmet.ProtustrankaFormatedOIB_1">  KÖNIG PROMET d.o.o., OIB 22945043424</derivirana_varijabla>
  </DomainObject.Predmet.ProtustrankaFormatedOIB>
  <DomainObject.Predmet.ProtustrankaFormatedWithAdress>
    <izvorni_sadrzaj> KÖNIG PROMET d.o.o., Pavla Lončara 47, 10290 Zaprešić</izvorni_sadrzaj>
    <derivirana_varijabla naziv="DomainObject.Predmet.ProtustrankaFormatedWithAdress_1"> KÖNIG PROMET d.o.o., Pavla Lončara 47, 10290 Zaprešić</derivirana_varijabla>
  </DomainObject.Predmet.ProtustrankaFormatedWithAdress>
  <DomainObject.Predmet.ProtustrankaFormatedWithAdressOIB>
    <izvorni_sadrzaj> KÖNIG PROMET d.o.o., OIB 22945043424, Pavla Lončara 47, 10290 Zaprešić</izvorni_sadrzaj>
    <derivirana_varijabla naziv="DomainObject.Predmet.ProtustrankaFormatedWithAdressOIB_1"> KÖNIG PROMET d.o.o., OIB 22945043424, Pavla Lončara 47, 10290 Zaprešić</derivirana_varijabla>
  </DomainObject.Predmet.ProtustrankaFormatedWithAdressOIB>
  <DomainObject.Predmet.ProtustrankaWithAdress>
    <izvorni_sadrzaj>KÖNIG PROMET d.o.o. Pavla Lončara 47, 10290 Zaprešić</izvorni_sadrzaj>
    <derivirana_varijabla naziv="DomainObject.Predmet.ProtustrankaWithAdress_1">KÖNIG PROMET d.o.o. Pavla Lončara 47, 10290 Zaprešić</derivirana_varijabla>
  </DomainObject.Predmet.ProtustrankaWithAdress>
  <DomainObject.Predmet.ProtustrankaWithAdressOIB>
    <izvorni_sadrzaj>KÖNIG PROMET d.o.o., OIB 22945043424, Pavla Lončara 47, 10290 Zaprešić</izvorni_sadrzaj>
    <derivirana_varijabla naziv="DomainObject.Predmet.ProtustrankaWithAdressOIB_1">KÖNIG PROMET d.o.o., OIB 22945043424, Pavla Lončara 47, 10290 Zaprešić</derivirana_varijabla>
  </DomainObject.Predmet.ProtustrankaWithAdressOIB>
  <DomainObject.Predmet.ProtustrankaNazivFormated>
    <izvorni_sadrzaj>KÖNIG PROMET d.o.o.</izvorni_sadrzaj>
    <derivirana_varijabla naziv="DomainObject.Predmet.ProtustrankaNazivFormated_1">KÖNIG PROMET d.o.o.</derivirana_varijabla>
  </DomainObject.Predmet.ProtustrankaNazivFormated>
  <DomainObject.Predmet.ProtustrankaNazivFormatedOIB>
    <izvorni_sadrzaj>KÖNIG PROMET d.o.o., OIB 22945043424</izvorni_sadrzaj>
    <derivirana_varijabla naziv="DomainObject.Predmet.ProtustrankaNazivFormatedOIB_1">KÖNIG PROMET d.o.o., OIB 22945043424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KÖNIG PROMET d.o.o.</item>
    </izvorni_sadrzaj>
    <derivirana_varijabla naziv="DomainObject.Predmet.ProtuStrankaListFormated_1">
      <item>KÖNIG PROMET d.o.o.</item>
    </derivirana_varijabla>
  </DomainObject.Predmet.ProtuStrankaListFormated>
  <DomainObject.Predmet.ProtuStrankaListFormatedOIB>
    <izvorni_sadrzaj>
      <item>KÖNIG PROMET d.o.o., OIB 22945043424</item>
    </izvorni_sadrzaj>
    <derivirana_varijabla naziv="DomainObject.Predmet.ProtuStrankaListFormatedOIB_1">
      <item>KÖNIG PROMET d.o.o., OIB 22945043424</item>
    </derivirana_varijabla>
  </DomainObject.Predmet.ProtuStrankaListFormatedOIB>
  <DomainObject.Predmet.ProtuStrankaListFormatedWithAdress>
    <izvorni_sadrzaj>
      <item>KÖNIG PROMET d.o.o., Pavla Lončara 47, 10290 Zaprešić</item>
    </izvorni_sadrzaj>
    <derivirana_varijabla naziv="DomainObject.Predmet.ProtuStrankaListFormatedWithAdress_1">
      <item>KÖNIG PROMET d.o.o., Pavla Lončara 47, 10290 Zaprešić</item>
    </derivirana_varijabla>
  </DomainObject.Predmet.ProtuStrankaListFormatedWithAdress>
  <DomainObject.Predmet.ProtuStrankaListFormatedWithAdressOIB>
    <izvorni_sadrzaj>
      <item>KÖNIG PROMET d.o.o., OIB 22945043424, Pavla Lončara 47, 10290 Zaprešić</item>
    </izvorni_sadrzaj>
    <derivirana_varijabla naziv="DomainObject.Predmet.ProtuStrankaListFormatedWithAdressOIB_1">
      <item>KÖNIG PROMET d.o.o., OIB 22945043424, Pavla Lončara 47, 10290 Zaprešić</item>
    </derivirana_varijabla>
  </DomainObject.Predmet.ProtuStrankaListFormatedWithAdressOIB>
  <DomainObject.Predmet.ProtuStrankaListNazivFormated>
    <izvorni_sadrzaj>
      <item>KÖNIG PROMET d.o.o.</item>
    </izvorni_sadrzaj>
    <derivirana_varijabla naziv="DomainObject.Predmet.ProtuStrankaListNazivFormated_1">
      <item>KÖNIG PROMET d.o.o.</item>
    </derivirana_varijabla>
  </DomainObject.Predmet.ProtuStrankaListNazivFormated>
  <DomainObject.Predmet.ProtuStrankaListNazivFormatedOIB>
    <izvorni_sadrzaj>
      <item>KÖNIG PROMET d.o.o., OIB 22945043424</item>
    </izvorni_sadrzaj>
    <derivirana_varijabla naziv="DomainObject.Predmet.ProtuStrankaListNazivFormatedOIB_1">
      <item>KÖNIG PROMET d.o.o., OIB 22945043424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KÖNIG PROMET d.o.o.</izvorni_sadrzaj>
    <derivirana_varijabla naziv="DomainObject.Predmet.ProtustrankaIDrugi_1">KÖNIG PROMET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KÖNIG PROMET d.o.o., OIB 22945043424, Pavla Lončara 47, 10290 Zaprešić</izvorni_sadrzaj>
    <derivirana_varijabla naziv="DomainObject.Predmet.ProtustrankaIDrugiAdressOIB_1">KÖNIG PROMET d.o.o., OIB 22945043424, Pavla Lončara 47,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KÖNIG PROMET d.o.o.</item>
      <item>FINANCIJSKA AGENCIJA, RC Zagreb</item>
    </izvorni_sadrzaj>
    <derivirana_varijabla naziv="DomainObject.Predmet.SudioniciListNaziv_1">
      <item>KÖNIG PROMET d.o.o.</item>
      <item>FINANCIJSKA AGENCIJA, RC Zagreb</item>
    </derivirana_varijabla>
  </DomainObject.Predmet.SudioniciListNaziv>
  <DomainObject.Predmet.SudioniciListAdressOIB>
    <izvorni_sadrzaj>
      <item>KÖNIG PROMET d.o.o., OIB 22945043424, Pavla Lončara 47,10290 Zaprešić</item>
      <item>FINANCIJSKA AGENCIJA, RC Zagreb, OIB 85821130368, Trg svibanjskih žrtava 1995. 1,10000 Zagreb</item>
    </izvorni_sadrzaj>
    <derivirana_varijabla naziv="DomainObject.Predmet.SudioniciListAdressOIB_1">
      <item>KÖNIG PROMET d.o.o., OIB 22945043424, Pavla Lončara 47,10290 Zaprešić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22945043424</item>
      <item>, OIB 85821130368</item>
    </izvorni_sadrzaj>
    <derivirana_varijabla naziv="DomainObject.Predmet.SudioniciListNazivOIB_1">
      <item>, OIB 22945043424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C07FD3-9584-4E3D-9645-777BF78C1BC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823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2019-09-03T09:42:00Z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