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dee3" w14:paraId="91fdee3" w:rsidRDefault="00871E1A" w:rsidP="00910611" w:rsidR="00871E1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71E1A" w:rsidP="00910611" w:rsidR="00871E1A">
      <w:r>
        <w:rPr>
          <w:rFonts w:eastAsia="MS Mincho"/>
        </w:rPr>
        <w:t xml:space="preserve">   REPUBLIKA HRVATSKA</w:t>
      </w:r>
    </w:p>
    <w:p w:rsidRDefault="00871E1A" w:rsidP="00910611" w:rsidR="00871E1A">
      <w:r>
        <w:rPr>
          <w:rFonts w:eastAsia="MS Mincho"/>
        </w:rPr>
        <w:t>TRGOVAČKI SUD U RIJECI</w:t>
      </w:r>
    </w:p>
    <w:p w:rsidRDefault="00871E1A" w:rsidR="00871E1A" w:rsidRPr="00910611">
      <w:pPr>
        <w:rPr>
          <w:rFonts w:eastAsia="MS Mincho"/>
        </w:rPr>
      </w:pPr>
      <w:r>
        <w:rPr>
          <w:rFonts w:eastAsia="MS Mincho"/>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BF2099" w:rsidRPr="00BF2099">
        <w:rPr>
          <w:b/>
        </w:rPr>
        <w:t>GORSKI KRISTAL jednostavno društvo s ograničenom odgovornošću za trgovinu, Rijeka, Šetalište 13. divizije 50/a, OIB 07408940053</w:t>
      </w:r>
      <w:r w:rsidR="00E52507">
        <w:rPr>
          <w:b/>
        </w:rPr>
        <w:t>,</w:t>
      </w:r>
      <w:r w:rsidR="002E0501">
        <w:rPr>
          <w:b/>
        </w:rPr>
        <w:t xml:space="preserve"> </w:t>
      </w:r>
      <w:r w:rsidR="0055769C">
        <w:t xml:space="preserve">dana </w:t>
      </w:r>
      <w:r w:rsidR="00BF2099">
        <w:t>13. listopada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BF2099">
        <w:t xml:space="preserve">IDAVERU EMINI, Rijeka, Šetalište XIII. divizije 50/a, OIB </w:t>
      </w:r>
      <w:r w:rsidR="008D1CB9">
        <w:t>06149148116</w:t>
      </w:r>
      <w:r w:rsidR="00C83F8A">
        <w:t xml:space="preserve"> osobi</w:t>
      </w:r>
      <w:r w:rsidR="0077519F">
        <w:t xml:space="preserve"> ovlaštenoj za zastupanje dužnika trgovačkog društva </w:t>
      </w:r>
      <w:r w:rsidR="008D1CB9" w:rsidRPr="008D1CB9">
        <w:rPr>
          <w:b/>
        </w:rPr>
        <w:t>GORSKI KRISTAL jednostavno društvo s ograničenom odgovornošću za trgovinu, Rijeka, Šetalište 13. divizije 50/a, OIB 07408940053</w:t>
      </w:r>
      <w:r w:rsidR="00E52507">
        <w:t xml:space="preserve">, </w:t>
      </w:r>
      <w:r w:rsidR="0077519F">
        <w:t xml:space="preserve">da u roku od 8 (osam) dana od dana dostave ovoga rješenja plati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E542B">
        <w:t>168</w:t>
      </w:r>
      <w:r w:rsidR="004E004C">
        <w:t>-17</w:t>
      </w:r>
      <w:r w:rsidR="00962101">
        <w:t xml:space="preserve"> i dodatni iznos predujma u visini od </w:t>
      </w:r>
      <w:r w:rsidR="008D1CB9">
        <w:t>5</w:t>
      </w:r>
      <w:r w:rsidR="00962101">
        <w:t xml:space="preserve">.000,00 kn (slovima: </w:t>
      </w:r>
      <w:proofErr w:type="spellStart"/>
      <w:r w:rsidR="008D1CB9">
        <w:t>pet</w:t>
      </w:r>
      <w:r w:rsidR="00962101">
        <w:t>tisuć</w:t>
      </w:r>
      <w:r w:rsidR="008D1CB9">
        <w:t>a</w:t>
      </w:r>
      <w:r w:rsidR="00962101">
        <w:t>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8D1CB9">
        <w:rPr>
          <w:b/>
          <w:bCs/>
        </w:rPr>
        <w:t>168</w:t>
      </w:r>
      <w:r w:rsidR="004E004C">
        <w:rPr>
          <w:b/>
          <w:bCs/>
        </w:rPr>
        <w:t>-17</w:t>
      </w:r>
      <w:r w:rsidR="00962101">
        <w:rPr>
          <w:b/>
          <w:bCs/>
        </w:rPr>
        <w:t xml:space="preserve"> 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E004C">
        <w:rPr>
          <w:bCs/>
        </w:rPr>
        <w:t>1</w:t>
      </w:r>
      <w:r w:rsidR="008D1CB9">
        <w:rPr>
          <w:bCs/>
        </w:rPr>
        <w:t>68</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8D1CB9" w:rsidRPr="008D1CB9">
        <w:t>06149148116</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D1CB9">
        <w:rPr>
          <w:b/>
          <w:bCs/>
        </w:rPr>
        <w:t>168</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8D1CB9">
        <w:rPr>
          <w:bCs/>
        </w:rPr>
        <w:t>15.613,58</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8D1CB9">
      <w:pPr>
        <w:jc w:val="both"/>
        <w:rPr>
          <w:bCs/>
        </w:rPr>
      </w:pPr>
      <w:r w:rsidRPr="00C83F8A">
        <w:rPr>
          <w:bCs/>
        </w:rPr>
        <w:tab/>
        <w:t>Sud je ocijenio da je predujam u visini od</w:t>
      </w:r>
      <w:r>
        <w:rPr>
          <w:bCs/>
        </w:rPr>
        <w:t xml:space="preserve"> </w:t>
      </w:r>
      <w:r w:rsidR="008D1CB9">
        <w:rPr>
          <w:bCs/>
        </w:rPr>
        <w:t>5</w:t>
      </w:r>
      <w:r>
        <w:rPr>
          <w:bCs/>
        </w:rPr>
        <w:t xml:space="preserve">.000,00 kn </w:t>
      </w:r>
      <w:r w:rsidRPr="00C83F8A">
        <w:rPr>
          <w:bCs/>
        </w:rPr>
        <w:t>dostatan za namirenje troškova postupka jer se u prethodnom postupku provode neophodne radnje suda i tijela stečajnog postupka koje uzrokuju stvaranje troškova</w:t>
      </w:r>
      <w:r w:rsidR="008D1CB9">
        <w:rPr>
          <w:bCs/>
        </w:rPr>
        <w:t xml:space="preserve">. </w:t>
      </w:r>
    </w:p>
    <w:p w:rsidRDefault="00877487" w:rsidP="00877487" w:rsidR="00877487" w:rsidRPr="00877487">
      <w:pPr>
        <w:jc w:val="both"/>
        <w:rPr>
          <w:bCs/>
        </w:rPr>
      </w:pPr>
      <w:r w:rsidRPr="00877487">
        <w:rPr>
          <w:bCs/>
        </w:rPr>
        <w:tab/>
        <w:t>Strukturu predvidivih troškova čine jednokratna nagrada za rad privremenom stečajnom upravitelju u skladu s čl.4. Uredbe o kriterijima i načinu obračuna i plaćanja nagrade stečajnim upraviteljima (Narodne novine broj 105/15) u iznosu 3.000,00 kn</w:t>
      </w:r>
      <w:r>
        <w:rPr>
          <w:bCs/>
        </w:rPr>
        <w:t xml:space="preserve"> bruto</w:t>
      </w:r>
      <w:r w:rsidRPr="00877487">
        <w:rPr>
          <w:bCs/>
        </w:rPr>
        <w:t xml:space="preserve"> i naknada stvarnih troškova privremenom stečajnom upravitelju (putni troškovi, troškovi državnih biljega, odnosno pristojbi za uvjerenja, izvatke, </w:t>
      </w:r>
      <w:proofErr w:type="spellStart"/>
      <w:r w:rsidRPr="00877487">
        <w:rPr>
          <w:bCs/>
        </w:rPr>
        <w:t>zk</w:t>
      </w:r>
      <w:proofErr w:type="spellEnd"/>
      <w:r w:rsidRPr="00877487">
        <w:rPr>
          <w:bCs/>
        </w:rPr>
        <w:t xml:space="preserve"> i sl.) u iznosu 2.000,00 kn, </w:t>
      </w:r>
    </w:p>
    <w:p w:rsidRDefault="00C83F8A" w:rsidP="00C83F8A" w:rsidR="00C83F8A" w:rsidRPr="00C83F8A">
      <w:pPr>
        <w:jc w:val="both"/>
        <w:rPr>
          <w:bCs/>
        </w:rPr>
      </w:pPr>
      <w:r>
        <w:rPr>
          <w:bCs/>
        </w:rPr>
        <w:lastRenderedPageBreak/>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sidR="008D1CB9">
        <w:rPr>
          <w:bCs/>
        </w:rPr>
        <w:t>5</w:t>
      </w:r>
      <w:r>
        <w:rPr>
          <w:bCs/>
        </w:rPr>
        <w:t xml:space="preserve">.000,00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8D1CB9">
        <w:t>13. listopada</w:t>
      </w:r>
      <w:r w:rsidR="00646A80">
        <w:t xml:space="preserve"> 2017</w:t>
      </w:r>
      <w:r w:rsidR="00BB294D" w:rsidRPr="00881E1F">
        <w:t xml:space="preserve">. </w:t>
      </w:r>
      <w:r w:rsidR="000B2C7B">
        <w:t>g</w:t>
      </w:r>
      <w:r w:rsidR="00BB294D" w:rsidRPr="00881E1F">
        <w:t>odine</w:t>
      </w:r>
    </w:p>
    <w:p w:rsidRDefault="001E694C" w:rsidP="00C83F8A" w:rsidR="001E694C">
      <w:pPr>
        <w:jc w:val="center"/>
      </w:pPr>
    </w:p>
    <w:p w:rsidRDefault="00EB5FE6" w:rsidP="00230E1E" w:rsidR="00230E1E">
      <w:pPr>
        <w:jc w:val="right"/>
      </w:pPr>
      <w:r>
        <w:t>S</w:t>
      </w:r>
      <w:r w:rsidR="00B7614A" w:rsidRPr="00881E1F">
        <w:t>udac</w:t>
      </w:r>
    </w:p>
    <w:p w:rsidRDefault="00BB294D" w:rsidP="00871E1A" w:rsidR="00871E1A">
      <w:pPr>
        <w:ind w:firstLine="708" w:left="1416"/>
        <w:jc w:val="right"/>
      </w:pPr>
      <w:r w:rsidRPr="00881E1F">
        <w:t xml:space="preserve">Daniela </w:t>
      </w:r>
      <w:r w:rsidR="00B7614A" w:rsidRPr="00881E1F">
        <w:t>Korlević</w:t>
      </w:r>
      <w:r w:rsidR="0028734A">
        <w:t xml:space="preserve"> </w:t>
      </w:r>
    </w:p>
    <w:p w:rsidRDefault="000D23C3" w:rsidP="001A5F3A" w:rsidR="000D23C3">
      <w:pPr>
        <w:ind w:firstLine="708" w:left="1416"/>
        <w:jc w:val="right"/>
      </w:pP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8D1CB9">
        <w:rPr>
          <w:sz w:val="20"/>
          <w:szCs w:val="20"/>
        </w:rPr>
        <w:t>13.10</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BF2099">
      <w:t>168</w:t>
    </w:r>
    <w:r w:rsidR="004823C8">
      <w:t>/17-</w:t>
    </w:r>
    <w:r w:rsidR="00BF2099">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71E1A"/>
    <w:rsid w:val="00877487"/>
    <w:rsid w:val="00881E1F"/>
    <w:rsid w:val="008C7C65"/>
    <w:rsid w:val="008D1CB9"/>
    <w:rsid w:val="00943F2B"/>
    <w:rsid w:val="00962101"/>
    <w:rsid w:val="00993A98"/>
    <w:rsid w:val="009A790C"/>
    <w:rsid w:val="009B197E"/>
    <w:rsid w:val="009F2E88"/>
    <w:rsid w:val="00AF083B"/>
    <w:rsid w:val="00B47A93"/>
    <w:rsid w:val="00B700D3"/>
    <w:rsid w:val="00B74FB3"/>
    <w:rsid w:val="00B7614A"/>
    <w:rsid w:val="00B941C3"/>
    <w:rsid w:val="00BA4729"/>
    <w:rsid w:val="00BB294D"/>
    <w:rsid w:val="00BB53D7"/>
    <w:rsid w:val="00BC2635"/>
    <w:rsid w:val="00BF2099"/>
    <w:rsid w:val="00C024C9"/>
    <w:rsid w:val="00C1519D"/>
    <w:rsid w:val="00C430C9"/>
    <w:rsid w:val="00C445DA"/>
    <w:rsid w:val="00C83F8A"/>
    <w:rsid w:val="00D36AC3"/>
    <w:rsid w:val="00D5639E"/>
    <w:rsid w:val="00D972F3"/>
    <w:rsid w:val="00DF01A9"/>
    <w:rsid w:val="00DF66A4"/>
    <w:rsid w:val="00E52507"/>
    <w:rsid w:val="00E661F3"/>
    <w:rsid w:val="00EB5FE6"/>
    <w:rsid w:val="00EC3C49"/>
    <w:rsid w:val="00F02B32"/>
    <w:rsid w:val="00F96A2B"/>
    <w:rsid w:val="00FD775A"/>
    <w:rsid w:val="00FE54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71E1A"/>
    <w:rPr>
      <w:color w:val="808080"/>
      <w:bdr w:space="0" w:sz="0" w:color="auto" w:val="none"/>
      <w:shd w:fill="auto" w:color="auto" w:val="clear"/>
    </w:rPr>
  </w:style>
  <w:style w:customStyle="true" w:styleId="eSPISCCParagraphDefaultFont" w:type="character">
    <w:name w:val="eSPIS_CC_Paragraph Default Font"/>
    <w:basedOn w:val="Zadanifontodlomka"/>
    <w:rsid w:val="00871E1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71E1A"/>
    <w:rPr>
      <w:b/>
      <w:bCs/>
      <w:bdr w:space="0" w:sz="0" w:color="auto" w:val="none"/>
      <w:shd w:fill="FFFFCC" w:color="auto" w:val="clear"/>
      <w:lang w:val="hr-HR"/>
    </w:rPr>
  </w:style>
  <w:style w:customStyle="true" w:styleId="PozadinaSvijetloCrvena" w:type="character">
    <w:name w:val="Pozadina_SvijetloCrvena"/>
    <w:basedOn w:val="eSPISCCParagraphDefaultFont"/>
    <w:rsid w:val="00871E1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1E1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71E1A"/>
    <w:rPr>
      <w:color w:val="808080"/>
      <w:bdr w:color="auto" w:space="0" w:sz="0" w:val="none"/>
      <w:shd w:color="auto" w:fill="auto" w:val="clear"/>
    </w:rPr>
  </w:style>
  <w:style w:customStyle="1" w:styleId="eSPISCCParagraphDefaultFont" w:type="character">
    <w:name w:val="eSPIS_CC_Paragraph Default Font"/>
    <w:basedOn w:val="Zadanifontodlomka"/>
    <w:rsid w:val="00871E1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71E1A"/>
    <w:rPr>
      <w:b/>
      <w:bCs/>
      <w:bdr w:color="auto" w:space="0" w:sz="0" w:val="none"/>
      <w:shd w:color="auto" w:fill="FFFFCC" w:val="clear"/>
      <w:lang w:val="hr-HR"/>
    </w:rPr>
  </w:style>
  <w:style w:customStyle="1" w:styleId="PozadinaSvijetloCrvena" w:type="character">
    <w:name w:val="Pozadina_SvijetloCrvena"/>
    <w:basedOn w:val="eSPISCCParagraphDefaultFont"/>
    <w:rsid w:val="00871E1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71E1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2140149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St-168/2017-4</izvorni_sadrzaj>
    <derivirana_varijabla naziv="DomainObject.Oznaka_1">St-168/2017-4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GORSKI KRISTAL j.d.o.o.</izvorni_sadrzaj>
    <derivirana_varijabla naziv="DomainObject.Predmet.ProtustrankaFormated_1">  GORSKI KRISTAL j.d.o.o.</derivirana_varijabla>
  </DomainObject.Predmet.ProtustrankaFormated>
  <DomainObject.Predmet.ProtustrankaFormatedOIB>
    <izvorni_sadrzaj>  GORSKI KRISTAL j.d.o.o., OIB 07408940053</izvorni_sadrzaj>
    <derivirana_varijabla naziv="DomainObject.Predmet.ProtustrankaFormatedOIB_1">  GORSKI KRISTAL j.d.o.o., OIB 07408940053</derivirana_varijabla>
  </DomainObject.Predmet.ProtustrankaFormatedOIB>
  <DomainObject.Predmet.ProtustrankaFormatedWithAdress>
    <izvorni_sadrzaj> GORSKI KRISTAL j.d.o.o., Šetalište XIII divizije 50a, 51000 Rijeka</izvorni_sadrzaj>
    <derivirana_varijabla naziv="DomainObject.Predmet.ProtustrankaFormatedWithAdress_1"> GORSKI KRISTAL j.d.o.o., Šetalište XIII divizije 50a, 51000 Rijeka</derivirana_varijabla>
  </DomainObject.Predmet.ProtustrankaFormatedWithAdress>
  <DomainObject.Predmet.ProtustrankaFormatedWithAdressOIB>
    <izvorni_sadrzaj> GORSKI KRISTAL j.d.o.o., OIB 07408940053, Šetalište XIII divizije 50a, 51000 Rijeka</izvorni_sadrzaj>
    <derivirana_varijabla naziv="DomainObject.Predmet.ProtustrankaFormatedWithAdressOIB_1"> GORSKI KRISTAL j.d.o.o., OIB 07408940053, Šetalište XIII divizije 50a, 51000 Rijeka</derivirana_varijabla>
  </DomainObject.Predmet.ProtustrankaFormatedWithAdressOIB>
  <DomainObject.Predmet.ProtustrankaWithAdress>
    <izvorni_sadrzaj>GORSKI KRISTAL j.d.o.o. Šetalište XIII divizije 50a, 51000 Rijeka</izvorni_sadrzaj>
    <derivirana_varijabla naziv="DomainObject.Predmet.ProtustrankaWithAdress_1">GORSKI KRISTAL j.d.o.o. Šetalište XIII divizije 50a, 51000 Rijeka</derivirana_varijabla>
  </DomainObject.Predmet.ProtustrankaWithAdress>
  <DomainObject.Predmet.ProtustrankaWithAdressOIB>
    <izvorni_sadrzaj>GORSKI KRISTAL j.d.o.o., OIB 07408940053, Šetalište XIII divizije 50a, 51000 Rijeka</izvorni_sadrzaj>
    <derivirana_varijabla naziv="DomainObject.Predmet.ProtustrankaWithAdressOIB_1">GORSKI KRISTAL j.d.o.o., OIB 07408940053, Šetalište XIII divizije 50a, 51000 Rijeka</derivirana_varijabla>
  </DomainObject.Predmet.ProtustrankaWithAdressOIB>
  <DomainObject.Predmet.ProtustrankaNazivFormated>
    <izvorni_sadrzaj>GORSKI KRISTAL j.d.o.o.</izvorni_sadrzaj>
    <derivirana_varijabla naziv="DomainObject.Predmet.ProtustrankaNazivFormated_1">GORSKI KRISTAL j.d.o.o.</derivirana_varijabla>
  </DomainObject.Predmet.ProtustrankaNazivFormated>
  <DomainObject.Predmet.ProtustrankaNazivFormatedOIB>
    <izvorni_sadrzaj>GORSKI KRISTAL j.d.o.o., OIB 07408940053</izvorni_sadrzaj>
    <derivirana_varijabla naziv="DomainObject.Predmet.ProtustrankaNazivFormatedOIB_1">GORSKI KRISTAL j.d.o.o., OIB 07408940053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GORSKI KRISTAL j.d.o.o.</item>
    </izvorni_sadrzaj>
    <derivirana_varijabla naziv="DomainObject.Predmet.ProtuStrankaListFormated_1">
      <item>GORSKI KRISTAL j.d.o.o.</item>
    </derivirana_varijabla>
  </DomainObject.Predmet.ProtuStrankaListFormated>
  <DomainObject.Predmet.ProtuStrankaListFormatedOIB>
    <izvorni_sadrzaj>
      <item>GORSKI KRISTAL j.d.o.o., OIB 07408940053</item>
    </izvorni_sadrzaj>
    <derivirana_varijabla naziv="DomainObject.Predmet.ProtuStrankaListFormatedOIB_1">
      <item>GORSKI KRISTAL j.d.o.o., OIB 07408940053</item>
    </derivirana_varijabla>
  </DomainObject.Predmet.ProtuStrankaListFormatedOIB>
  <DomainObject.Predmet.ProtuStrankaListFormatedWithAdress>
    <izvorni_sadrzaj>
      <item>GORSKI KRISTAL j.d.o.o., Šetalište XIII divizije 50a, 51000 Rijeka</item>
    </izvorni_sadrzaj>
    <derivirana_varijabla naziv="DomainObject.Predmet.ProtuStrankaListFormatedWithAdress_1">
      <item>GORSKI KRISTAL j.d.o.o., Šetalište XIII divizije 50a, 51000 Rijeka</item>
    </derivirana_varijabla>
  </DomainObject.Predmet.ProtuStrankaListFormatedWithAdress>
  <DomainObject.Predmet.ProtuStrankaListFormatedWithAdressOIB>
    <izvorni_sadrzaj>
      <item>GORSKI KRISTAL j.d.o.o., OIB 07408940053, Šetalište XIII divizije 50a, 51000 Rijeka</item>
    </izvorni_sadrzaj>
    <derivirana_varijabla naziv="DomainObject.Predmet.ProtuStrankaListFormatedWithAdressOIB_1">
      <item>GORSKI KRISTAL j.d.o.o., OIB 07408940053, Šetalište XIII divizije 50a, 51000 Rijeka</item>
    </derivirana_varijabla>
  </DomainObject.Predmet.ProtuStrankaListFormatedWithAdressOIB>
  <DomainObject.Predmet.ProtuStrankaListNazivFormated>
    <izvorni_sadrzaj>
      <item>GORSKI KRISTAL j.d.o.o.</item>
    </izvorni_sadrzaj>
    <derivirana_varijabla naziv="DomainObject.Predmet.ProtuStrankaListNazivFormated_1">
      <item>GORSKI KRISTAL j.d.o.o.</item>
    </derivirana_varijabla>
  </DomainObject.Predmet.ProtuStrankaListNazivFormated>
  <DomainObject.Predmet.ProtuStrankaListNazivFormatedOIB>
    <izvorni_sadrzaj>
      <item>GORSKI KRISTAL j.d.o.o., OIB 07408940053</item>
    </izvorni_sadrzaj>
    <derivirana_varijabla naziv="DomainObject.Predmet.ProtuStrankaListNazivFormatedOIB_1">
      <item>GORSKI KRISTAL j.d.o.o., OIB 07408940053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St-168/2017-4</izvorni_sadrzaj>
    <derivirana_varijabla naziv="DomainObject.PoslovniBrojDokumenta_1">St-168/2017-4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GORSKI KRISTAL j.d.o.o.</izvorni_sadrzaj>
    <derivirana_varijabla naziv="DomainObject.Predmet.ProtustrankaIDrugi_1">GORSKI KRISTAL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GORSKI KRISTAL j.d.o.o., OIB 07408940053, Šetalište XIII divizije 50a, 51000 Rijeka</izvorni_sadrzaj>
    <derivirana_varijabla naziv="DomainObject.Predmet.ProtustrankaIDrugiAdressOIB_1">GORSKI KRISTAL j.d.o.o., OIB 07408940053, Šetalište XIII divizije 50a,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GORSKI KRISTAL j.d.o.o.</item>
    </izvorni_sadrzaj>
    <derivirana_varijabla naziv="DomainObject.Predmet.SudioniciListNaziv_1">
      <item>FINA  Rijeka</item>
      <item>GORSKI KRISTAL j.d.o.o.</item>
    </derivirana_varijabla>
  </DomainObject.Predmet.SudioniciListNaziv>
  <DomainObject.Predmet.SudioniciListAdressOIB>
    <izvorni_sadrzaj>
      <item>FINA  Rijeka, OIB 85821130368, Frana Kurelca 8,51000 Rijeka</item>
      <item>GORSKI KRISTAL j.d.o.o., OIB 07408940053, Šetalište XIII divizije 50a,51000 Rijeka</item>
    </izvorni_sadrzaj>
    <derivirana_varijabla naziv="DomainObject.Predmet.SudioniciListAdressOIB_1">
      <item>FINA  Rijeka, OIB 85821130368, Frana Kurelca 8,51000 Rijeka</item>
      <item>GORSKI KRISTAL j.d.o.o., OIB 07408940053, Šetalište XIII divizije 50a,51000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07408940053</item>
    </izvorni_sadrzaj>
    <derivirana_varijabla naziv="DomainObject.Predmet.SudioniciListNazivOIB_1">
      <item>, OIB 85821130368</item>
      <item>, OIB 07408940053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7A1295-FA39-43D7-AB6F-809700B6DC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1105</properties:Words>
  <properties:Characters>6259</properties:Characters>
  <properties:Lines>128</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2017-10-13T07:30:00Z</dcterms:created>
  <dc:creator>ksarlija</dc:creator>
  <cp:lastModifiedBy>Jasna Radulović</cp:lastModifiedBy>
  <cp:lastPrinted>2017-10-13T07:08:00Z</cp:lastPrinted>
  <dcterms:modified xmlns:xsi="http://www.w3.org/2001/XMLSchema-instance" xsi:type="dcterms:W3CDTF">2017-10-13T08:53:00Z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St-168/2017-4 / Odluka - Rješenje</vt:lpwstr>
  </prop:property>
  <prop:property name="CC_coloring" pid="4" fmtid="{D5CDD505-2E9C-101B-9397-08002B2CF9AE}">
    <vt:bool>false</vt:bool>
  </prop:property>
  <prop:property name="BrojStranica" pid="5" fmtid="{D5CDD505-2E9C-101B-9397-08002B2CF9AE}">
    <vt:i4>3</vt:i4>
  </prop:property>
</prop:Properties>
</file>