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e739" w14:paraId="3a4e739" w:rsidRDefault="007B4207" w:rsidR="009305FA">
      <w:pPr>
        <w15:collapsed w:val="false"/>
      </w:pPr>
      <w:bookmarkStart w:name="_GoBack" w:id="0"/>
      <w:bookmarkEnd w:id="0"/>
      <w:r>
        <w:t xml:space="preserve"> 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7B4207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7B4207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7B4207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C019BB" w:rsidP="00596E20" w:rsidR="00C019BB">
      <w:pPr>
        <w:rPr>
          <w:b/>
          <w:sz w:val="24"/>
        </w:rPr>
      </w:pPr>
    </w:p>
    <w:p w:rsidRDefault="00596E20" w:rsidP="0070063B" w:rsidR="005E598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b/>
          <w:sz w:val="24"/>
          <w:szCs w:val="24"/>
        </w:rPr>
      </w:pPr>
    </w:p>
    <w:p w:rsidRDefault="007A407B" w:rsidP="007A407B" w:rsidR="007A40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7A407B">
        <w:rPr>
          <w:sz w:val="24"/>
          <w:szCs w:val="24"/>
          <w:lang w:eastAsia="en-US"/>
        </w:rPr>
        <w:t xml:space="preserve">Trgovački sud u Zagrebu, po sucu Nikoli Ribarić, u predstečajnom postupku u povodu prijedloga dužnika TEHNIKA d.d., Zagreb (Grad Zagreb), Ulica grada Vukovara 274, OIB: 73037001250,  dana </w:t>
      </w:r>
      <w:r>
        <w:rPr>
          <w:sz w:val="24"/>
          <w:szCs w:val="24"/>
          <w:lang w:eastAsia="en-US"/>
        </w:rPr>
        <w:t>1</w:t>
      </w:r>
      <w:r w:rsidR="001511F1">
        <w:rPr>
          <w:sz w:val="24"/>
          <w:szCs w:val="24"/>
          <w:lang w:eastAsia="en-US"/>
        </w:rPr>
        <w:t>0</w:t>
      </w:r>
      <w:r w:rsidRPr="007A407B">
        <w:rPr>
          <w:sz w:val="24"/>
          <w:szCs w:val="24"/>
          <w:lang w:eastAsia="en-US"/>
        </w:rPr>
        <w:t>.</w:t>
      </w:r>
      <w:r w:rsidR="001511F1">
        <w:rPr>
          <w:sz w:val="24"/>
          <w:szCs w:val="24"/>
          <w:lang w:eastAsia="en-US"/>
        </w:rPr>
        <w:t xml:space="preserve"> svibnja</w:t>
      </w:r>
      <w:r w:rsidRPr="007A407B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9</w:t>
      </w:r>
      <w:r w:rsidRPr="007A407B">
        <w:rPr>
          <w:sz w:val="24"/>
          <w:szCs w:val="24"/>
          <w:lang w:eastAsia="en-US"/>
        </w:rPr>
        <w:t>.</w:t>
      </w:r>
    </w:p>
    <w:p w:rsidRDefault="00C019BB" w:rsidP="007A407B" w:rsidR="00C019BB" w:rsidRPr="007A40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D77D68" w:rsidP="00CF56FE" w:rsidR="00D77D68">
      <w:pPr>
        <w:jc w:val="center"/>
        <w:rPr>
          <w:b/>
          <w:sz w:val="24"/>
          <w:szCs w:val="24"/>
        </w:rPr>
      </w:pPr>
    </w:p>
    <w:p w:rsidRDefault="003F210C" w:rsidP="00CF56FE" w:rsidR="00BB5488" w:rsidRPr="007B4207">
      <w:pPr>
        <w:jc w:val="center"/>
        <w:rPr>
          <w:sz w:val="24"/>
          <w:szCs w:val="24"/>
        </w:rPr>
      </w:pPr>
      <w:r w:rsidRPr="007B4207">
        <w:rPr>
          <w:sz w:val="24"/>
          <w:szCs w:val="24"/>
        </w:rPr>
        <w:t>z a k lj u č i o</w:t>
      </w:r>
      <w:r w:rsidR="0006712D" w:rsidRPr="007B4207">
        <w:rPr>
          <w:sz w:val="24"/>
          <w:szCs w:val="24"/>
        </w:rPr>
        <w:t xml:space="preserve"> </w:t>
      </w:r>
      <w:r w:rsidR="00123529" w:rsidRPr="007B4207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0E5107" w:rsidP="006C2AA2" w:rsidR="006C2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nastavak ročišta </w:t>
      </w:r>
      <w:r w:rsidR="00707010" w:rsidRPr="00707010">
        <w:rPr>
          <w:sz w:val="24"/>
          <w:szCs w:val="24"/>
        </w:rPr>
        <w:t>radi ispitivanja tražbina</w:t>
      </w:r>
      <w:r w:rsidR="00707010">
        <w:rPr>
          <w:sz w:val="24"/>
          <w:szCs w:val="24"/>
        </w:rPr>
        <w:t xml:space="preserve"> u </w:t>
      </w:r>
      <w:r w:rsidR="00707010" w:rsidRPr="007A407B">
        <w:rPr>
          <w:sz w:val="24"/>
          <w:szCs w:val="24"/>
          <w:lang w:eastAsia="en-US"/>
        </w:rPr>
        <w:t>predstečajnom postupku u povodu prijedloga dužnika TEHNIKA d.d., Zagreb (Grad Zagreb), Ulica grada Vukovara 274, OIB: 73037001250</w:t>
      </w:r>
      <w:r w:rsidR="00707010">
        <w:rPr>
          <w:sz w:val="24"/>
          <w:szCs w:val="24"/>
        </w:rPr>
        <w:t xml:space="preserve">, </w:t>
      </w:r>
      <w:r w:rsidR="006C2AA2">
        <w:rPr>
          <w:sz w:val="24"/>
          <w:szCs w:val="24"/>
        </w:rPr>
        <w:t>za:</w:t>
      </w:r>
    </w:p>
    <w:p w:rsidRDefault="006C2AA2" w:rsidP="006C2AA2" w:rsidR="006C2AA2">
      <w:pPr>
        <w:jc w:val="both"/>
        <w:rPr>
          <w:sz w:val="24"/>
          <w:szCs w:val="24"/>
        </w:rPr>
      </w:pPr>
    </w:p>
    <w:p w:rsidRDefault="006C2AA2" w:rsidP="00D62989" w:rsidR="006C2AA2">
      <w:pPr>
        <w:ind w:firstLine="708" w:left="212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24</w:t>
      </w:r>
      <w:r w:rsidRPr="006C2AA2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Pr="006C2AA2">
        <w:rPr>
          <w:b/>
          <w:sz w:val="24"/>
          <w:szCs w:val="24"/>
        </w:rPr>
        <w:t xml:space="preserve"> 2019.</w:t>
      </w:r>
      <w:r>
        <w:rPr>
          <w:b/>
          <w:sz w:val="24"/>
          <w:szCs w:val="24"/>
        </w:rPr>
        <w:t xml:space="preserve"> godine u 10,00 sati</w:t>
      </w:r>
      <w:r w:rsidRPr="006C2AA2">
        <w:rPr>
          <w:b/>
          <w:sz w:val="24"/>
          <w:szCs w:val="24"/>
        </w:rPr>
        <w:t xml:space="preserve"> </w:t>
      </w:r>
    </w:p>
    <w:p w:rsidRDefault="006C2AA2" w:rsidP="006C2AA2" w:rsidR="006C2AA2">
      <w:pPr>
        <w:jc w:val="both"/>
        <w:rPr>
          <w:b/>
          <w:sz w:val="24"/>
          <w:szCs w:val="24"/>
        </w:rPr>
      </w:pPr>
    </w:p>
    <w:p w:rsidRDefault="006C2AA2" w:rsidP="006C2AA2" w:rsidR="006C2AA2" w:rsidRPr="00C019BB">
      <w:pPr>
        <w:jc w:val="both"/>
        <w:rPr>
          <w:sz w:val="24"/>
          <w:szCs w:val="24"/>
        </w:rPr>
      </w:pPr>
      <w:r w:rsidRPr="00C019BB">
        <w:rPr>
          <w:sz w:val="24"/>
          <w:szCs w:val="24"/>
        </w:rPr>
        <w:t>u prostorijama Trgovačkog suda u Zagrebu, Zagreb, Petrinjska 8, dvorana 100, ulična zgrada-velika dvorana u dvorišnom prostoru.</w:t>
      </w:r>
    </w:p>
    <w:p w:rsidRDefault="000E5107" w:rsidP="00707010" w:rsidR="000E5107" w:rsidRPr="006C2AA2">
      <w:pPr>
        <w:jc w:val="both"/>
        <w:rPr>
          <w:sz w:val="24"/>
          <w:szCs w:val="24"/>
        </w:rPr>
      </w:pPr>
    </w:p>
    <w:p w:rsidRDefault="0046306C" w:rsidP="004C5561" w:rsidR="0046306C">
      <w:pPr>
        <w:jc w:val="center"/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6C2AA2">
        <w:rPr>
          <w:sz w:val="24"/>
          <w:szCs w:val="24"/>
        </w:rPr>
        <w:t>10</w:t>
      </w:r>
      <w:r w:rsidR="0090131F">
        <w:rPr>
          <w:sz w:val="24"/>
          <w:szCs w:val="24"/>
        </w:rPr>
        <w:t>.</w:t>
      </w:r>
      <w:r w:rsidR="006C2AA2">
        <w:rPr>
          <w:sz w:val="24"/>
          <w:szCs w:val="24"/>
        </w:rPr>
        <w:t xml:space="preserve"> svibnja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B066CD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  <w:r w:rsidR="0090131F">
        <w:rPr>
          <w:sz w:val="24"/>
          <w:szCs w:val="24"/>
        </w:rPr>
        <w:t xml:space="preserve"> godine</w:t>
      </w:r>
    </w:p>
    <w:p w:rsidRDefault="00D77D68" w:rsidP="00E51D7F" w:rsidR="00D77D68">
      <w:pPr>
        <w:ind w:firstLine="3" w:left="5661"/>
        <w:jc w:val="right"/>
        <w:rPr>
          <w:sz w:val="24"/>
          <w:szCs w:val="24"/>
        </w:rPr>
      </w:pPr>
    </w:p>
    <w:p w:rsidRDefault="00D77D68" w:rsidP="00C019BB" w:rsidR="00D77D68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52B5" w:rsidP="00CE52B5" w:rsidR="006D74EF" w:rsidRPr="00010102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46306C" w:rsidP="00CF56FE" w:rsidR="0046306C">
      <w:pPr>
        <w:jc w:val="both"/>
        <w:rPr>
          <w:sz w:val="24"/>
          <w:szCs w:val="24"/>
        </w:rPr>
      </w:pPr>
    </w:p>
    <w:p w:rsidRDefault="00CE52B5" w:rsidP="00CE52B5" w:rsidR="00CE52B5">
      <w:pPr>
        <w:ind w:firstLine="708" w:left="354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</w:t>
      </w:r>
    </w:p>
    <w:p w:rsidRDefault="00CE52B5" w:rsidP="00CE52B5" w:rsidR="00CE52B5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46306C" w:rsidP="00CF56FE" w:rsidR="0046306C">
      <w:pPr>
        <w:jc w:val="both"/>
        <w:rPr>
          <w:sz w:val="24"/>
          <w:szCs w:val="24"/>
        </w:rPr>
      </w:pPr>
    </w:p>
    <w:p w:rsidRDefault="00CE52B5" w:rsidP="00CF56FE" w:rsidR="00CE52B5">
      <w:pPr>
        <w:jc w:val="both"/>
        <w:rPr>
          <w:sz w:val="24"/>
          <w:szCs w:val="24"/>
        </w:rPr>
      </w:pPr>
    </w:p>
    <w:p w:rsidRDefault="00CE52B5" w:rsidP="00CF56FE" w:rsidR="00CE52B5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0D6A07" w:rsidR="0046306C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46306C" w:rsidP="000D6A07" w:rsidR="0046306C">
      <w:pPr>
        <w:jc w:val="both"/>
        <w:rPr>
          <w:sz w:val="24"/>
          <w:szCs w:val="24"/>
        </w:rPr>
      </w:pPr>
    </w:p>
    <w:p w:rsidRDefault="009705AA" w:rsidP="00CE52B5" w:rsidR="009705AA" w:rsidRPr="0046306C">
      <w:pPr>
        <w:pStyle w:val="Odlomakpopisa"/>
        <w:jc w:val="both"/>
        <w:rPr>
          <w:sz w:val="24"/>
          <w:szCs w:val="24"/>
        </w:rPr>
      </w:pPr>
    </w:p>
    <w:sectPr w:rsidSect="00C019BB" w:rsidR="009705AA" w:rsidRPr="0046306C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797" w:bottom="1134" w:right="1826" w:top="110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9853633"/>
      <w:docPartObj>
        <w:docPartGallery w:val="Page Numbers (Bottom of Page)"/>
        <w:docPartUnique/>
      </w:docPartObj>
    </w:sdtPr>
    <w:sdtEndPr/>
    <w:sdtContent>
      <w:p w:rsidRDefault="007B4207" w:rsidR="007B420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52B5">
          <w:rPr>
            <w:noProof/>
          </w:rPr>
          <w:t>1</w:t>
        </w:r>
        <w:r>
          <w:fldChar w:fldCharType="end"/>
        </w:r>
      </w:p>
    </w:sdtContent>
  </w:sdt>
  <w:p w:rsidRDefault="007B4207" w:rsidR="007B42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2A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7B4207" w:rsidRPr="0070063B">
      <w:rPr>
        <w:sz w:val="24"/>
      </w:rPr>
      <w:t>72. St-</w:t>
    </w:r>
    <w:r w:rsidR="007B4207">
      <w:rPr>
        <w:sz w:val="24"/>
      </w:rPr>
      <w:t>2481/2018-101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207" w:rsidR="007B4207">
    <w:pPr>
      <w:pStyle w:val="Zaglavlje"/>
    </w:pPr>
    <w:r>
      <w:rPr>
        <w:sz w:val="24"/>
      </w:rPr>
      <w:tab/>
      <w:t xml:space="preserve">                                                                                                 </w:t>
    </w:r>
    <w:r w:rsidRPr="0070063B">
      <w:rPr>
        <w:sz w:val="24"/>
      </w:rPr>
      <w:t>72. St-</w:t>
    </w:r>
    <w:r w:rsidR="001511F1">
      <w:rPr>
        <w:sz w:val="24"/>
      </w:rPr>
      <w:t>2481/2018</w:t>
    </w:r>
    <w:r w:rsidR="00C019BB">
      <w:rPr>
        <w:sz w:val="24"/>
      </w:rPr>
      <w:t>-167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244358"/>
    <w:multiLevelType w:val="hybridMultilevel"/>
    <w:tmpl w:val="837CA9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FE30C2"/>
    <w:multiLevelType w:val="hybridMultilevel"/>
    <w:tmpl w:val="B4BE606E"/>
    <w:lvl w:tplc="6BE248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7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D6A07"/>
    <w:rsid w:val="000E0148"/>
    <w:rsid w:val="000E42D5"/>
    <w:rsid w:val="000E4EF5"/>
    <w:rsid w:val="000E5107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11F1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9749E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0DC4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1733F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306C"/>
    <w:rsid w:val="004676F0"/>
    <w:rsid w:val="004708D5"/>
    <w:rsid w:val="00474E9B"/>
    <w:rsid w:val="00475264"/>
    <w:rsid w:val="00475448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0DC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0287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77F"/>
    <w:rsid w:val="006B6CB9"/>
    <w:rsid w:val="006C2AA2"/>
    <w:rsid w:val="006C39C8"/>
    <w:rsid w:val="006C4B93"/>
    <w:rsid w:val="006D1DB5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63B"/>
    <w:rsid w:val="00700A1B"/>
    <w:rsid w:val="00700A97"/>
    <w:rsid w:val="00705912"/>
    <w:rsid w:val="00705F2E"/>
    <w:rsid w:val="00707010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407B"/>
    <w:rsid w:val="007A7528"/>
    <w:rsid w:val="007B010E"/>
    <w:rsid w:val="007B4207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0D2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31F"/>
    <w:rsid w:val="00901F80"/>
    <w:rsid w:val="0090567E"/>
    <w:rsid w:val="00910229"/>
    <w:rsid w:val="009115BD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39C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1285"/>
    <w:rsid w:val="009C507F"/>
    <w:rsid w:val="009D0A10"/>
    <w:rsid w:val="009D3583"/>
    <w:rsid w:val="009D5805"/>
    <w:rsid w:val="009D69A3"/>
    <w:rsid w:val="009D6F0E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5CD6"/>
    <w:rsid w:val="00AA62BD"/>
    <w:rsid w:val="00AB5B6D"/>
    <w:rsid w:val="00AC089E"/>
    <w:rsid w:val="00AC1BC0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066CD"/>
    <w:rsid w:val="00B0705C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19B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2CA1"/>
    <w:rsid w:val="00C7392F"/>
    <w:rsid w:val="00C7515E"/>
    <w:rsid w:val="00C76060"/>
    <w:rsid w:val="00C77E45"/>
    <w:rsid w:val="00C81369"/>
    <w:rsid w:val="00C85D84"/>
    <w:rsid w:val="00C92A2E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3BB6"/>
    <w:rsid w:val="00CC3DEF"/>
    <w:rsid w:val="00CC4D11"/>
    <w:rsid w:val="00CC536D"/>
    <w:rsid w:val="00CC7295"/>
    <w:rsid w:val="00CD421D"/>
    <w:rsid w:val="00CE169D"/>
    <w:rsid w:val="00CE3FD4"/>
    <w:rsid w:val="00CE52B5"/>
    <w:rsid w:val="00CF1CE1"/>
    <w:rsid w:val="00CF56FE"/>
    <w:rsid w:val="00D01995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629E"/>
    <w:rsid w:val="00D544A4"/>
    <w:rsid w:val="00D548F7"/>
    <w:rsid w:val="00D556FA"/>
    <w:rsid w:val="00D62989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7D68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DF7EF4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5151"/>
    <w:rsid w:val="00E47A19"/>
    <w:rsid w:val="00E50594"/>
    <w:rsid w:val="00E51D7F"/>
    <w:rsid w:val="00E52A20"/>
    <w:rsid w:val="00E5450F"/>
    <w:rsid w:val="00E601B8"/>
    <w:rsid w:val="00E61951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1E97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0FBA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42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D68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B4207"/>
  </w:style>
  <w:style w:customStyle="true" w:styleId="PodnojeChar" w:type="character">
    <w:name w:val="Podnožje Char"/>
    <w:basedOn w:val="Zadanifontodlomka"/>
    <w:link w:val="Podnoje"/>
    <w:uiPriority w:val="99"/>
    <w:rsid w:val="007B420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D77D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D68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B4207"/>
  </w:style>
  <w:style w:customStyle="1" w:styleId="PodnojeChar" w:type="character">
    <w:name w:val="Podnožje Char"/>
    <w:basedOn w:val="Zadanifontodlomka"/>
    <w:link w:val="Podnoje"/>
    <w:uiPriority w:val="99"/>
    <w:rsid w:val="007B420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Ispitno ročište - nastavak</izvorni_sadrzaj>
    <derivirana_varijabla naziv="DomainObject.Primjedba_1">Ispitno ročište - nastavak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St-2481/2018</izvorni_sadrzaj>
    <derivirana_varijabla naziv="DomainObject.Predmet.OznakaBroj_1">St-2481/2018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d.d.</izvorni_sadrzaj>
    <derivirana_varijabla naziv="DomainObject.Predmet.ProtustrankaFormated_1">  TEHNIKA d.d.</derivirana_varijabla>
  </DomainObject.Predmet.ProtustrankaFormated>
  <DomainObject.Predmet.ProtustrankaFormatedOIB>
    <izvorni_sadrzaj>  TEHNIKA d.d., OIB 73037001250</izvorni_sadrzaj>
    <derivirana_varijabla naziv="DomainObject.Predmet.ProtustrankaFormatedOIB_1">  TEHNIKA d.d., OIB 73037001250</derivirana_varijabla>
  </DomainObject.Predmet.ProtustrankaFormatedOIB>
  <DomainObject.Predmet.ProtustrankaFormatedWithAdress>
    <izvorni_sadrzaj> TEHNIKA d.d., Ulica grada Vukovara 274, 10000 Zagreb</izvorni_sadrzaj>
    <derivirana_varijabla naziv="DomainObject.Predmet.ProtustrankaFormatedWithAdress_1"> TEHNIKA d.d., Ulica grada Vukovara 274, 10000 Zagreb</derivirana_varijabla>
  </DomainObject.Predmet.ProtustrankaFormatedWithAdress>
  <DomainObject.Predmet.ProtustrankaFormatedWithAdressOIB>
    <izvorni_sadrzaj> TEHNIKA d.d., OIB 73037001250, Ulica grada Vukovara 274, 10000 Zagreb</izvorni_sadrzaj>
    <derivirana_varijabla naziv="DomainObject.Predmet.ProtustrankaFormatedWithAdressOIB_1"> TEHNIKA d.d., OIB 73037001250, Ulica grada Vukovara 274, 10000 Zagreb</derivirana_varijabla>
  </DomainObject.Predmet.ProtustrankaFormatedWithAdressOIB>
  <DomainObject.Predmet.ProtustrankaWithAdress>
    <izvorni_sadrzaj>TEHNIKA d.d. Ulica grada Vukovara 274, 10000 Zagreb</izvorni_sadrzaj>
    <derivirana_varijabla naziv="DomainObject.Predmet.ProtustrankaWithAdress_1">TEHNIKA d.d. Ulica grada Vukovara 274, 10000 Zagreb</derivirana_varijabla>
  </DomainObject.Predmet.ProtustrankaWithAdress>
  <DomainObject.Predmet.ProtustrankaWithAdressOIB>
    <izvorni_sadrzaj>TEHNIKA d.d., OIB 73037001250, Ulica grada Vukovara 274, 10000 Zagreb</izvorni_sadrzaj>
    <derivirana_varijabla naziv="DomainObject.Predmet.ProtustrankaWithAdressOIB_1">TEHNIKA d.d., OIB 73037001250, Ulica grada Vukovara 274, 10000 Zagreb</derivirana_varijabla>
  </DomainObject.Predmet.ProtustrankaWithAdressOIB>
  <DomainObject.Predmet.ProtustrankaNazivFormated>
    <izvorni_sadrzaj>TEHNIKA d.d.</izvorni_sadrzaj>
    <derivirana_varijabla naziv="DomainObject.Predmet.ProtustrankaNazivFormated_1">TEHNIKA d.d.</derivirana_varijabla>
  </DomainObject.Predmet.ProtustrankaNazivFormated>
  <DomainObject.Predmet.ProtustrankaNazivFormatedOIB>
    <izvorni_sadrzaj>TEHNIKA d.d., OIB 73037001250</izvorni_sadrzaj>
    <derivirana_varijabla naziv="DomainObject.Predmet.ProtustrankaNazivFormatedOIB_1">TEHNIKA d.d., OIB 73037001250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TEHNIKA d.d.; Ilija Katić</izvorni_sadrzaj>
    <derivirana_varijabla naziv="DomainObject.Predmet.StrankaFormated_1">  TEHNIKA d.d.; Ilija Katić</derivirana_varijabla>
  </DomainObject.Predmet.StrankaFormated>
  <DomainObject.Predmet.StrankaFormatedOIB>
    <izvorni_sadrzaj>  TEHNIKA d.d., OIB 73037001250; Ilija Katić</izvorni_sadrzaj>
    <derivirana_varijabla naziv="DomainObject.Predmet.StrankaFormatedOIB_1">  TEHNIKA d.d., OIB 73037001250; Ilija Katić</derivirana_varijabla>
  </DomainObject.Predmet.StrankaFormatedOIB>
  <DomainObject.Predmet.StrankaFormatedWithAdress>
    <izvorni_sadrzaj> TEHNIKA d.d., Ulica grada Vukovara 274, 10000 Zagreb; Ilija Katić</izvorni_sadrzaj>
    <derivirana_varijabla naziv="DomainObject.Predmet.StrankaFormatedWithAdress_1"> TEHNIKA d.d., Ulica grada Vukovara 274, 10000 Zagreb; Ilija Katić</derivirana_varijabla>
  </DomainObject.Predmet.StrankaFormatedWithAdress>
  <DomainObject.Predmet.StrankaFormatedWithAdressOIB>
    <izvorni_sadrzaj> TEHNIKA d.d., OIB 73037001250, Ulica grada Vukovara 274, 10000 Zagreb; Ilija Katić</izvorni_sadrzaj>
    <derivirana_varijabla naziv="DomainObject.Predmet.StrankaFormatedWithAdressOIB_1"> TEHNIKA d.d., OIB 73037001250, Ulica grada Vukovara 274, 10000 Zagreb; Ilija Katić</derivirana_varijabla>
  </DomainObject.Predmet.StrankaFormatedWithAdressOIB>
  <DomainObject.Predmet.StrankaWithAdress>
    <izvorni_sadrzaj>TEHNIKA d.d. Ulica grada Vukovara 274,10000 Zagreb,Ilija Katić </izvorni_sadrzaj>
    <derivirana_varijabla naziv="DomainObject.Predmet.StrankaWithAdress_1">TEHNIKA d.d. Ulica grada Vukovara 274,10000 Zagreb,Ilija Katić </derivirana_varijabla>
  </DomainObject.Predmet.StrankaWithAdress>
  <DomainObject.Predmet.StrankaWithAdressOIB>
    <izvorni_sadrzaj>TEHNIKA d.d., OIB 73037001250, Ulica grada Vukovara 274,10000 Zagreb,Ilija Katić</izvorni_sadrzaj>
    <derivirana_varijabla naziv="DomainObject.Predmet.StrankaWithAdressOIB_1">TEHNIKA d.d., OIB 73037001250, Ulica grada Vukovara 274,10000 Zagreb,Ilija Katić</derivirana_varijabla>
  </DomainObject.Predmet.StrankaWithAdressOIB>
  <DomainObject.Predmet.StrankaNazivFormated>
    <izvorni_sadrzaj>TEHNIKA d.d.,Ilija Katić</izvorni_sadrzaj>
    <derivirana_varijabla naziv="DomainObject.Predmet.StrankaNazivFormated_1">TEHNIKA d.d.,Ilija Katić</derivirana_varijabla>
  </DomainObject.Predmet.StrankaNazivFormated>
  <DomainObject.Predmet.StrankaNazivFormatedOIB>
    <izvorni_sadrzaj>TEHNIKA d.d., OIB 73037001250,Ilija Katić</izvorni_sadrzaj>
    <derivirana_varijabla naziv="DomainObject.Predmet.StrankaNazivFormatedOIB_1">TEHNIKA d.d., OIB 73037001250,Ilija Katić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TEHNIKA d.d.</item>
      <item>Ilija Katić</item>
    </izvorni_sadrzaj>
    <derivirana_varijabla naziv="DomainObject.Predmet.StrankaListFormated_1">
      <item>TEHNIKA d.d.</item>
      <item>Ilija Katić</item>
    </derivirana_varijabla>
  </DomainObject.Predmet.StrankaListFormated>
  <DomainObject.Predmet.StrankaListFormatedOIB>
    <izvorni_sadrzaj>
      <item>TEHNIKA d.d., OIB 73037001250</item>
      <item>Ilija Katić</item>
    </izvorni_sadrzaj>
    <derivirana_varijabla naziv="DomainObject.Predmet.StrankaListFormatedOIB_1">
      <item>TEHNIKA d.d., OIB 73037001250</item>
      <item>Ilija Katić</item>
    </derivirana_varijabla>
  </DomainObject.Predmet.StrankaListFormatedOIB>
  <DomainObject.Predmet.StrankaListFormatedWithAdress>
    <izvorni_sadrzaj>
      <item>TEHNIKA d.d., Ulica grada Vukovara 274, 10000 Zagreb</item>
      <item>Ilija Katić</item>
    </izvorni_sadrzaj>
    <derivirana_varijabla naziv="DomainObject.Predmet.StrankaListFormatedWithAdress_1">
      <item>TEHNIKA d.d., Ulica grada Vukovara 274, 10000 Zagreb</item>
      <item>Ilija Katić</item>
    </derivirana_varijabla>
  </DomainObject.Predmet.StrankaListFormatedWithAdress>
  <DomainObject.Predmet.StrankaListFormatedWithAdressOIB>
    <izvorni_sadrzaj>
      <item>TEHNIKA d.d., OIB 73037001250, Ulica grada Vukovara 274, 10000 Zagreb</item>
      <item>Ilija Katić</item>
    </izvorni_sadrzaj>
    <derivirana_varijabla naziv="DomainObject.Predmet.StrankaListFormatedWithAdressOIB_1">
      <item>TEHNIKA d.d., OIB 73037001250, Ulica grada Vukovara 274, 10000 Zagreb</item>
      <item>Ilija Katić</item>
    </derivirana_varijabla>
  </DomainObject.Predmet.StrankaListFormatedWithAdressOIB>
  <DomainObject.Predmet.StrankaListNazivFormated>
    <izvorni_sadrzaj>
      <item>TEHNIKA d.d.</item>
      <item>Ilija Katić</item>
    </izvorni_sadrzaj>
    <derivirana_varijabla naziv="DomainObject.Predmet.StrankaListNazivFormated_1">
      <item>TEHNIKA d.d.</item>
      <item>Ilija Katić</item>
    </derivirana_varijabla>
  </DomainObject.Predmet.StrankaListNazivFormated>
  <DomainObject.Predmet.StrankaListNazivFormatedOIB>
    <izvorni_sadrzaj>
      <item>TEHNIKA d.d., OIB 73037001250</item>
      <item>Ilija Katić</item>
    </izvorni_sadrzaj>
    <derivirana_varijabla naziv="DomainObject.Predmet.StrankaListNazivFormatedOIB_1">
      <item>TEHNIKA d.d., OIB 73037001250</item>
      <item>Ilija Katić</item>
    </derivirana_varijabla>
  </DomainObject.Predmet.StrankaListNazivFormatedOIB>
  <DomainObject.Predmet.ProtuStrankaListFormated>
    <izvorni_sadrzaj>
      <item>TEHNIKA d.d.</item>
    </izvorni_sadrzaj>
    <derivirana_varijabla naziv="DomainObject.Predmet.ProtuStrankaListFormated_1">
      <item>TEHNIKA d.d.</item>
    </derivirana_varijabla>
  </DomainObject.Predmet.ProtuStrankaListFormated>
  <DomainObject.Predmet.ProtuStrankaListFormatedOIB>
    <izvorni_sadrzaj>
      <item>TEHNIKA d.d., OIB 73037001250</item>
    </izvorni_sadrzaj>
    <derivirana_varijabla naziv="DomainObject.Predmet.ProtuStrankaListFormatedOIB_1">
      <item>TEHNIKA d.d., OIB 73037001250</item>
    </derivirana_varijabla>
  </DomainObject.Predmet.ProtuStrankaListFormatedOIB>
  <DomainObject.Predmet.ProtuStrankaListFormatedWithAdress>
    <izvorni_sadrzaj>
      <item>TEHNIKA d.d., Ulica grada Vukovara 274, 10000 Zagreb</item>
    </izvorni_sadrzaj>
    <derivirana_varijabla naziv="DomainObject.Predmet.ProtuStrankaListFormatedWithAdress_1">
      <item>TEHNIKA d.d., Ulica grada Vukovara 274, 10000 Zagreb</item>
    </derivirana_varijabla>
  </DomainObject.Predmet.ProtuStrankaListFormatedWithAdress>
  <DomainObject.Predmet.ProtuStrankaListFormatedWithAdressOIB>
    <izvorni_sadrzaj>
      <item>TEHNIKA d.d., OIB 73037001250, Ulica grada Vukovara 274, 10000 Zagreb</item>
    </izvorni_sadrzaj>
    <derivirana_varijabla naziv="DomainObject.Predmet.ProtuStrankaListFormatedWithAdressOIB_1">
      <item>TEHNIKA d.d., OIB 73037001250, Ulica grada Vukovara 274, 10000 Zagreb</item>
    </derivirana_varijabla>
  </DomainObject.Predmet.ProtuStrankaListFormatedWithAdressOIB>
  <DomainObject.Predmet.ProtuStrankaListNazivFormated>
    <izvorni_sadrzaj>
      <item>TEHNIKA d.d.</item>
    </izvorni_sadrzaj>
    <derivirana_varijabla naziv="DomainObject.Predmet.ProtuStrankaListNazivFormated_1">
      <item>TEHNIKA d.d.</item>
    </derivirana_varijabla>
  </DomainObject.Predmet.ProtuStrankaListNazivFormated>
  <DomainObject.Predmet.ProtuStrankaListNazivFormatedOIB>
    <izvorni_sadrzaj>
      <item>TEHNIKA d.d., OIB 73037001250</item>
    </izvorni_sadrzaj>
    <derivirana_varijabla naziv="DomainObject.Predmet.ProtuStrankaListNazivFormatedOIB_1">
      <item>TEHNIKA d.d., OIB 73037001250</item>
    </derivirana_varijabla>
  </DomainObject.Predmet.ProtuStrankaListNazivFormatedOIB>
  <DomainObject.Predmet.OstaliList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izvorni_sadrzaj>
    <derivirana_varijabla naziv="DomainObject.Predmet.OstaliList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derivirana_varijabla>
  </DomainObject.Predmet.OstaliListFormated>
  <DomainObject.Predmet.OstaliList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izvorni_sadrzaj>
    <derivirana_varijabla naziv="DomainObject.Predmet.OstaliList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derivirana_varijabla>
  </DomainObject.Predmet.OstaliListFormatedOIB>
  <DomainObject.Predmet.OstaliListFormatedWithAdress>
    <izvorni_sadrzaj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</izvorni_sadrzaj>
    <derivirana_varijabla naziv="DomainObject.Predmet.OstaliListFormatedWithAdress_1">
      <item>RH Ministarstvo financija, Porezna uprava, Katančićeva 5, 10000 Zagreb</item>
      <item>RH Ministarstvo financija, Porezna uprava, Ivana Šibla 1, 10000 Zagreb</item>
      <item>ŽDO Zagreb</item>
      <item>Općinski sud u Rijeci, ZK Crikvenica, Kralja Tomislava 85 a, 51260 Crikvenica</item>
      <item>Općinski sud u Velikoj Gorici, TRG KRALJA TOMISLAVA 36, 10410 Velika Gorica</item>
      <item>Općinski sud u Zlataru, TRG SLOBODE 14 A, 49250 Zlatar</item>
      <item>Općinski sud u Koprivnici, HR. DRŽAVNOSTI 5, 48000 Koprivnica</item>
      <item>Općinski sud u Sisku, ZK Kutina,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Branimirova 29, 10000 Zagreb</item>
      <item>ODVJETNIČKO DRUŠTVO PETRIĆ i dr. d.o.o., Kolodvorska 13, 42000 Varaždin</item>
      <item>Miroslav Puškadija, Zagrebačka 64, 42220 Ljubešćica</item>
      <item>Katarina Ćosić, Cirkovci 97, 10000 Zagreb</item>
      <item>Jasmina Bajković, Balde Glavića br. 3, 10000 Zagreb</item>
      <item>RH, MUP, Policijska uprava zagrebačka, Ulica Matice hrvatske 4, 10000 Zagreb</item>
    </derivirana_varijabla>
  </DomainObject.Predmet.OstaliListFormatedWithAdress>
  <DomainObject.Predmet.OstaliListFormatedWithAdressOIB>
    <izvorni_sadrzaj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</izvorni_sadrzaj>
    <derivirana_varijabla naziv="DomainObject.Predmet.OstaliListFormatedWithAdressOIB_1">
      <item>RH Ministarstvo financija, Porezna uprava, OIB 18683136487, Katančićeva 5, 10000 Zagreb</item>
      <item>RH Ministarstvo financija, Porezna uprava, OIB 18683136487, Ivana Šibla 1, 10000 Zagreb</item>
      <item>ŽDO Zagreb, OIB 16488001145</item>
      <item>Općinski sud u Rijeci, ZK Crikvenica, Kralja Tomislava 85 a, 51260 Crikvenica</item>
      <item>Općinski sud u Velikoj Gorici, OIB 32284739479, TRG KRALJA TOMISLAVA 36, 10410 Velika Gorica</item>
      <item>Općinski sud u Zlataru, OIB 26566866925, TRG SLOBODE 14 A, 49250 Zlatar</item>
      <item>Općinski sud u Koprivnici, OIB 68516938975, HR. DRŽAVNOSTI 5, 48000 Koprivnica</item>
      <item>Općinski sud u Sisku, ZK Kutina, OIB 74610670107, Hrvatskih branitelja 1, 44320 Kutina</item>
      <item>Općinski sud u Novom Zagrebu, Turinina 3, 10000 Zagreb</item>
      <item>MUP, Policijska uprava zagrebačka, Ulica Matice hrvatske 4, 10000 Zagreb</item>
      <item>Ministarstvo unutarnjih poslova RH, Zagreb, Heinzelova 98, 10000 Zagreb</item>
      <item>Odvjetničko društvo LJUBENKO &amp; PARTNERI društvo s ograničenom odgovornošću za odvjetničke usluge, OIB 44071613559, Branimirova 29, 10000 Zagreb</item>
      <item>ODVJETNIČKO DRUŠTVO PETRIĆ i dr. d.o.o., OIB 86453829502, Kolodvorska 13, 42000 Varaždin</item>
      <item>Miroslav Puškadija, OIB 91506824880, Zagrebačka 64, 42220 Ljubešćica</item>
      <item>Katarina Ćosić, Cirkovci 97, 10000 Zagreb</item>
      <item>Jasmina Bajković, OIB 44504233208, Balde Glavića br. 3, 10000 Zagreb</item>
      <item>RH, MUP, Policijska uprava zagrebačka, Ulica Matice hrvatske 4, 10000 Zagreb</item>
    </derivirana_varijabla>
  </DomainObject.Predmet.OstaliListFormatedWithAdressOIB>
  <DomainObject.Predmet.OstaliListNazivFormated>
    <izvorni_sadrzaj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izvorni_sadrzaj>
    <derivirana_varijabla naziv="DomainObject.Predmet.OstaliListNazivFormated_1"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derivirana_varijabla>
  </DomainObject.Predmet.OstaliListNazivFormated>
  <DomainObject.Predmet.OstaliListNazivFormatedOIB>
    <izvorni_sadrzaj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izvorni_sadrzaj>
    <derivirana_varijabla naziv="DomainObject.Predmet.OstaliListNazivFormatedOIB_1">
      <item>RH Ministarstvo financija, Porezna uprava, OIB 18683136487</item>
      <item>RH Ministarstvo financija, Porezna uprava, OIB 18683136487</item>
      <item>ŽDO Zagreb, OIB 16488001145</item>
      <item>Općinski sud u Rijeci, ZK Crikvenica</item>
      <item>Općinski sud u Velikoj Gorici, OIB 32284739479</item>
      <item>Općinski sud u Zlataru, OIB 26566866925</item>
      <item>Općinski sud u Koprivnici, OIB 68516938975</item>
      <item>Općinski sud u Sisku, ZK Kutina, OIB 74610670107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usluge, OIB 44071613559</item>
      <item>ODVJETNIČKO DRUŠTVO PETRIĆ i dr. d.o.o., OIB 86453829502</item>
      <item>Miroslav Puškadija, OIB 91506824880</item>
      <item>Katarina Ćosić</item>
      <item>Jasmina Bajković, OIB 44504233208</item>
      <item>RH, MUP, 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TEHNIKA d.d. i dr.</izvorni_sadrzaj>
    <derivirana_varijabla naziv="DomainObject.Predmet.StrankaIDrugi_1">TEHNIKA d.d. i dr.</derivirana_varijabla>
  </DomainObject.Predmet.StrankaIDrugi>
  <DomainObject.Predmet.ProtustrankaIDrugi>
    <izvorni_sadrzaj>TEHNIKA d.d.</izvorni_sadrzaj>
    <derivirana_varijabla naziv="DomainObject.Predmet.ProtustrankaIDrugi_1">TEHNIKA d.d.</derivirana_varijabla>
  </DomainObject.Predmet.ProtustrankaIDrugi>
  <DomainObject.Predmet.StrankaIDrugiAdressOIB>
    <izvorni_sadrzaj>TEHNIKA d.d., OIB 73037001250, Ulica grada Vukovara 274, 10000 Zagreb i dr.</izvorni_sadrzaj>
    <derivirana_varijabla naziv="DomainObject.Predmet.StrankaIDrugiAdressOIB_1">TEHNIKA d.d., OIB 73037001250, Ulica grada Vukovara 274, 10000 Zagreb i dr.</derivirana_varijabla>
  </DomainObject.Predmet.StrankaIDrugiAdressOIB>
  <DomainObject.Predmet.ProtustrankaIDrugiAdressOIB>
    <izvorni_sadrzaj>TEHNIKA d.d., OIB 73037001250, Ulica grada Vukovara 274, 10000 Zagreb</izvorni_sadrzaj>
    <derivirana_varijabla naziv="DomainObject.Predmet.ProtustrankaIDrugiAdressOIB_1">TEHNIKA d.d., OIB 73037001250, Ulica grada Vukovara 274,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izvorni_sadrzaj>
    <derivirana_varijabla naziv="DomainObject.Predmet.SudioniciListNaziv_1">
      <item>TEHNIKA d.d.</item>
      <item>TEHNIKA d.d.</item>
      <item>Ilija Katić</item>
      <item>RH Ministarstvo financija, Porezna uprava</item>
      <item>RH Ministarstvo financija, Porezna uprava</item>
      <item>ŽDO Zagreb</item>
      <item>Općinski sud u Rijeci, ZK Crikvenica</item>
      <item>Općinski sud u Velikoj Gorici</item>
      <item>Općinski sud u Zlataru</item>
      <item>Općinski sud u Koprivnici</item>
      <item>Općinski sud u Sisku, ZK Kutina</item>
      <item>Općinski sud u Novom Zagrebu</item>
      <item>MUP, Policijska uprava zagrebačka</item>
      <item>Ministarstvo unutarnjih poslova RH, Zagreb</item>
      <item>Odvjetničko društvo LJUBENKO &amp; PARTNERI društvo s ograničenom odgovornošću za odvjetničke usluge</item>
      <item>ODVJETNIČKO DRUŠTVO PETRIĆ i dr. d.o.o.</item>
      <item>Miroslav Puškadija</item>
      <item>Katarina Ćosić</item>
      <item>Jasmina Bajković</item>
      <item>RH, MUP, Policijska uprava zagrebačka</item>
    </derivirana_varijabla>
  </DomainObject.Predmet.SudioniciListNaziv>
  <DomainObject.Predmet.SudioniciListAdressOIB>
    <izvorni_sadrzaj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</izvorni_sadrzaj>
    <derivirana_varijabla naziv="DomainObject.Predmet.SudioniciListAdressOIB_1">
      <item>TEHNIKA d.d., OIB 73037001250, Ulica grada Vukovara 274,10000 Zagreb</item>
      <item>TEHNIKA d.d., OIB 73037001250, Ulica grada Vukovara 274,10000 Zagreb</item>
      <item>Ilija Katić</item>
      <item>RH Ministarstvo financija, Porezna uprava, OIB 18683136487, Katančićeva 5,10000 Zagreb</item>
      <item>RH Ministarstvo financija, Porezna uprava, OIB 18683136487, Ivana Šibla 1,10000 Zagreb</item>
      <item>ŽDO Zagreb, OIB 16488001145</item>
      <item>Općinski sud u Rijeci, ZK Crikvenica, Kralja Tomislava 85 a,51260 Crikvenica</item>
      <item>Općinski sud u Velikoj Gorici, OIB 32284739479, TRG KRALJA TOMISLAVA 36,10410 Velika Gorica</item>
      <item>Općinski sud u Zlataru, OIB 26566866925, TRG SLOBODE 14 A,49250 Zlatar</item>
      <item>Općinski sud u Koprivnici, OIB 68516938975, HR. DRŽAVNOSTI 5,48000 Koprivnica</item>
      <item>Općinski sud u Sisku, ZK Kutina, OIB 74610670107, Hrvatskih branitelja 1,44320 Kutina</item>
      <item>Općinski sud u Novom Zagrebu, Turinina 3,10000 Zagreb</item>
      <item>MUP, Policijska uprava zagrebačka, Ulica Matice hrvatske 4,10000 Zagreb</item>
      <item>Ministarstvo unutarnjih poslova RH, Zagreb, Heinzelova 98,10000 Zagreb</item>
      <item>Odvjetničko društvo LJUBENKO &amp; PARTNERI društvo s ograničenom odgovornošću za odvjetničke usluge, OIB 44071613559, Branimirova 29,10000 Zagreb</item>
      <item>ODVJETNIČKO DRUŠTVO PETRIĆ i dr. d.o.o., OIB 86453829502, Kolodvorska 13,42000 Varaždin</item>
      <item>Miroslav Puškadija, OIB 91506824880, Zagrebačka 64,42220 Ljubešćica</item>
      <item>Katarina Ćosić, Cirkovci 97,10000 Zagreb</item>
      <item>Jasmina Bajković, OIB 44504233208, Balde Glavića br. 3,10000 Zagreb</item>
      <item>RH, MUP, Policijska uprava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</izvorni_sadrzaj>
    <derivirana_varijabla naziv="DomainObject.Predmet.SudioniciListNazivOIB_1">
      <item>, OIB 73037001250</item>
      <item>, OIB 73037001250</item>
      <item>, OIB null</item>
      <item>, OIB 18683136487</item>
      <item>, OIB 18683136487</item>
      <item>, OIB 16488001145</item>
      <item>, OIB null</item>
      <item>, OIB 32284739479</item>
      <item>, OIB 26566866925</item>
      <item>, OIB 68516938975</item>
      <item>, OIB 74610670107</item>
      <item>, OIB null</item>
      <item>, OIB null</item>
      <item>, OIB null</item>
      <item>, OIB 44071613559</item>
      <item>, OIB 86453829502</item>
      <item>, OIB 91506824880</item>
      <item>, OIB null</item>
      <item>, OIB 44504233208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58F9C-84FB-4AB9-9EBE-9F33934B2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758</properties:Characters>
  <properties:Lines>40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2019-05-10T08:07:00Z</dcterms:created>
  <dc:creator>Korisnik</dc:creator>
  <cp:lastModifiedBy>Maja Hajtek</cp:lastModifiedBy>
  <cp:lastPrinted>2019-05-10T08:26:00Z</cp:lastPrinted>
  <dcterms:modified xmlns:xsi="http://www.w3.org/2001/XMLSchema-instance" xsi:type="dcterms:W3CDTF">2019-05-10T08:26:00Z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zakazivanje nastavka ročišta za ispitivanje tražbina 10.5.2019..docx)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