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6ea03" w14:paraId="5f6ea03" w:rsidRDefault="009508B8" w:rsidP="009508B8" w:rsidR="002275E2" w:rsidRPr="009508B8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3038DE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Posl. br. 18 St-</w:t>
      </w:r>
      <w:r w:rsidR="00FE5038">
        <w:rPr>
          <w:rFonts w:cs="Times New Roman" w:hAnsi="Times New Roman" w:ascii="Times New Roman"/>
          <w:i w:val="false"/>
          <w:sz w:val="24"/>
          <w:szCs w:val="24"/>
        </w:rPr>
        <w:t>58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77784E">
        <w:rPr>
          <w:rFonts w:cs="Times New Roman" w:hAnsi="Times New Roman" w:ascii="Times New Roman"/>
          <w:i w:val="false"/>
          <w:sz w:val="24"/>
          <w:szCs w:val="24"/>
        </w:rPr>
        <w:t>7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 </w:t>
      </w:r>
    </w:p>
    <w:p w:rsidRDefault="002275E2" w:rsidP="002275E2" w:rsidR="002275E2" w:rsidRPr="00AA650B">
      <w:pPr>
        <w:rPr>
          <w:b/>
        </w:rPr>
      </w:pPr>
      <w:r w:rsidRPr="00AA650B">
        <w:rPr>
          <w:color w:val="000000"/>
        </w:rPr>
        <w:t xml:space="preserve">        </w:t>
      </w: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6F4ADD" w:rsidP="006F4ADD" w:rsidR="002275E2" w:rsidRPr="00AA650B">
      <w:pPr>
        <w:ind w:firstLine="708"/>
        <w:rPr>
          <w:b/>
        </w:rPr>
      </w:pPr>
      <w:r>
        <w:rPr>
          <w:b/>
        </w:rPr>
        <w:t>Split, Sukoišanska 6</w:t>
      </w:r>
    </w:p>
    <w:p w:rsidRDefault="00EA3334" w:rsidP="002275E2" w:rsidR="00EA3334" w:rsidRPr="00AA650B">
      <w:pPr>
        <w:rPr>
          <w:b/>
        </w:rPr>
      </w:pPr>
    </w:p>
    <w:p w:rsidRDefault="00741D3F" w:rsidP="002275E2" w:rsidR="00741D3F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</w:p>
    <w:p w:rsidRDefault="002275E2" w:rsidP="002275E2" w:rsidR="002275E2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="00A64506"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A650B" w:rsidP="00FB4301" w:rsidR="00AA650B">
      <w:pPr>
        <w:jc w:val="both"/>
      </w:pPr>
    </w:p>
    <w:p w:rsidRDefault="009508B8" w:rsidP="00FB4301" w:rsidR="009508B8" w:rsidRPr="00AA650B">
      <w:pPr>
        <w:jc w:val="both"/>
      </w:pPr>
    </w:p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</w:t>
      </w:r>
      <w:r w:rsidRPr="00AA650B">
        <w:t>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u stečajnom postupku nad dužnikom </w:t>
      </w:r>
      <w:r w:rsidR="0077784E">
        <w:t xml:space="preserve">Stečajna masa iza </w:t>
      </w:r>
      <w:r w:rsidR="00FE5038" w:rsidRPr="00FE5038">
        <w:t>PRADA d.o.o., Split, Blatine 10, OIB: 54046937814</w:t>
      </w:r>
      <w:r w:rsidR="00FF68CD" w:rsidRPr="00FF68CD">
        <w:t xml:space="preserve">, zastupano po stečajnom upravitelju </w:t>
      </w:r>
      <w:r w:rsidR="0077784E">
        <w:t>Vencel Čuljak, Osijek, Plješevićka 16 E</w:t>
      </w:r>
      <w:r w:rsidR="00FF68CD" w:rsidRPr="00FF68CD">
        <w:t xml:space="preserve">, izvan ročišta, dana </w:t>
      </w:r>
      <w:r w:rsidR="0077784E">
        <w:t>16</w:t>
      </w:r>
      <w:r w:rsidR="00FF68CD" w:rsidRPr="00FF68CD">
        <w:t xml:space="preserve">. </w:t>
      </w:r>
      <w:r w:rsidR="0077784E">
        <w:t>sr</w:t>
      </w:r>
      <w:r w:rsidR="004B7135">
        <w:t>pnj</w:t>
      </w:r>
      <w:r w:rsidR="00D329AD">
        <w:t>a</w:t>
      </w:r>
      <w:r w:rsidR="00585D76">
        <w:t xml:space="preserve"> 201</w:t>
      </w:r>
      <w:r w:rsidR="004B63AA">
        <w:t>8</w:t>
      </w:r>
      <w:r w:rsidR="00FF68CD">
        <w:t>.g.</w:t>
      </w:r>
    </w:p>
    <w:p w:rsidRDefault="00EA3334" w:rsidP="00D30FFE" w:rsidR="00EA3334" w:rsidRPr="00AA650B">
      <w:pPr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>z a k lj u č i o</w:t>
      </w:r>
      <w:r w:rsidR="00555CCB" w:rsidRPr="00AA650B">
        <w:rPr>
          <w:b/>
        </w:rPr>
        <w:t xml:space="preserve">      j e</w:t>
      </w:r>
    </w:p>
    <w:p w:rsidRDefault="00A83539" w:rsidP="005E3D72" w:rsidR="00A83539">
      <w:pPr>
        <w:jc w:val="center"/>
        <w:rPr>
          <w:b/>
        </w:rPr>
      </w:pPr>
    </w:p>
    <w:p w:rsidRDefault="00E8098A" w:rsidP="006F4ADD" w:rsidR="00AA650B" w:rsidRPr="006F4ADD">
      <w:pPr>
        <w:jc w:val="both"/>
        <w:rPr>
          <w:b/>
        </w:rPr>
      </w:pPr>
      <w:r>
        <w:t xml:space="preserve">Poziva se stečajni upravitelj </w:t>
      </w:r>
      <w:r w:rsidR="0077784E" w:rsidRPr="0077784E">
        <w:t>Vencel Čuljak, Osijek, Plješevi</w:t>
      </w:r>
      <w:r w:rsidR="00975E0D">
        <w:t>č</w:t>
      </w:r>
      <w:r w:rsidR="0077784E" w:rsidRPr="0077784E">
        <w:t>ka 16 E</w:t>
      </w:r>
      <w:r w:rsidR="00975E0D">
        <w:t xml:space="preserve"> u roku od osam dana</w:t>
      </w:r>
      <w:r w:rsidR="0077784E" w:rsidRPr="0077784E">
        <w:t xml:space="preserve"> </w:t>
      </w:r>
      <w:r w:rsidR="0077784E">
        <w:t>očitovati</w:t>
      </w:r>
      <w:r w:rsidR="004B63AA">
        <w:t xml:space="preserve"> </w:t>
      </w:r>
      <w:r w:rsidR="004B7135">
        <w:t>ukoliko je</w:t>
      </w:r>
      <w:r w:rsidR="004B63AA">
        <w:t xml:space="preserve"> naknadno pron</w:t>
      </w:r>
      <w:r w:rsidR="0020123D">
        <w:t>ađena imovina stečajnog dužnika</w:t>
      </w:r>
      <w:r w:rsidR="004B7135">
        <w:t xml:space="preserve"> </w:t>
      </w:r>
      <w:r w:rsidR="0077784E">
        <w:t>o kojoj se imovini konkretno radi te je li ista imovina dostatna za namirenje troškova postupka</w:t>
      </w:r>
      <w:r w:rsidR="00865780">
        <w:t>.</w:t>
      </w:r>
    </w:p>
    <w:p w:rsidRDefault="00865780" w:rsidP="00865780" w:rsidR="00865780" w:rsidRPr="00865780">
      <w:pPr>
        <w:jc w:val="both"/>
      </w:pPr>
    </w:p>
    <w:p w:rsidRDefault="00EA3334" w:rsidP="00865780" w:rsidR="00EA3334" w:rsidRPr="00AA650B">
      <w:pPr>
        <w:jc w:val="both"/>
      </w:pPr>
    </w:p>
    <w:p w:rsidRDefault="00555CCB" w:rsidR="00555CCB" w:rsidRPr="00AA650B">
      <w:pPr>
        <w:pStyle w:val="Naslov1"/>
      </w:pPr>
      <w:r w:rsidRPr="00AA650B">
        <w:t xml:space="preserve">U </w:t>
      </w:r>
      <w:r w:rsidR="006F4ADD">
        <w:t>Split</w:t>
      </w:r>
      <w:r w:rsidRPr="00AA650B">
        <w:t xml:space="preserve">u, dana </w:t>
      </w:r>
      <w:r w:rsidR="0077784E">
        <w:t>16</w:t>
      </w:r>
      <w:r w:rsidR="0020123D" w:rsidRPr="0020123D">
        <w:t xml:space="preserve">. </w:t>
      </w:r>
      <w:r w:rsidR="0077784E">
        <w:t>sr</w:t>
      </w:r>
      <w:r w:rsidR="004B7135">
        <w:t>pnj</w:t>
      </w:r>
      <w:r w:rsidR="0020123D" w:rsidRPr="0020123D">
        <w:t xml:space="preserve">a </w:t>
      </w:r>
      <w:r w:rsidRPr="00AA650B">
        <w:t>20</w:t>
      </w:r>
      <w:r w:rsidR="006D1E3F" w:rsidRPr="00AA650B">
        <w:t>1</w:t>
      </w:r>
      <w:r w:rsidR="004B63AA">
        <w:t>8</w:t>
      </w:r>
      <w:r w:rsidRPr="00AA650B">
        <w:t>.</w:t>
      </w:r>
      <w:r w:rsidR="00617822" w:rsidRPr="00AA650B">
        <w:t xml:space="preserve"> </w:t>
      </w:r>
      <w:r w:rsidRPr="00AA650B">
        <w:t>godine</w:t>
      </w:r>
    </w:p>
    <w:p w:rsidRDefault="00555CCB" w:rsidR="00555CCB" w:rsidRPr="00AA650B">
      <w:pPr>
        <w:jc w:val="both"/>
      </w:pPr>
    </w:p>
    <w:p w:rsidRDefault="00741D3F" w:rsidR="00741D3F" w:rsidRPr="00AA650B">
      <w:pPr>
        <w:jc w:val="both"/>
      </w:pPr>
    </w:p>
    <w:p w:rsidRDefault="00741D3F" w:rsidR="00741D3F" w:rsidRPr="00AA650B">
      <w:pPr>
        <w:jc w:val="both"/>
      </w:pPr>
    </w:p>
    <w:p w:rsidRDefault="00555CCB" w:rsidR="00555CCB" w:rsidRPr="00AA650B">
      <w:pPr>
        <w:jc w:val="both"/>
        <w:rPr>
          <w:b/>
        </w:rPr>
      </w:pP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rPr>
          <w:b/>
        </w:rPr>
        <w:t>Stečajni sudac:</w:t>
      </w:r>
    </w:p>
    <w:p w:rsidRDefault="00555CCB" w:rsidR="00555CCB" w:rsidRPr="00AA650B">
      <w:pPr>
        <w:jc w:val="both"/>
        <w:rPr>
          <w:b/>
        </w:rPr>
      </w:pPr>
    </w:p>
    <w:p w:rsidRDefault="00555CCB" w:rsidR="00555CCB">
      <w:pPr>
        <w:jc w:val="both"/>
        <w:rPr>
          <w:b/>
        </w:rPr>
      </w:pP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="00802491" w:rsidRPr="00AA650B">
        <w:rPr>
          <w:b/>
        </w:rPr>
        <w:t>Katarina Franković</w:t>
      </w:r>
    </w:p>
    <w:p w:rsidRDefault="000E5FA5" w:rsidR="000E5FA5">
      <w:pPr>
        <w:jc w:val="both"/>
        <w:rPr>
          <w:b/>
        </w:rPr>
      </w:pPr>
    </w:p>
    <w:p w:rsidRDefault="00585D76" w:rsidR="00585D76">
      <w:pPr>
        <w:jc w:val="both"/>
        <w:rPr>
          <w:b/>
        </w:rPr>
      </w:pPr>
    </w:p>
    <w:p w:rsidRDefault="00585D76" w:rsidR="00585D76">
      <w:pPr>
        <w:jc w:val="both"/>
        <w:rPr>
          <w:b/>
        </w:rPr>
      </w:pPr>
    </w:p>
    <w:p w:rsidRDefault="000E5FA5" w:rsidP="000E5FA5" w:rsidR="000E5FA5" w:rsidRPr="000E5FA5">
      <w:pPr>
        <w:jc w:val="both"/>
        <w:rPr>
          <w:b/>
        </w:rPr>
      </w:pPr>
      <w:r w:rsidRPr="000E5FA5">
        <w:rPr>
          <w:b/>
        </w:rPr>
        <w:t>POUKA O PRAVNOM LIJEKU</w:t>
      </w:r>
    </w:p>
    <w:p w:rsidRDefault="009158D7" w:rsidP="000E5FA5" w:rsidR="000E5FA5" w:rsidRPr="009158D7">
      <w:pPr>
        <w:jc w:val="both"/>
      </w:pPr>
      <w:r w:rsidRPr="009158D7">
        <w:t>Protiv zaključka nije dopušten pravni lijek u skladu sa čl. 19. St. 7. SZ-a. Primitak ovog zaključka računa se sukladno čl. 12. SZ-a istekom osmog dana od dana objave na e-Oglasnoj ploči suda.</w:t>
      </w:r>
    </w:p>
    <w:p w:rsidRDefault="009158D7" w:rsidP="000E5FA5" w:rsidR="009158D7" w:rsidRPr="000E5FA5">
      <w:pPr>
        <w:jc w:val="both"/>
        <w:rPr>
          <w:b/>
        </w:rPr>
      </w:pPr>
    </w:p>
    <w:p w:rsidRDefault="000E5FA5" w:rsidP="000E5FA5" w:rsidR="000E5FA5" w:rsidRPr="000E5FA5">
      <w:pPr>
        <w:jc w:val="both"/>
        <w:rPr>
          <w:b/>
        </w:rPr>
      </w:pPr>
      <w:r w:rsidRPr="000E5FA5">
        <w:rPr>
          <w:b/>
        </w:rPr>
        <w:t>DN-a:</w:t>
      </w:r>
    </w:p>
    <w:p w:rsidRDefault="000E5FA5" w:rsidP="000E5FA5" w:rsidR="000E5FA5" w:rsidRPr="009158D7">
      <w:pPr>
        <w:jc w:val="both"/>
      </w:pPr>
      <w:r w:rsidRPr="000E5FA5">
        <w:rPr>
          <w:b/>
        </w:rPr>
        <w:t>-</w:t>
      </w:r>
      <w:r w:rsidRPr="009158D7">
        <w:tab/>
        <w:t xml:space="preserve">mrežna stranica e-oglasna ploča suda </w:t>
      </w:r>
    </w:p>
    <w:p w:rsidRDefault="009158D7" w:rsidP="000E5FA5" w:rsidR="000E5FA5" w:rsidRPr="009158D7">
      <w:pPr>
        <w:jc w:val="both"/>
      </w:pPr>
      <w:r w:rsidRPr="009158D7">
        <w:t>-</w:t>
      </w:r>
      <w:r w:rsidRPr="009158D7">
        <w:tab/>
        <w:t>stečajnom upravitelju</w:t>
      </w:r>
    </w:p>
    <w:p w:rsidRDefault="00C93176" w:rsidR="00C93176" w:rsidRPr="009158D7">
      <w:pPr>
        <w:jc w:val="both"/>
      </w:pPr>
    </w:p>
    <w:p w:rsidRDefault="002861BF" w:rsidR="002861BF" w:rsidRPr="009158D7"/>
    <w:sectPr w:rsidSect="00F15945" w:rsidR="002861BF" w:rsidRPr="009158D7">
      <w:headerReference w:type="even" r:id="rId12"/>
      <w:headerReference w:type="default" r:id="rId13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A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158D7" w:rsidP="006B1910" w:rsidR="00CF6E73">
    <w:pPr>
      <w:pStyle w:val="Zaglavlje"/>
      <w:jc w:val="right"/>
    </w:pPr>
    <w:r w:rsidRPr="009158D7">
      <w:t xml:space="preserve">Posl. br. 18 St-516/2016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73659"/>
    <w:rsid w:val="000745F0"/>
    <w:rsid w:val="00094DB3"/>
    <w:rsid w:val="000A5E6E"/>
    <w:rsid w:val="000B272F"/>
    <w:rsid w:val="000C01E5"/>
    <w:rsid w:val="000C1BCC"/>
    <w:rsid w:val="000E5FA5"/>
    <w:rsid w:val="00117D42"/>
    <w:rsid w:val="0019668C"/>
    <w:rsid w:val="001C5A85"/>
    <w:rsid w:val="001D5702"/>
    <w:rsid w:val="001E7803"/>
    <w:rsid w:val="0020123D"/>
    <w:rsid w:val="002275E2"/>
    <w:rsid w:val="00240993"/>
    <w:rsid w:val="00247938"/>
    <w:rsid w:val="002617BF"/>
    <w:rsid w:val="00261FAC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20B35"/>
    <w:rsid w:val="00335153"/>
    <w:rsid w:val="003C1E56"/>
    <w:rsid w:val="004002A6"/>
    <w:rsid w:val="00402D8B"/>
    <w:rsid w:val="00402FE3"/>
    <w:rsid w:val="004533D2"/>
    <w:rsid w:val="004A6FC0"/>
    <w:rsid w:val="004B63AA"/>
    <w:rsid w:val="004B7135"/>
    <w:rsid w:val="004C03FF"/>
    <w:rsid w:val="004E6FD4"/>
    <w:rsid w:val="00506E10"/>
    <w:rsid w:val="0051241E"/>
    <w:rsid w:val="00555A9E"/>
    <w:rsid w:val="00555CCB"/>
    <w:rsid w:val="0057265C"/>
    <w:rsid w:val="0057475F"/>
    <w:rsid w:val="00585D76"/>
    <w:rsid w:val="00587BB0"/>
    <w:rsid w:val="005A3ACC"/>
    <w:rsid w:val="005B15BC"/>
    <w:rsid w:val="005B6FC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6F4ADD"/>
    <w:rsid w:val="007217EB"/>
    <w:rsid w:val="007333EE"/>
    <w:rsid w:val="00741D3F"/>
    <w:rsid w:val="0077784E"/>
    <w:rsid w:val="00780E26"/>
    <w:rsid w:val="00794EDF"/>
    <w:rsid w:val="007967AA"/>
    <w:rsid w:val="007F479E"/>
    <w:rsid w:val="00802491"/>
    <w:rsid w:val="008577D3"/>
    <w:rsid w:val="00865780"/>
    <w:rsid w:val="008723DD"/>
    <w:rsid w:val="00876429"/>
    <w:rsid w:val="00877817"/>
    <w:rsid w:val="00884229"/>
    <w:rsid w:val="00887CF2"/>
    <w:rsid w:val="008A0A5F"/>
    <w:rsid w:val="008B029A"/>
    <w:rsid w:val="008C10A1"/>
    <w:rsid w:val="00900A88"/>
    <w:rsid w:val="009047CC"/>
    <w:rsid w:val="0090622A"/>
    <w:rsid w:val="009158D7"/>
    <w:rsid w:val="00924513"/>
    <w:rsid w:val="009508B8"/>
    <w:rsid w:val="0097520F"/>
    <w:rsid w:val="00975E0D"/>
    <w:rsid w:val="009E441E"/>
    <w:rsid w:val="00A246E5"/>
    <w:rsid w:val="00A64506"/>
    <w:rsid w:val="00A802E5"/>
    <w:rsid w:val="00A83539"/>
    <w:rsid w:val="00A97CB5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9324D"/>
    <w:rsid w:val="00BB0DAD"/>
    <w:rsid w:val="00BF0DC6"/>
    <w:rsid w:val="00BF5C75"/>
    <w:rsid w:val="00C04BD0"/>
    <w:rsid w:val="00C0647A"/>
    <w:rsid w:val="00C3178B"/>
    <w:rsid w:val="00C520DC"/>
    <w:rsid w:val="00C70DF2"/>
    <w:rsid w:val="00C93176"/>
    <w:rsid w:val="00CA5CD7"/>
    <w:rsid w:val="00CA7F18"/>
    <w:rsid w:val="00CC334D"/>
    <w:rsid w:val="00CC4DD0"/>
    <w:rsid w:val="00CD7F75"/>
    <w:rsid w:val="00CF0FAD"/>
    <w:rsid w:val="00CF6E73"/>
    <w:rsid w:val="00D30FFE"/>
    <w:rsid w:val="00D329AD"/>
    <w:rsid w:val="00D517C6"/>
    <w:rsid w:val="00D7190E"/>
    <w:rsid w:val="00D73702"/>
    <w:rsid w:val="00D77043"/>
    <w:rsid w:val="00D81606"/>
    <w:rsid w:val="00D84686"/>
    <w:rsid w:val="00D8609F"/>
    <w:rsid w:val="00DA4361"/>
    <w:rsid w:val="00DC7CB9"/>
    <w:rsid w:val="00DE1AA7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A361D"/>
    <w:rsid w:val="00EE4DD2"/>
    <w:rsid w:val="00F15945"/>
    <w:rsid w:val="00F23C78"/>
    <w:rsid w:val="00F32265"/>
    <w:rsid w:val="00F61FED"/>
    <w:rsid w:val="00F83C8B"/>
    <w:rsid w:val="00FA2FDB"/>
    <w:rsid w:val="00FB4301"/>
    <w:rsid w:val="00FD740F"/>
    <w:rsid w:val="00FE5038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4D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4D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4DD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4D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4D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4D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4D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4DD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4D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4D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STEČAJNE MASE</izvorni_sadrzaj>
    <derivirana_varijabla naziv="DomainObject.Predmet.Opis_1">NAKNADNA DIOBA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St-58/2017</izvorni_sadrzaj>
    <derivirana_varijabla naziv="DomainObject.Predmet.OznakaBroj_1">St-58/2017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PRADA d.o.o. za poslovanje nekretninama, turizam, trgovinu, proizvodnju i usluge</izvorni_sadrzaj>
    <derivirana_varijabla naziv="DomainObject.Predmet.ProtustrankaFormated_1">  Stečajna masa PRADA d.o.o. za poslovanje nekretninama, turizam, trgovinu, proizvodnju i usluge</derivirana_varijabla>
  </DomainObject.Predmet.ProtustrankaFormated>
  <DomainObject.Predmet.ProtustrankaFormatedOIB>
    <izvorni_sadrzaj>  Stečajna masa PRADA d.o.o. za poslovanje nekretninama, turizam, trgovinu, proizvodnju i usluge, OIB 54046937814</izvorni_sadrzaj>
    <derivirana_varijabla naziv="DomainObject.Predmet.ProtustrankaFormatedOIB_1">  Stečajna masa PRADA d.o.o. za poslovanje nekretninama, turizam, trgovinu, proizvodnju i usluge, OIB 54046937814</derivirana_varijabla>
  </DomainObject.Predmet.ProtustrankaFormatedOIB>
  <DomainObject.Predmet.ProtustrankaFormatedWithAdress>
    <izvorni_sadrzaj> Stečajna masa PRADA d.o.o. za poslovanje nekretninama, turizam, trgovinu, proizvodnju i usluge, Blatine 10, 21000 Split</izvorni_sadrzaj>
    <derivirana_varijabla naziv="DomainObject.Predmet.ProtustrankaFormatedWithAdress_1"> Stečajna masa PRADA d.o.o. za poslovanje nekretninama, turizam, trgovinu, proizvodnju i usluge, Blatine 10, 21000 Split</derivirana_varijabla>
  </DomainObject.Predmet.ProtustrankaFormatedWithAdress>
  <DomainObject.Predmet.ProtustrankaFormatedWithAdressOIB>
    <izvorni_sadrzaj> Stečajna masa PRADA d.o.o. za poslovanje nekretninama, turizam, trgovinu, proizvodnju i usluge, OIB 54046937814, Blatine 10, 21000 Split</izvorni_sadrzaj>
    <derivirana_varijabla naziv="DomainObject.Predmet.ProtustrankaFormatedWithAdressOIB_1"> Stečajna masa PRADA d.o.o. za poslovanje nekretninama, turizam, trgovinu, proizvodnju i usluge, OIB 54046937814, Blatine 10, 21000 Split</derivirana_varijabla>
  </DomainObject.Predmet.ProtustrankaFormatedWithAdressOIB>
  <DomainObject.Predmet.ProtustrankaWithAdress>
    <izvorni_sadrzaj>Stečajna masa PRADA d.o.o. za poslovanje nekretninama, turizam, trgovinu, proizvodnju i usluge Blatine 10, 21000 Split</izvorni_sadrzaj>
    <derivirana_varijabla naziv="DomainObject.Predmet.ProtustrankaWithAdress_1">Stečajna masa PRADA d.o.o. za poslovanje nekretninama, turizam, trgovinu, proizvodnju i usluge Blatine 10, 21000 Split</derivirana_varijabla>
  </DomainObject.Predmet.ProtustrankaWithAdress>
  <DomainObject.Predmet.ProtustrankaWithAdressOIB>
    <izvorni_sadrzaj>Stečajna masa PRADA d.o.o. za poslovanje nekretninama, turizam, trgovinu, proizvodnju i usluge, OIB 54046937814, Blatine 10, 21000 Split</izvorni_sadrzaj>
    <derivirana_varijabla naziv="DomainObject.Predmet.ProtustrankaWithAdressOIB_1">Stečajna masa PRADA d.o.o. za poslovanje nekretninama, turizam, trgovinu, proizvodnju i usluge, OIB 54046937814, Blatine 10, 21000 Split</derivirana_varijabla>
  </DomainObject.Predmet.ProtustrankaWithAdressOIB>
  <DomainObject.Predmet.ProtustrankaNazivFormated>
    <izvorni_sadrzaj>Stečajna masa PRADA d.o.o. za poslovanje nekretninama, turizam, trgovinu, proizvodnju i usluge</izvorni_sadrzaj>
    <derivirana_varijabla naziv="DomainObject.Predmet.ProtustrankaNazivFormated_1">Stečajna masa PRADA d.o.o. za poslovanje nekretninama, turizam, trgovinu, proizvodnju i usluge</derivirana_varijabla>
  </DomainObject.Predmet.ProtustrankaNazivFormated>
  <DomainObject.Predmet.ProtustrankaNazivFormatedOIB>
    <izvorni_sadrzaj>Stečajna masa PRADA d.o.o. za poslovanje nekretninama, turizam, trgovinu, proizvodnju i usluge, OIB 54046937814</izvorni_sadrzaj>
    <derivirana_varijabla naziv="DomainObject.Predmet.ProtustrankaNazivFormatedOIB_1">Stečajna masa PRADA d.o.o. za poslovanje nekretninama, turizam, trgovinu, proizvodnju i usluge, OIB 54046937814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PRADA d.o.o. za poslovanje nekretninama, turizam, trgovinu, proizvodnju i usluge</item>
    </izvorni_sadrzaj>
    <derivirana_varijabla naziv="DomainObject.Predmet.ProtuStrankaListFormated_1">
      <item>Stečajna masa PRADA d.o.o. za poslovanje nekretninama, turizam, trgovinu, proizvodnju i usluge</item>
    </derivirana_varijabla>
  </DomainObject.Predmet.ProtuStrankaListFormated>
  <DomainObject.Predmet.ProtuStrankaListFormatedOIB>
    <izvorni_sadrzaj>
      <item>Stečajna masa PRADA d.o.o. za poslovanje nekretninama, turizam, trgovinu, proizvodnju i usluge, OIB 54046937814</item>
    </izvorni_sadrzaj>
    <derivirana_varijabla naziv="DomainObject.Predmet.ProtuStrankaListFormatedOIB_1">
      <item>Stečajna masa PRADA d.o.o. za poslovanje nekretninama, turizam, trgovinu, proizvodnju i usluge, OIB 54046937814</item>
    </derivirana_varijabla>
  </DomainObject.Predmet.ProtuStrankaListFormatedOIB>
  <DomainObject.Predmet.ProtuStrankaListFormatedWithAdress>
    <izvorni_sadrzaj>
      <item>Stečajna masa PRADA d.o.o. za poslovanje nekretninama, turizam, trgovinu, proizvodnju i usluge, Blatine 10, 21000 Split</item>
    </izvorni_sadrzaj>
    <derivirana_varijabla naziv="DomainObject.Predmet.ProtuStrankaListFormatedWithAdress_1">
      <item>Stečajna masa PRADA d.o.o. za poslovanje nekretninama, turizam, trgovinu, proizvodnju i usluge, Blatine 10, 21000 Split</item>
    </derivirana_varijabla>
  </DomainObject.Predmet.ProtuStrankaListFormatedWithAdress>
  <DomainObject.Predmet.ProtuStrankaListFormatedWithAdressOIB>
    <izvorni_sadrzaj>
      <item>Stečajna masa PRADA d.o.o. za poslovanje nekretninama, turizam, trgovinu, proizvodnju i usluge, OIB 54046937814, Blatine 10, 21000 Split</item>
    </izvorni_sadrzaj>
    <derivirana_varijabla naziv="DomainObject.Predmet.ProtuStrankaListFormatedWithAdressOIB_1">
      <item>Stečajna masa PRADA d.o.o. za poslovanje nekretninama, turizam, trgovinu, proizvodnju i usluge, OIB 54046937814, Blatine 10, 21000 Split</item>
    </derivirana_varijabla>
  </DomainObject.Predmet.ProtuStrankaListFormatedWithAdressOIB>
  <DomainObject.Predmet.ProtuStrankaListNazivFormated>
    <izvorni_sadrzaj>
      <item>Stečajna masa PRADA d.o.o. za poslovanje nekretninama, turizam, trgovinu, proizvodnju i usluge</item>
    </izvorni_sadrzaj>
    <derivirana_varijabla naziv="DomainObject.Predmet.ProtuStrankaListNazivFormated_1">
      <item>Stečajna masa PRADA d.o.o. za poslovanje nekretninama, turizam, trgovinu, proizvodnju i usluge</item>
    </derivirana_varijabla>
  </DomainObject.Predmet.ProtuStrankaListNazivFormated>
  <DomainObject.Predmet.ProtuStrankaListNazivFormatedOIB>
    <izvorni_sadrzaj>
      <item>Stečajna masa PRADA d.o.o. za poslovanje nekretninama, turizam, trgovinu, proizvodnju i usluge, OIB 54046937814</item>
    </izvorni_sadrzaj>
    <derivirana_varijabla naziv="DomainObject.Predmet.ProtuStrankaListNazivFormatedOIB_1">
      <item>Stečajna masa PRADA d.o.o. za poslovanje nekretninama, turizam, trgovinu, proizvodnju i usluge, OIB 54046937814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PRADA d.o.o. za poslovanje nekretninama, turizam, trgovinu, proizvodnju i usluge</izvorni_sadrzaj>
    <derivirana_varijabla naziv="DomainObject.Predmet.ProtustrankaIDrugi_1">Stečajna masa PRADA d.o.o. za poslovanje nekretninama, turizam, trgovinu,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PRADA d.o.o. za poslovanje nekretninama, turizam, trgovinu, proizvodnju i usluge, OIB 54046937814, Blatine 10, 21000 Split</izvorni_sadrzaj>
    <derivirana_varijabla naziv="DomainObject.Predmet.ProtustrankaIDrugiAdressOIB_1">Stečajna masa PRADA d.o.o. za poslovanje nekretninama, turizam, trgovinu, proizvodnju i usluge, OIB 54046937814, Blatine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PRADA d.o.o. za poslovanje nekretninama, turizam, trgovinu, proizvodnju i usluge</item>
      <item>FINANCIJSKA AGENCIJA, RC SPLIT</item>
    </izvorni_sadrzaj>
    <derivirana_varijabla naziv="DomainObject.Predmet.SudioniciListNaziv_1">
      <item>Stečajna masa PRADA d.o.o. za poslovanje nekretninama, turizam, trgovinu, proizvodnju i usluge</item>
      <item>FINANCIJSKA AGENCIJA, RC SPLIT</item>
    </derivirana_varijabla>
  </DomainObject.Predmet.SudioniciListNaziv>
  <DomainObject.Predmet.SudioniciListAdressOIB>
    <izvorni_sadrzaj>
      <item>Stečajna masa PRADA d.o.o. za poslovanje nekretninama, turizam, trgovinu, proizvodnju i usluge, OIB 54046937814, Blatine 10,21000 Split</item>
      <item>FINANCIJSKA AGENCIJA, RC SPLIT, OIB 85821130368, Mažuranićevo šetalište 24 b,21000 Split</item>
    </izvorni_sadrzaj>
    <derivirana_varijabla naziv="DomainObject.Predmet.SudioniciListAdressOIB_1">
      <item>Stečajna masa PRADA d.o.o. za poslovanje nekretninama, turizam, trgovinu, proizvodnju i usluge, OIB 54046937814, Blatine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54046937814</item>
      <item>, OIB 85821130368</item>
    </izvorni_sadrzaj>
    <derivirana_varijabla naziv="DomainObject.Predmet.SudioniciListNazivOIB_1">
      <item>, OIB 54046937814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169</properties:Words>
  <properties:Characters>848</properties:Characters>
  <properties:Lines>40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1070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2018-07-16T11:23:00Z</dcterms:created>
  <dc:creator>none</dc:creator>
  <cp:lastModifiedBy>Katarina Franković</cp:lastModifiedBy>
  <cp:lastPrinted>2018-07-16T11:24:00Z</cp:lastPrinted>
  <dcterms:modified xmlns:xsi="http://www.w3.org/2001/XMLSchema-instance" xsi:type="dcterms:W3CDTF">2018-07-16T11:24:00Z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 nalog i poziv na očitovanje stečajnom upravitelju 58 - 17 - zbog obavijesti o imovini ŽDO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