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16616" w:rsidP="00086A1C" w:rsidRDefault="00691D3E" w14:paraId="c5d674a" w14:textId="c5d674a">
      <w:pPr>
        <w15:collapsed w:val="false"/>
      </w:pPr>
      <w:bookmarkStart w:name="_GoBack" w:id="0"/>
      <w:bookmarkEnd w:id="0"/>
      <w:r w:rsidRPr="00B20116">
        <w:rPr>
          <w:rFonts w:ascii="Times New Roman" w:hAnsi="Times New Roman"/>
          <w:szCs w:val="24"/>
        </w:rPr>
        <w:t xml:space="preserve">   </w:t>
      </w:r>
      <w:r w:rsidR="00FE358A">
        <w:rPr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column">
              <wp:posOffset>558800</wp:posOffset>
            </wp:positionH>
            <wp:positionV relativeFrom="paragraph">
              <wp:posOffset>3175</wp:posOffset>
            </wp:positionV>
            <wp:extent cx="516890" cy="673100"/>
            <wp:effectExtent l="0" t="0" r="0" b="0"/>
            <wp:wrapSquare wrapText="bothSides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1D3E" w:rsidP="00691D3E" w:rsidRDefault="00691D3E">
      <w:pPr>
        <w:pStyle w:val="Zaglavlje"/>
        <w:ind w:left="426"/>
      </w:pPr>
    </w:p>
    <w:p w:rsidR="00691D3E" w:rsidP="00691D3E" w:rsidRDefault="00691D3E">
      <w:pPr>
        <w:pStyle w:val="Zaglavlje"/>
        <w:ind w:left="426"/>
      </w:pPr>
    </w:p>
    <w:p w:rsidR="00691D3E" w:rsidP="00691D3E" w:rsidRDefault="00691D3E">
      <w:pPr>
        <w:pStyle w:val="Zaglavlje"/>
        <w:ind w:left="426"/>
      </w:pPr>
    </w:p>
    <w:p w:rsidRPr="00953077" w:rsidR="00691D3E" w:rsidP="00691D3E" w:rsidRDefault="00691D3E">
      <w:pPr>
        <w:pStyle w:val="Zaglavlje"/>
      </w:pPr>
      <w:r w:rsidRPr="00953077">
        <w:t>REPUBLIKA HRVAT</w:t>
      </w:r>
      <w:r>
        <w:t>S</w:t>
      </w:r>
      <w:r w:rsidRPr="00953077">
        <w:t>KA</w:t>
      </w:r>
    </w:p>
    <w:p w:rsidRPr="00953077" w:rsidR="00691D3E" w:rsidP="00691D3E" w:rsidRDefault="00691D3E">
      <w:pPr>
        <w:pStyle w:val="Zaglavlje"/>
      </w:pPr>
      <w:r w:rsidRPr="00953077">
        <w:t>Trgovački sud u Zagrebu</w:t>
      </w:r>
    </w:p>
    <w:p w:rsidR="00691D3E" w:rsidP="00691D3E" w:rsidRDefault="00691D3E">
      <w:pPr>
        <w:pStyle w:val="Zaglavlje"/>
        <w:tabs>
          <w:tab w:val="clear" w:pos="4536"/>
          <w:tab w:val="clear" w:pos="9072"/>
          <w:tab w:val="left" w:pos="6958"/>
        </w:tabs>
      </w:pPr>
      <w:r w:rsidRPr="00953077">
        <w:t xml:space="preserve">Zagreb, </w:t>
      </w:r>
      <w:r>
        <w:t>Amruševa 2/II, desno (p.p. 432</w:t>
      </w:r>
      <w:r w:rsidRPr="00953077">
        <w:t>)</w:t>
      </w:r>
      <w:r>
        <w:tab/>
      </w:r>
      <w:r w:rsidR="00CC62DF">
        <w:t xml:space="preserve">     </w:t>
      </w:r>
      <w:r w:rsidR="00AB02E3">
        <w:t xml:space="preserve"> </w:t>
      </w:r>
      <w:r>
        <w:t>20. St-</w:t>
      </w:r>
      <w:r w:rsidR="00AB02E3">
        <w:t>155/13</w:t>
      </w:r>
      <w:r w:rsidR="00CC62DF">
        <w:t>-239</w:t>
      </w:r>
    </w:p>
    <w:p w:rsidR="00691D3E" w:rsidP="00691D3E" w:rsidRDefault="00691D3E">
      <w:pPr>
        <w:pStyle w:val="Zaglavlje"/>
        <w:tabs>
          <w:tab w:val="clear" w:pos="4536"/>
          <w:tab w:val="clear" w:pos="9072"/>
          <w:tab w:val="left" w:pos="6765"/>
        </w:tabs>
      </w:pPr>
    </w:p>
    <w:p w:rsidR="00691D3E" w:rsidP="00691D3E" w:rsidRDefault="00691D3E">
      <w:pPr>
        <w:pStyle w:val="Zaglavlje"/>
        <w:tabs>
          <w:tab w:val="clear" w:pos="4536"/>
          <w:tab w:val="clear" w:pos="9072"/>
          <w:tab w:val="left" w:pos="3491"/>
        </w:tabs>
        <w:jc w:val="center"/>
      </w:pPr>
      <w:r>
        <w:t>R E P U B L I K A  H R V A T S KA</w:t>
      </w:r>
    </w:p>
    <w:p w:rsidRPr="00B20116" w:rsidR="00691D3E" w:rsidP="00691D3E" w:rsidRDefault="00691D3E">
      <w:pPr>
        <w:pStyle w:val="Zaglavlje"/>
        <w:tabs>
          <w:tab w:val="clear" w:pos="4536"/>
          <w:tab w:val="clear" w:pos="9072"/>
          <w:tab w:val="left" w:pos="6765"/>
        </w:tabs>
        <w:rPr>
          <w:rFonts w:cs="Times New Roman"/>
          <w:szCs w:val="24"/>
        </w:rPr>
      </w:pPr>
      <w:r>
        <w:tab/>
      </w:r>
      <w:r w:rsidRPr="00B20116">
        <w:t xml:space="preserve">   </w:t>
      </w: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 xml:space="preserve">Z A K L J U Č A K </w:t>
      </w: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 xml:space="preserve">  </w:t>
      </w:r>
    </w:p>
    <w:p w:rsidRPr="00B21928" w:rsidR="00691D3E" w:rsidP="00691D3E" w:rsidRDefault="00691D3E">
      <w:pPr>
        <w:jc w:val="both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ab/>
        <w:t xml:space="preserve">TRGOVAČKI SUD U ZAGREBU, po sucu pojedincu Luciji Butigan u stečajnom postupku nad stečajnim dužnikom </w:t>
      </w:r>
      <w:r w:rsidR="00AB02E3">
        <w:rPr>
          <w:rFonts w:ascii="Times New Roman" w:hAnsi="Times New Roman"/>
          <w:color w:val="000000"/>
          <w:szCs w:val="24"/>
        </w:rPr>
        <w:t>PROTOMA društvo s ograničenom odgovornošću za trgovinu i usluge, u stečaju, Zagreb, Jelenovac 38/B, MBS: 080482676, OIB: 70913134930</w:t>
      </w:r>
      <w:r w:rsidRPr="00B20116">
        <w:rPr>
          <w:rFonts w:ascii="Times New Roman" w:hAnsi="Times New Roman"/>
          <w:szCs w:val="24"/>
        </w:rPr>
        <w:t xml:space="preserve">, </w:t>
      </w:r>
      <w:r w:rsidRPr="00B21928">
        <w:rPr>
          <w:rFonts w:ascii="Times New Roman" w:hAnsi="Times New Roman"/>
          <w:szCs w:val="24"/>
        </w:rPr>
        <w:t>dana</w:t>
      </w:r>
      <w:r w:rsidR="003C7EC9">
        <w:rPr>
          <w:rFonts w:ascii="Times New Roman" w:hAnsi="Times New Roman"/>
          <w:szCs w:val="24"/>
        </w:rPr>
        <w:t xml:space="preserve"> 30</w:t>
      </w:r>
      <w:r w:rsidRPr="00553450">
        <w:rPr>
          <w:rFonts w:ascii="Times New Roman" w:hAnsi="Times New Roman"/>
          <w:szCs w:val="24"/>
        </w:rPr>
        <w:t xml:space="preserve">. </w:t>
      </w:r>
      <w:r w:rsidR="007007D3">
        <w:rPr>
          <w:rFonts w:ascii="Times New Roman" w:hAnsi="Times New Roman"/>
          <w:szCs w:val="24"/>
        </w:rPr>
        <w:t>kolovoza</w:t>
      </w:r>
      <w:r w:rsidRPr="00553450">
        <w:rPr>
          <w:rFonts w:ascii="Times New Roman" w:hAnsi="Times New Roman"/>
          <w:szCs w:val="24"/>
        </w:rPr>
        <w:t xml:space="preserve"> 2019</w:t>
      </w:r>
      <w:r w:rsidR="00C4060C">
        <w:rPr>
          <w:rFonts w:ascii="Times New Roman" w:hAnsi="Times New Roman"/>
          <w:szCs w:val="24"/>
        </w:rPr>
        <w:t>.</w:t>
      </w: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>z a k l j u č i o    j e</w:t>
      </w:r>
    </w:p>
    <w:p w:rsidRPr="00B20116" w:rsidR="00691D3E" w:rsidP="00691D3E" w:rsidRDefault="00691D3E">
      <w:pPr>
        <w:jc w:val="both"/>
        <w:rPr>
          <w:rFonts w:ascii="Times New Roman" w:hAnsi="Times New Roman"/>
          <w:szCs w:val="24"/>
        </w:rPr>
      </w:pPr>
    </w:p>
    <w:p w:rsidR="00691D3E" w:rsidP="005574BA" w:rsidRDefault="00A9019A">
      <w:pPr>
        <w:ind w:firstLine="708"/>
        <w:jc w:val="both"/>
        <w:rPr>
          <w:rFonts w:ascii="Times New Roman" w:hAnsi="Times New Roman"/>
          <w:szCs w:val="24"/>
        </w:rPr>
      </w:pPr>
      <w:r w:rsidRPr="00194204">
        <w:rPr>
          <w:rFonts w:ascii="Times New Roman" w:hAnsi="Times New Roman"/>
          <w:szCs w:val="24"/>
        </w:rPr>
        <w:t>Nalaže se Financijskoj agenciji da u roku od 8 dana od primitka ovog zaključka, izvrši povrat uplaćene jamčevine</w:t>
      </w:r>
      <w:r w:rsidRPr="00194204" w:rsidR="00F51E7E">
        <w:rPr>
          <w:rFonts w:ascii="Times New Roman" w:hAnsi="Times New Roman"/>
          <w:szCs w:val="24"/>
        </w:rPr>
        <w:t xml:space="preserve"> u iznosu od </w:t>
      </w:r>
      <w:r w:rsidR="005D403A">
        <w:rPr>
          <w:rFonts w:ascii="Times New Roman" w:hAnsi="Times New Roman"/>
          <w:szCs w:val="24"/>
        </w:rPr>
        <w:t>175.280,00</w:t>
      </w:r>
      <w:r w:rsidRPr="00194204" w:rsidR="00F51E7E">
        <w:rPr>
          <w:rFonts w:ascii="Times New Roman" w:hAnsi="Times New Roman"/>
          <w:szCs w:val="24"/>
        </w:rPr>
        <w:t xml:space="preserve"> kn</w:t>
      </w:r>
      <w:r w:rsidRPr="00194204" w:rsidR="00AA592B">
        <w:rPr>
          <w:rFonts w:ascii="Times New Roman" w:hAnsi="Times New Roman"/>
          <w:szCs w:val="24"/>
        </w:rPr>
        <w:t xml:space="preserve">, </w:t>
      </w:r>
      <w:r w:rsidRPr="00194204">
        <w:rPr>
          <w:rFonts w:ascii="Times New Roman" w:hAnsi="Times New Roman"/>
          <w:szCs w:val="24"/>
        </w:rPr>
        <w:t>s računa Fi</w:t>
      </w:r>
      <w:r w:rsidR="00727B46">
        <w:rPr>
          <w:rFonts w:ascii="Times New Roman" w:hAnsi="Times New Roman"/>
          <w:szCs w:val="24"/>
        </w:rPr>
        <w:t>nancijske agencije uplatiteljima</w:t>
      </w:r>
      <w:r w:rsidR="006B32A2">
        <w:rPr>
          <w:rFonts w:ascii="Times New Roman" w:hAnsi="Times New Roman"/>
          <w:szCs w:val="24"/>
        </w:rPr>
        <w:t xml:space="preserve"> jamčevine-ponuditeljima</w:t>
      </w:r>
      <w:r w:rsidRPr="00194204">
        <w:rPr>
          <w:rFonts w:ascii="Times New Roman" w:hAnsi="Times New Roman"/>
          <w:szCs w:val="24"/>
        </w:rPr>
        <w:t>,</w:t>
      </w:r>
      <w:r w:rsidR="003C4678">
        <w:rPr>
          <w:rFonts w:ascii="Times New Roman" w:hAnsi="Times New Roman"/>
          <w:szCs w:val="24"/>
        </w:rPr>
        <w:t xml:space="preserve"> identifikator nadmetanja:</w:t>
      </w:r>
      <w:r w:rsidR="005D403A">
        <w:rPr>
          <w:rFonts w:ascii="Times New Roman" w:hAnsi="Times New Roman"/>
          <w:szCs w:val="24"/>
        </w:rPr>
        <w:t xml:space="preserve"> 16261</w:t>
      </w:r>
      <w:r w:rsidR="003C4678">
        <w:rPr>
          <w:rFonts w:ascii="Times New Roman" w:hAnsi="Times New Roman"/>
          <w:szCs w:val="24"/>
        </w:rPr>
        <w:t>,</w:t>
      </w:r>
      <w:r w:rsidRPr="00194204">
        <w:rPr>
          <w:rFonts w:ascii="Times New Roman" w:hAnsi="Times New Roman"/>
          <w:szCs w:val="24"/>
        </w:rPr>
        <w:t xml:space="preserve"> kako slijedi:</w:t>
      </w:r>
    </w:p>
    <w:p w:rsidR="00E13533" w:rsidP="005574BA" w:rsidRDefault="00E13533">
      <w:pPr>
        <w:ind w:firstLine="708"/>
        <w:jc w:val="both"/>
        <w:rPr>
          <w:rFonts w:ascii="Times New Roman" w:hAnsi="Times New Roman"/>
          <w:szCs w:val="24"/>
        </w:rPr>
      </w:pPr>
    </w:p>
    <w:p w:rsidR="00E13533" w:rsidP="00E13533" w:rsidRDefault="005D403A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Slobodan</w:t>
      </w:r>
      <w:r w:rsidR="009A712E">
        <w:rPr>
          <w:rFonts w:ascii="Times New Roman" w:hAnsi="Times New Roman"/>
          <w:szCs w:val="24"/>
        </w:rPr>
        <w:t>ka</w:t>
      </w:r>
      <w:r>
        <w:rPr>
          <w:rFonts w:ascii="Times New Roman" w:hAnsi="Times New Roman"/>
          <w:szCs w:val="24"/>
        </w:rPr>
        <w:t xml:space="preserve"> </w:t>
      </w:r>
      <w:r w:rsidR="006F6BB0">
        <w:rPr>
          <w:rFonts w:ascii="Times New Roman" w:hAnsi="Times New Roman"/>
          <w:szCs w:val="24"/>
        </w:rPr>
        <w:t>Kreso, Slavonski brod, Naselje slavonija I. 11, OIB 85202110768</w:t>
      </w:r>
      <w:r>
        <w:rPr>
          <w:rFonts w:ascii="Times New Roman" w:hAnsi="Times New Roman"/>
          <w:szCs w:val="24"/>
        </w:rPr>
        <w:t xml:space="preserve"> </w:t>
      </w:r>
      <w:r w:rsidR="005C75FF">
        <w:rPr>
          <w:rFonts w:ascii="Times New Roman" w:hAnsi="Times New Roman"/>
          <w:szCs w:val="24"/>
        </w:rPr>
        <w:t>,</w:t>
      </w:r>
      <w:r w:rsidR="00E13533">
        <w:rPr>
          <w:rFonts w:ascii="Times New Roman" w:hAnsi="Times New Roman"/>
          <w:szCs w:val="24"/>
        </w:rPr>
        <w:t xml:space="preserve"> na račun br. IBAN HR </w:t>
      </w:r>
      <w:r w:rsidR="006F6BB0">
        <w:rPr>
          <w:rFonts w:ascii="Times New Roman" w:hAnsi="Times New Roman"/>
          <w:szCs w:val="24"/>
        </w:rPr>
        <w:t>0241240033270000188</w:t>
      </w:r>
      <w:r w:rsidR="00727B46">
        <w:rPr>
          <w:rFonts w:ascii="Times New Roman" w:hAnsi="Times New Roman"/>
          <w:szCs w:val="24"/>
        </w:rPr>
        <w:t>.</w:t>
      </w:r>
    </w:p>
    <w:p w:rsidR="00727B46" w:rsidP="00E13533" w:rsidRDefault="00727B46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Ivan Gjurašić, Zagreb, Petrinjska 28, OIB 66025260916, na račun IBAN HR </w:t>
      </w:r>
      <w:r w:rsidR="006B32A2">
        <w:rPr>
          <w:rFonts w:ascii="Times New Roman" w:hAnsi="Times New Roman"/>
          <w:szCs w:val="24"/>
        </w:rPr>
        <w:t>7123600003220302965.</w:t>
      </w:r>
    </w:p>
    <w:p w:rsidR="008342AD" w:rsidP="00194204" w:rsidRDefault="008342AD">
      <w:pPr>
        <w:jc w:val="both"/>
        <w:rPr>
          <w:rFonts w:ascii="Times New Roman" w:hAnsi="Times New Roman"/>
          <w:szCs w:val="24"/>
        </w:rPr>
      </w:pP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>Obrazloženje</w:t>
      </w: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</w:p>
    <w:p w:rsidRPr="00B8561B" w:rsidR="004060E8" w:rsidP="004060E8" w:rsidRDefault="00691D3E">
      <w:pPr>
        <w:jc w:val="both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ab/>
      </w:r>
      <w:r w:rsidRPr="00B8561B" w:rsidR="004060E8">
        <w:rPr>
          <w:rFonts w:ascii="Times New Roman" w:hAnsi="Times New Roman"/>
          <w:szCs w:val="24"/>
        </w:rPr>
        <w:t xml:space="preserve">Za sudjelovanje na </w:t>
      </w:r>
      <w:r w:rsidR="00EC780B">
        <w:rPr>
          <w:rFonts w:ascii="Times New Roman" w:hAnsi="Times New Roman"/>
          <w:szCs w:val="24"/>
        </w:rPr>
        <w:t>provedenoj</w:t>
      </w:r>
      <w:r w:rsidRPr="00B8561B" w:rsidR="004060E8">
        <w:rPr>
          <w:rFonts w:ascii="Times New Roman" w:hAnsi="Times New Roman"/>
          <w:szCs w:val="24"/>
        </w:rPr>
        <w:t xml:space="preserve"> </w:t>
      </w:r>
      <w:r w:rsidR="006B32A2">
        <w:rPr>
          <w:rFonts w:ascii="Times New Roman" w:hAnsi="Times New Roman"/>
          <w:szCs w:val="24"/>
        </w:rPr>
        <w:t xml:space="preserve">3. </w:t>
      </w:r>
      <w:r w:rsidRPr="00B8561B" w:rsidR="004060E8">
        <w:rPr>
          <w:rFonts w:ascii="Times New Roman" w:hAnsi="Times New Roman"/>
          <w:szCs w:val="24"/>
        </w:rPr>
        <w:t>elektroničkoj javnoj dražbi putem Financijske agencije,  gore navedeni uplatitelj</w:t>
      </w:r>
      <w:r w:rsidR="006B32A2">
        <w:rPr>
          <w:rFonts w:ascii="Times New Roman" w:hAnsi="Times New Roman"/>
          <w:szCs w:val="24"/>
        </w:rPr>
        <w:t>i</w:t>
      </w:r>
      <w:r w:rsidR="00EC780B">
        <w:rPr>
          <w:rFonts w:ascii="Times New Roman" w:hAnsi="Times New Roman"/>
          <w:szCs w:val="24"/>
        </w:rPr>
        <w:t xml:space="preserve"> </w:t>
      </w:r>
      <w:r w:rsidRPr="00B8561B" w:rsidR="004060E8">
        <w:rPr>
          <w:rFonts w:ascii="Times New Roman" w:hAnsi="Times New Roman"/>
          <w:szCs w:val="24"/>
        </w:rPr>
        <w:t xml:space="preserve">na račun Financijske agencije </w:t>
      </w:r>
      <w:r w:rsidR="00EC780B">
        <w:rPr>
          <w:rFonts w:ascii="Times New Roman" w:hAnsi="Times New Roman"/>
          <w:szCs w:val="24"/>
        </w:rPr>
        <w:t>up</w:t>
      </w:r>
      <w:r w:rsidR="006B32A2">
        <w:rPr>
          <w:rFonts w:ascii="Times New Roman" w:hAnsi="Times New Roman"/>
          <w:szCs w:val="24"/>
        </w:rPr>
        <w:t>latili su</w:t>
      </w:r>
      <w:r w:rsidR="00EC780B">
        <w:rPr>
          <w:rFonts w:ascii="Times New Roman" w:hAnsi="Times New Roman"/>
          <w:szCs w:val="24"/>
        </w:rPr>
        <w:t xml:space="preserve"> navedeni iznos</w:t>
      </w:r>
      <w:r w:rsidR="007D0684">
        <w:rPr>
          <w:rFonts w:ascii="Times New Roman" w:hAnsi="Times New Roman"/>
          <w:szCs w:val="24"/>
        </w:rPr>
        <w:t xml:space="preserve"> jamčevine</w:t>
      </w:r>
      <w:r w:rsidRPr="00B8561B" w:rsidR="004060E8">
        <w:rPr>
          <w:rFonts w:ascii="Times New Roman" w:hAnsi="Times New Roman"/>
          <w:szCs w:val="24"/>
        </w:rPr>
        <w:t xml:space="preserve">, te kako predmetnu nekretninu </w:t>
      </w:r>
      <w:r w:rsidR="006B32A2">
        <w:rPr>
          <w:rFonts w:ascii="Times New Roman" w:hAnsi="Times New Roman"/>
          <w:szCs w:val="24"/>
        </w:rPr>
        <w:t>nisu</w:t>
      </w:r>
      <w:r w:rsidR="00EC780B">
        <w:rPr>
          <w:rFonts w:ascii="Times New Roman" w:hAnsi="Times New Roman"/>
          <w:szCs w:val="24"/>
        </w:rPr>
        <w:t xml:space="preserve"> </w:t>
      </w:r>
      <w:r w:rsidR="006B32A2">
        <w:rPr>
          <w:rFonts w:ascii="Times New Roman" w:hAnsi="Times New Roman"/>
          <w:szCs w:val="24"/>
        </w:rPr>
        <w:t>kupili</w:t>
      </w:r>
      <w:r w:rsidRPr="00B8561B" w:rsidR="004060E8">
        <w:rPr>
          <w:rFonts w:ascii="Times New Roman" w:hAnsi="Times New Roman"/>
          <w:szCs w:val="24"/>
        </w:rPr>
        <w:t xml:space="preserve">, to je </w:t>
      </w:r>
      <w:r w:rsidR="006B32A2">
        <w:rPr>
          <w:rFonts w:ascii="Times New Roman" w:hAnsi="Times New Roman"/>
          <w:szCs w:val="24"/>
        </w:rPr>
        <w:t>istima</w:t>
      </w:r>
      <w:r w:rsidR="00C4060C">
        <w:rPr>
          <w:rFonts w:ascii="Times New Roman" w:hAnsi="Times New Roman"/>
          <w:szCs w:val="24"/>
        </w:rPr>
        <w:t xml:space="preserve"> valjalo vratiti </w:t>
      </w:r>
      <w:r w:rsidR="00EC780B">
        <w:rPr>
          <w:rFonts w:ascii="Times New Roman" w:hAnsi="Times New Roman"/>
          <w:szCs w:val="24"/>
        </w:rPr>
        <w:t>uplaćenu jamčevinu</w:t>
      </w:r>
      <w:r w:rsidRPr="00B8561B" w:rsidR="004060E8">
        <w:rPr>
          <w:rFonts w:ascii="Times New Roman" w:hAnsi="Times New Roman"/>
          <w:szCs w:val="24"/>
        </w:rPr>
        <w:t>, pa je, sukladno čl. 13. st. 1</w:t>
      </w:r>
      <w:r w:rsidR="008837F2">
        <w:rPr>
          <w:rFonts w:ascii="Times New Roman" w:hAnsi="Times New Roman"/>
          <w:szCs w:val="24"/>
        </w:rPr>
        <w:t>.</w:t>
      </w:r>
      <w:r w:rsidRPr="00B8561B" w:rsidR="004060E8">
        <w:rPr>
          <w:rFonts w:ascii="Times New Roman" w:hAnsi="Times New Roman"/>
          <w:szCs w:val="24"/>
        </w:rPr>
        <w:t xml:space="preserve"> i 2</w:t>
      </w:r>
      <w:r w:rsidR="008837F2">
        <w:rPr>
          <w:rFonts w:ascii="Times New Roman" w:hAnsi="Times New Roman"/>
          <w:szCs w:val="24"/>
        </w:rPr>
        <w:t>.</w:t>
      </w:r>
      <w:r w:rsidRPr="00B8561B" w:rsidR="004060E8">
        <w:rPr>
          <w:rFonts w:ascii="Times New Roman" w:hAnsi="Times New Roman"/>
          <w:szCs w:val="24"/>
        </w:rPr>
        <w:t xml:space="preserve"> Pravilnika o načinu i postup</w:t>
      </w:r>
      <w:r w:rsidR="004060E8">
        <w:rPr>
          <w:rFonts w:ascii="Times New Roman" w:hAnsi="Times New Roman"/>
          <w:szCs w:val="24"/>
        </w:rPr>
        <w:t>k</w:t>
      </w:r>
      <w:r w:rsidRPr="00B8561B" w:rsidR="004060E8">
        <w:rPr>
          <w:rFonts w:ascii="Times New Roman" w:hAnsi="Times New Roman"/>
          <w:szCs w:val="24"/>
        </w:rPr>
        <w:t>u provedbe prodaje nekretnina i pokretnina u ovršnom postupku (NN 156/14), donesen ovaj zaključak.</w:t>
      </w:r>
    </w:p>
    <w:p w:rsidRPr="00B20116" w:rsidR="00691D3E" w:rsidP="004060E8" w:rsidRDefault="00691D3E">
      <w:pPr>
        <w:jc w:val="both"/>
        <w:rPr>
          <w:rFonts w:ascii="Times New Roman" w:hAnsi="Times New Roman"/>
          <w:szCs w:val="24"/>
        </w:rPr>
      </w:pPr>
    </w:p>
    <w:p w:rsidRPr="00B20116" w:rsidR="00691D3E" w:rsidP="00691D3E" w:rsidRDefault="00691D3E">
      <w:pPr>
        <w:jc w:val="center"/>
        <w:rPr>
          <w:rFonts w:ascii="Times New Roman" w:hAnsi="Times New Roman"/>
          <w:bCs/>
          <w:szCs w:val="24"/>
        </w:rPr>
      </w:pPr>
      <w:r w:rsidRPr="00B20116">
        <w:rPr>
          <w:rFonts w:ascii="Times New Roman" w:hAnsi="Times New Roman"/>
          <w:bCs/>
          <w:szCs w:val="24"/>
        </w:rPr>
        <w:t>U Zagrebu</w:t>
      </w:r>
      <w:r>
        <w:rPr>
          <w:rFonts w:ascii="Times New Roman" w:hAnsi="Times New Roman"/>
          <w:bCs/>
          <w:szCs w:val="24"/>
        </w:rPr>
        <w:t>,</w:t>
      </w:r>
      <w:r w:rsidRPr="00B20116">
        <w:rPr>
          <w:rFonts w:ascii="Times New Roman" w:hAnsi="Times New Roman"/>
          <w:bCs/>
          <w:szCs w:val="24"/>
        </w:rPr>
        <w:t xml:space="preserve"> </w:t>
      </w:r>
      <w:r w:rsidR="003C7EC9">
        <w:rPr>
          <w:rFonts w:ascii="Times New Roman" w:hAnsi="Times New Roman"/>
          <w:bCs/>
          <w:szCs w:val="24"/>
        </w:rPr>
        <w:t>30</w:t>
      </w:r>
      <w:r w:rsidRPr="00B20116">
        <w:rPr>
          <w:rFonts w:ascii="Times New Roman" w:hAnsi="Times New Roman"/>
          <w:bCs/>
          <w:szCs w:val="24"/>
        </w:rPr>
        <w:t xml:space="preserve">. </w:t>
      </w:r>
      <w:r w:rsidR="00EC780B">
        <w:rPr>
          <w:rFonts w:ascii="Times New Roman" w:hAnsi="Times New Roman"/>
          <w:bCs/>
          <w:szCs w:val="24"/>
        </w:rPr>
        <w:t>kolovoza</w:t>
      </w:r>
      <w:r>
        <w:rPr>
          <w:rFonts w:ascii="Times New Roman" w:hAnsi="Times New Roman"/>
          <w:bCs/>
          <w:szCs w:val="24"/>
        </w:rPr>
        <w:t xml:space="preserve"> 2019</w:t>
      </w:r>
      <w:r w:rsidR="00C4060C">
        <w:rPr>
          <w:rFonts w:ascii="Times New Roman" w:hAnsi="Times New Roman"/>
          <w:bCs/>
          <w:szCs w:val="24"/>
        </w:rPr>
        <w:t>.</w:t>
      </w:r>
    </w:p>
    <w:p w:rsidRPr="00B20116" w:rsidR="00691D3E" w:rsidP="00691D3E" w:rsidRDefault="00691D3E">
      <w:pPr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bCs/>
          <w:szCs w:val="24"/>
        </w:rPr>
        <w:tab/>
      </w:r>
      <w:r w:rsidRPr="00B20116">
        <w:rPr>
          <w:rFonts w:ascii="Times New Roman" w:hAnsi="Times New Roman"/>
          <w:bCs/>
          <w:szCs w:val="24"/>
        </w:rPr>
        <w:tab/>
        <w:t xml:space="preserve">        </w:t>
      </w:r>
    </w:p>
    <w:p w:rsidR="00691D3E" w:rsidP="00016616" w:rsidRDefault="00016616">
      <w:pPr>
        <w:ind w:left="4320" w:firstLine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S U D A C</w:t>
      </w:r>
    </w:p>
    <w:p w:rsidRPr="00B20116" w:rsidR="00691D3E" w:rsidP="00691D3E" w:rsidRDefault="00691D3E">
      <w:pPr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  <w:t xml:space="preserve">     </w:t>
      </w:r>
      <w:r w:rsidRPr="00B20116">
        <w:rPr>
          <w:rFonts w:ascii="Times New Roman" w:hAnsi="Times New Roman"/>
          <w:szCs w:val="24"/>
        </w:rPr>
        <w:tab/>
        <w:t xml:space="preserve">     LUCIJA BUTIGAN</w:t>
      </w:r>
      <w:r w:rsidR="00CC62DF">
        <w:rPr>
          <w:rFonts w:ascii="Times New Roman" w:hAnsi="Times New Roman"/>
          <w:szCs w:val="24"/>
        </w:rPr>
        <w:t>,v.r.</w:t>
      </w:r>
    </w:p>
    <w:p w:rsidRPr="009A1ED1" w:rsidR="00691D3E" w:rsidP="00691D3E" w:rsidRDefault="00691D3E">
      <w:pPr>
        <w:rPr>
          <w:rFonts w:ascii="Times New Roman" w:hAnsi="Times New Roman"/>
          <w:szCs w:val="24"/>
        </w:rPr>
      </w:pPr>
      <w:r w:rsidRPr="009A1ED1">
        <w:rPr>
          <w:rFonts w:ascii="Times New Roman" w:hAnsi="Times New Roman"/>
          <w:szCs w:val="24"/>
        </w:rPr>
        <w:t>UPUTA O PRAVNOM LIJEKU:</w:t>
      </w:r>
    </w:p>
    <w:p w:rsidRPr="00B20116" w:rsidR="00691D3E" w:rsidP="00691D3E" w:rsidRDefault="00691D3E">
      <w:pPr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>Protiv ovog zaključka</w:t>
      </w:r>
      <w:r>
        <w:rPr>
          <w:rFonts w:ascii="Times New Roman" w:hAnsi="Times New Roman"/>
          <w:szCs w:val="24"/>
        </w:rPr>
        <w:t xml:space="preserve"> nije dopuštena žalba (čl. 19. st. 7</w:t>
      </w:r>
      <w:r w:rsidRPr="00B20116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>SZ-a).</w:t>
      </w:r>
    </w:p>
    <w:p w:rsidRPr="00B20116" w:rsidR="00691D3E" w:rsidP="00691D3E" w:rsidRDefault="00691D3E">
      <w:pPr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 xml:space="preserve">     </w:t>
      </w:r>
    </w:p>
    <w:p w:rsidR="00CC62DF" w:rsidP="006F7248" w:rsidRDefault="00CC62DF">
      <w:pPr>
        <w:ind w:left="495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Za točnost otpravka-ovlašteni službenik</w:t>
      </w:r>
    </w:p>
    <w:p w:rsidRPr="007067DD" w:rsidR="00CC62DF" w:rsidP="006F7248" w:rsidRDefault="00CC62DF">
      <w:pPr>
        <w:ind w:left="4956"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Monika Grbac</w:t>
      </w:r>
    </w:p>
    <w:p w:rsidRPr="00691D3E" w:rsidR="00696B29" w:rsidP="00CC62DF" w:rsidRDefault="00691D3E">
      <w:pPr>
        <w:ind w:left="720"/>
      </w:pPr>
      <w:r w:rsidRPr="00CF5827">
        <w:rPr>
          <w:rFonts w:ascii="Times New Roman" w:hAnsi="Times New Roman"/>
          <w:szCs w:val="24"/>
        </w:rPr>
        <w:tab/>
      </w:r>
    </w:p>
    <w:sectPr w:rsidRPr="00691D3E" w:rsidR="00696B29" w:rsidSect="00053A6C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3A6C" w:rsidP="00053A6C" w:rsidRDefault="00053A6C">
      <w:r>
        <w:separator/>
      </w:r>
    </w:p>
  </w:endnote>
  <w:endnote w:type="continuationSeparator" w:id="0">
    <w:p w:rsidR="00053A6C" w:rsidP="00053A6C" w:rsidRDefault="00053A6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3A6C" w:rsidP="00053A6C" w:rsidRDefault="00053A6C">
      <w:r>
        <w:separator/>
      </w:r>
    </w:p>
  </w:footnote>
  <w:footnote w:type="continuationSeparator" w:id="0">
    <w:p w:rsidR="00053A6C" w:rsidP="00053A6C" w:rsidRDefault="00053A6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53A6C" w:rsidP="00053A6C" w:rsidRDefault="00053A6C">
    <w:pPr>
      <w:pStyle w:val="Zaglavlje"/>
      <w:tabs>
        <w:tab w:val="left" w:pos="7513"/>
      </w:tabs>
    </w:pPr>
    <w:r>
      <w:tab/>
    </w:r>
    <w:sdt>
      <w:sdtPr>
        <w:id w:val="-122706904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C780B">
          <w:rPr>
            <w:noProof/>
          </w:rPr>
          <w:t>2</w:t>
        </w:r>
        <w:r>
          <w:fldChar w:fldCharType="end"/>
        </w:r>
      </w:sdtContent>
    </w:sdt>
    <w:r>
      <w:tab/>
    </w:r>
    <w:r w:rsidRPr="00053A6C">
      <w:t>20. St-155/13</w:t>
    </w:r>
  </w:p>
  <w:p w:rsidR="00053A6C" w:rsidRDefault="00053A6C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167727"/>
    <w:multiLevelType w:val="hybridMultilevel"/>
    <w:tmpl w:val="14F0A5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817F93"/>
    <w:multiLevelType w:val="hybridMultilevel"/>
    <w:tmpl w:val="EC74A73E"/>
    <w:lvl w:ilvl="0" w:tplc="5AEA449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6985BED"/>
    <w:multiLevelType w:val="hybridMultilevel"/>
    <w:tmpl w:val="69D468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F07C88"/>
    <w:multiLevelType w:val="hybridMultilevel"/>
    <w:tmpl w:val="BBFA1E48"/>
    <w:lvl w:ilvl="0" w:tplc="42623B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22F02D8"/>
    <w:multiLevelType w:val="hybridMultilevel"/>
    <w:tmpl w:val="146817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286C48"/>
    <w:multiLevelType w:val="hybridMultilevel"/>
    <w:tmpl w:val="9B047B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65600E"/>
    <w:multiLevelType w:val="hybridMultilevel"/>
    <w:tmpl w:val="DE2A7FEA"/>
    <w:lvl w:ilvl="0" w:tplc="920677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2048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D3E"/>
    <w:rsid w:val="000044D7"/>
    <w:rsid w:val="00010CF4"/>
    <w:rsid w:val="00016616"/>
    <w:rsid w:val="00025FF6"/>
    <w:rsid w:val="000275BA"/>
    <w:rsid w:val="00046D10"/>
    <w:rsid w:val="00053A6C"/>
    <w:rsid w:val="000574E0"/>
    <w:rsid w:val="000851E7"/>
    <w:rsid w:val="00086A1C"/>
    <w:rsid w:val="00086D98"/>
    <w:rsid w:val="000979D6"/>
    <w:rsid w:val="000A202C"/>
    <w:rsid w:val="000A2991"/>
    <w:rsid w:val="000B6729"/>
    <w:rsid w:val="000C5617"/>
    <w:rsid w:val="000E7993"/>
    <w:rsid w:val="00102448"/>
    <w:rsid w:val="0011143A"/>
    <w:rsid w:val="001238FC"/>
    <w:rsid w:val="0013618D"/>
    <w:rsid w:val="00140C80"/>
    <w:rsid w:val="00145D4F"/>
    <w:rsid w:val="0015717B"/>
    <w:rsid w:val="0019315E"/>
    <w:rsid w:val="00194204"/>
    <w:rsid w:val="0019525A"/>
    <w:rsid w:val="001A0BC5"/>
    <w:rsid w:val="001A7A5E"/>
    <w:rsid w:val="001B534D"/>
    <w:rsid w:val="001B585F"/>
    <w:rsid w:val="001D4B4A"/>
    <w:rsid w:val="001D4D11"/>
    <w:rsid w:val="001D744E"/>
    <w:rsid w:val="001F0933"/>
    <w:rsid w:val="00206716"/>
    <w:rsid w:val="00216783"/>
    <w:rsid w:val="00227589"/>
    <w:rsid w:val="00230E87"/>
    <w:rsid w:val="00233E43"/>
    <w:rsid w:val="002413FF"/>
    <w:rsid w:val="00245324"/>
    <w:rsid w:val="002671B0"/>
    <w:rsid w:val="002700AA"/>
    <w:rsid w:val="0029609B"/>
    <w:rsid w:val="002A3004"/>
    <w:rsid w:val="002A449F"/>
    <w:rsid w:val="002B0029"/>
    <w:rsid w:val="002C4B3C"/>
    <w:rsid w:val="002D6EF0"/>
    <w:rsid w:val="002E1A17"/>
    <w:rsid w:val="002E1EA8"/>
    <w:rsid w:val="002E3952"/>
    <w:rsid w:val="003249C2"/>
    <w:rsid w:val="00334389"/>
    <w:rsid w:val="00342DDF"/>
    <w:rsid w:val="00351D37"/>
    <w:rsid w:val="0035711D"/>
    <w:rsid w:val="00387D1C"/>
    <w:rsid w:val="003B4A35"/>
    <w:rsid w:val="003C04ED"/>
    <w:rsid w:val="003C4678"/>
    <w:rsid w:val="003C7EC9"/>
    <w:rsid w:val="003D141E"/>
    <w:rsid w:val="003D4AE9"/>
    <w:rsid w:val="003D5D12"/>
    <w:rsid w:val="003D6D47"/>
    <w:rsid w:val="003D7FA0"/>
    <w:rsid w:val="003E417E"/>
    <w:rsid w:val="003E52CC"/>
    <w:rsid w:val="003E6FF0"/>
    <w:rsid w:val="004060E8"/>
    <w:rsid w:val="00414834"/>
    <w:rsid w:val="00447476"/>
    <w:rsid w:val="00454779"/>
    <w:rsid w:val="00465684"/>
    <w:rsid w:val="004670AC"/>
    <w:rsid w:val="004831FD"/>
    <w:rsid w:val="00484129"/>
    <w:rsid w:val="00485E04"/>
    <w:rsid w:val="00486126"/>
    <w:rsid w:val="00492F1E"/>
    <w:rsid w:val="004A7640"/>
    <w:rsid w:val="004D1D98"/>
    <w:rsid w:val="004F2A14"/>
    <w:rsid w:val="004F518C"/>
    <w:rsid w:val="004F569C"/>
    <w:rsid w:val="0050414E"/>
    <w:rsid w:val="00512353"/>
    <w:rsid w:val="00512585"/>
    <w:rsid w:val="00513721"/>
    <w:rsid w:val="00520F51"/>
    <w:rsid w:val="005251F7"/>
    <w:rsid w:val="00531804"/>
    <w:rsid w:val="00532B06"/>
    <w:rsid w:val="005554D7"/>
    <w:rsid w:val="005574BA"/>
    <w:rsid w:val="00564D7B"/>
    <w:rsid w:val="00565218"/>
    <w:rsid w:val="005663C3"/>
    <w:rsid w:val="005738F9"/>
    <w:rsid w:val="0057653F"/>
    <w:rsid w:val="0059397D"/>
    <w:rsid w:val="005942C9"/>
    <w:rsid w:val="005A0B90"/>
    <w:rsid w:val="005A2E4C"/>
    <w:rsid w:val="005B0818"/>
    <w:rsid w:val="005B3D67"/>
    <w:rsid w:val="005C1D4A"/>
    <w:rsid w:val="005C75FF"/>
    <w:rsid w:val="005D058C"/>
    <w:rsid w:val="005D403A"/>
    <w:rsid w:val="005D5B05"/>
    <w:rsid w:val="005E4D7F"/>
    <w:rsid w:val="005F5398"/>
    <w:rsid w:val="006338BA"/>
    <w:rsid w:val="006352B9"/>
    <w:rsid w:val="00644C22"/>
    <w:rsid w:val="00644FE7"/>
    <w:rsid w:val="00645B7C"/>
    <w:rsid w:val="0065173A"/>
    <w:rsid w:val="006701FD"/>
    <w:rsid w:val="006864CC"/>
    <w:rsid w:val="00691D3E"/>
    <w:rsid w:val="00696B29"/>
    <w:rsid w:val="006B32A2"/>
    <w:rsid w:val="006C7DAA"/>
    <w:rsid w:val="006F4412"/>
    <w:rsid w:val="006F6BB0"/>
    <w:rsid w:val="007007D3"/>
    <w:rsid w:val="00707EF6"/>
    <w:rsid w:val="00727B46"/>
    <w:rsid w:val="007463EB"/>
    <w:rsid w:val="00747F12"/>
    <w:rsid w:val="007731BC"/>
    <w:rsid w:val="007771A7"/>
    <w:rsid w:val="00787E8F"/>
    <w:rsid w:val="0079505A"/>
    <w:rsid w:val="007957A2"/>
    <w:rsid w:val="007A3274"/>
    <w:rsid w:val="007B150D"/>
    <w:rsid w:val="007B3C35"/>
    <w:rsid w:val="007C13AF"/>
    <w:rsid w:val="007C6D2D"/>
    <w:rsid w:val="007D0684"/>
    <w:rsid w:val="007D088D"/>
    <w:rsid w:val="007D7F75"/>
    <w:rsid w:val="007E50D6"/>
    <w:rsid w:val="007E5830"/>
    <w:rsid w:val="007F23C0"/>
    <w:rsid w:val="00823436"/>
    <w:rsid w:val="00823BE0"/>
    <w:rsid w:val="008342AD"/>
    <w:rsid w:val="00840451"/>
    <w:rsid w:val="008447E7"/>
    <w:rsid w:val="00851CD1"/>
    <w:rsid w:val="008605A1"/>
    <w:rsid w:val="00862545"/>
    <w:rsid w:val="00873576"/>
    <w:rsid w:val="00874174"/>
    <w:rsid w:val="008837F2"/>
    <w:rsid w:val="00892009"/>
    <w:rsid w:val="008A1438"/>
    <w:rsid w:val="008C1A39"/>
    <w:rsid w:val="008D2386"/>
    <w:rsid w:val="008D7241"/>
    <w:rsid w:val="008F37CE"/>
    <w:rsid w:val="009063BA"/>
    <w:rsid w:val="009146B3"/>
    <w:rsid w:val="00931350"/>
    <w:rsid w:val="00940305"/>
    <w:rsid w:val="00943428"/>
    <w:rsid w:val="00971A96"/>
    <w:rsid w:val="00972B89"/>
    <w:rsid w:val="00980A68"/>
    <w:rsid w:val="00980FFC"/>
    <w:rsid w:val="00981E5C"/>
    <w:rsid w:val="009A00C2"/>
    <w:rsid w:val="009A6236"/>
    <w:rsid w:val="009A712E"/>
    <w:rsid w:val="009C094B"/>
    <w:rsid w:val="009D6315"/>
    <w:rsid w:val="009D69ED"/>
    <w:rsid w:val="009E2605"/>
    <w:rsid w:val="009E33A1"/>
    <w:rsid w:val="009E3D6B"/>
    <w:rsid w:val="009E5B1C"/>
    <w:rsid w:val="00A05464"/>
    <w:rsid w:val="00A11AFC"/>
    <w:rsid w:val="00A22E39"/>
    <w:rsid w:val="00A334B6"/>
    <w:rsid w:val="00A33E2F"/>
    <w:rsid w:val="00A53AD9"/>
    <w:rsid w:val="00A53B53"/>
    <w:rsid w:val="00A55B66"/>
    <w:rsid w:val="00A61AAC"/>
    <w:rsid w:val="00A74978"/>
    <w:rsid w:val="00A81530"/>
    <w:rsid w:val="00A83682"/>
    <w:rsid w:val="00A83E10"/>
    <w:rsid w:val="00A860EE"/>
    <w:rsid w:val="00A8716F"/>
    <w:rsid w:val="00A9019A"/>
    <w:rsid w:val="00AA592B"/>
    <w:rsid w:val="00AB02E3"/>
    <w:rsid w:val="00AB5648"/>
    <w:rsid w:val="00AD117F"/>
    <w:rsid w:val="00AF2007"/>
    <w:rsid w:val="00B010D3"/>
    <w:rsid w:val="00B03535"/>
    <w:rsid w:val="00B07790"/>
    <w:rsid w:val="00B12E9B"/>
    <w:rsid w:val="00B316B9"/>
    <w:rsid w:val="00B32D2A"/>
    <w:rsid w:val="00B47A9A"/>
    <w:rsid w:val="00B51998"/>
    <w:rsid w:val="00B72499"/>
    <w:rsid w:val="00B74828"/>
    <w:rsid w:val="00B76E58"/>
    <w:rsid w:val="00BA33DF"/>
    <w:rsid w:val="00BA4CFE"/>
    <w:rsid w:val="00BA51BE"/>
    <w:rsid w:val="00BC0F66"/>
    <w:rsid w:val="00BC2256"/>
    <w:rsid w:val="00BC6278"/>
    <w:rsid w:val="00BE05F3"/>
    <w:rsid w:val="00BE79D6"/>
    <w:rsid w:val="00C25035"/>
    <w:rsid w:val="00C3261B"/>
    <w:rsid w:val="00C4060C"/>
    <w:rsid w:val="00C4285B"/>
    <w:rsid w:val="00C4698C"/>
    <w:rsid w:val="00C62366"/>
    <w:rsid w:val="00C83E7C"/>
    <w:rsid w:val="00C94B60"/>
    <w:rsid w:val="00CC62DF"/>
    <w:rsid w:val="00CF5827"/>
    <w:rsid w:val="00CF635B"/>
    <w:rsid w:val="00D007EB"/>
    <w:rsid w:val="00D05F13"/>
    <w:rsid w:val="00D1628D"/>
    <w:rsid w:val="00D451B5"/>
    <w:rsid w:val="00D5186F"/>
    <w:rsid w:val="00D5337E"/>
    <w:rsid w:val="00D622B7"/>
    <w:rsid w:val="00D634BD"/>
    <w:rsid w:val="00D63C3E"/>
    <w:rsid w:val="00D6773F"/>
    <w:rsid w:val="00D76432"/>
    <w:rsid w:val="00D84411"/>
    <w:rsid w:val="00D8723F"/>
    <w:rsid w:val="00D94D53"/>
    <w:rsid w:val="00DA1E98"/>
    <w:rsid w:val="00DA2DDE"/>
    <w:rsid w:val="00DB30AD"/>
    <w:rsid w:val="00DC138A"/>
    <w:rsid w:val="00DF2471"/>
    <w:rsid w:val="00DF3900"/>
    <w:rsid w:val="00DF5626"/>
    <w:rsid w:val="00E05249"/>
    <w:rsid w:val="00E13533"/>
    <w:rsid w:val="00E31AE0"/>
    <w:rsid w:val="00E31DA9"/>
    <w:rsid w:val="00E32092"/>
    <w:rsid w:val="00E42901"/>
    <w:rsid w:val="00E47572"/>
    <w:rsid w:val="00E52F76"/>
    <w:rsid w:val="00E628B5"/>
    <w:rsid w:val="00E629BE"/>
    <w:rsid w:val="00E73231"/>
    <w:rsid w:val="00E73B41"/>
    <w:rsid w:val="00E7477C"/>
    <w:rsid w:val="00E7752C"/>
    <w:rsid w:val="00E813E3"/>
    <w:rsid w:val="00E930C9"/>
    <w:rsid w:val="00EA5DA9"/>
    <w:rsid w:val="00EB3EDD"/>
    <w:rsid w:val="00EB6705"/>
    <w:rsid w:val="00EB72F8"/>
    <w:rsid w:val="00EC780B"/>
    <w:rsid w:val="00ED1BB1"/>
    <w:rsid w:val="00ED7E2D"/>
    <w:rsid w:val="00EE1D82"/>
    <w:rsid w:val="00EE4EA6"/>
    <w:rsid w:val="00F03DE2"/>
    <w:rsid w:val="00F03DFE"/>
    <w:rsid w:val="00F076B0"/>
    <w:rsid w:val="00F10728"/>
    <w:rsid w:val="00F2220E"/>
    <w:rsid w:val="00F35AB9"/>
    <w:rsid w:val="00F40ACB"/>
    <w:rsid w:val="00F40D34"/>
    <w:rsid w:val="00F43C49"/>
    <w:rsid w:val="00F51E7E"/>
    <w:rsid w:val="00F61EBB"/>
    <w:rsid w:val="00F630B6"/>
    <w:rsid w:val="00F800AB"/>
    <w:rsid w:val="00FA0FCD"/>
    <w:rsid w:val="00FA43A8"/>
    <w:rsid w:val="00FC720A"/>
    <w:rsid w:val="00FE358A"/>
    <w:rsid w:val="00FF1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8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91D3E"/>
    <w:pPr>
      <w:overflowPunct w:val="false"/>
      <w:autoSpaceDE w:val="false"/>
      <w:autoSpaceDN w:val="false"/>
      <w:adjustRightInd w:val="false"/>
      <w:textAlignment w:val="baseline"/>
    </w:pPr>
    <w:rPr>
      <w:rFonts w:ascii="Arial" w:hAnsi="Arial" w:eastAsia="Times New Roman" w:cs="Times New Roman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91D3E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="Times New Roman" w:hAnsi="Times New Roman" w:eastAsiaTheme="minorHAnsi" w:cstheme="minorBidi"/>
      <w:szCs w:val="22"/>
      <w:lang w:eastAsia="en-US"/>
    </w:rPr>
  </w:style>
  <w:style w:type="character" w:styleId="ZaglavljeChar" w:customStyle="true">
    <w:name w:val="Zaglavlje Char"/>
    <w:basedOn w:val="Zadanifontodlomka"/>
    <w:link w:val="Zaglavlje"/>
    <w:uiPriority w:val="99"/>
    <w:rsid w:val="00691D3E"/>
  </w:style>
  <w:style w:type="paragraph" w:styleId="Odlomakpopisa">
    <w:name w:val="List Paragraph"/>
    <w:basedOn w:val="Normal"/>
    <w:uiPriority w:val="34"/>
    <w:qFormat/>
    <w:rsid w:val="00A9019A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053A6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53A6C"/>
    <w:rPr>
      <w:rFonts w:ascii="Arial" w:hAnsi="Arial" w:eastAsia="Times New Roman" w:cs="Times New Roman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C62D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C62DF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C62DF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C62DF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C62DF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1D3E"/>
    <w:pPr>
      <w:overflowPunct w:val="0"/>
      <w:autoSpaceDE w:val="0"/>
      <w:autoSpaceDN w:val="0"/>
      <w:adjustRightInd w:val="0"/>
      <w:textAlignment w:val="baseline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1D3E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rFonts w:ascii="Times New Roman" w:cstheme="minorBidi" w:eastAsiaTheme="minorHAnsi" w:hAnsi="Times New Roman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91D3E"/>
  </w:style>
  <w:style w:styleId="Odlomakpopisa" w:type="paragraph">
    <w:name w:val="List Paragraph"/>
    <w:basedOn w:val="Normal"/>
    <w:uiPriority w:val="34"/>
    <w:qFormat/>
    <w:rsid w:val="00A9019A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053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3A6C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62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2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2D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2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2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kolovoza 2019.</izvorni_sadrzaj>
    <derivirana_varijabla naziv="DomainObject.DatumDonosenjaOdluke_1">30.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St-155/2013-239</izvorni_sadrzaj>
    <derivirana_varijabla naziv="DomainObject.Oznaka_1">St-155/2013-239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5,6 L</izvorni_sadrzaj>
    <derivirana_varijabla naziv="DomainObject.Predmet.PrimjedbaSuca_1">5,6 L</derivirana_varijabla>
  </DomainObject.Predmet.PrimjedbaSuca>
  <DomainObject.Predmet.ProtustrankaFormated>
    <izvorni_sadrzaj>  PROTOMA D.O.O.</izvorni_sadrzaj>
    <derivirana_varijabla naziv="DomainObject.Predmet.ProtustrankaFormated_1">  PROTOMA D.O.O.</derivirana_varijabla>
  </DomainObject.Predmet.ProtustrankaFormated>
  <DomainObject.Predmet.ProtustrankaFormatedOIB>
    <izvorni_sadrzaj>  PROTOMA D.O.O., OIB 70913134930</izvorni_sadrzaj>
    <derivirana_varijabla naziv="DomainObject.Predmet.ProtustrankaFormatedOIB_1">  PROTOMA D.O.O., OIB 70913134930</derivirana_varijabla>
  </DomainObject.Predmet.ProtustrankaFormatedOIB>
  <DomainObject.Predmet.ProtustrankaFormatedWithAdress>
    <izvorni_sadrzaj> PROTOMA D.O.O., JELENOVAC 38 B, 10000 Zagreb</izvorni_sadrzaj>
    <derivirana_varijabla naziv="DomainObject.Predmet.ProtustrankaFormatedWithAdress_1"> PROTOMA D.O.O., JELENOVAC 38 B, 10000 Zagreb</derivirana_varijabla>
  </DomainObject.Predmet.ProtustrankaFormatedWithAdress>
  <DomainObject.Predmet.ProtustrankaFormatedWithAdressOIB>
    <izvorni_sadrzaj> PROTOMA D.O.O., OIB 70913134930, JELENOVAC 38 B, 10000 Zagreb</izvorni_sadrzaj>
    <derivirana_varijabla naziv="DomainObject.Predmet.ProtustrankaFormatedWithAdressOIB_1"> PROTOMA D.O.O., OIB 70913134930, JELENOVAC 38 B, 10000 Zagreb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</item>
    </izvorni_sadrzaj>
    <derivirana_varijabla naziv="DomainObject.Predmet.ProtuStrankaListFormated_1">
      <item>PROTOMA D.O.O.</item>
    </derivirana_varijabla>
  </DomainObject.Predmet.ProtuStrankaListFormated>
  <DomainObject.Predmet.ProtuStrankaListFormatedOIB>
    <izvorni_sadrzaj>
      <item>PROTOMA D.O.O., OIB 70913134930</item>
    </izvorni_sadrzaj>
    <derivirana_varijabla naziv="DomainObject.Predmet.ProtuStrankaListFormatedOIB_1">
      <item>PROTOMA D.O.O., OIB 70913134930</item>
    </derivirana_varijabla>
  </DomainObject.Predmet.ProtuStrankaListFormatedOIB>
  <DomainObject.Predmet.ProtuStrankaListFormatedWithAdress>
    <izvorni_sadrzaj>
      <item>PROTOMA D.O.O., JELENOVAC 38 B, 10000 Zagreb</item>
    </izvorni_sadrzaj>
    <derivirana_varijabla naziv="DomainObject.Predmet.ProtuStrankaListFormatedWithAdress_1">
      <item>PROTOMA D.O.O., JELENOVAC 38 B, 10000 Zagreb</item>
    </derivirana_varijabla>
  </DomainObject.Predmet.ProtuStrankaListFormatedWithAdress>
  <DomainObject.Predmet.ProtuStrankaListFormatedWithAdressOIB>
    <izvorni_sadrzaj>
      <item>PROTOMA D.O.O., OIB 70913134930, JELENOVAC 38 B, 10000 Zagreb</item>
    </izvorni_sadrzaj>
    <derivirana_varijabla naziv="DomainObject.Predmet.ProtuStrankaListFormatedWithAdressOIB_1">
      <item>PROTOMA D.O.O., OIB 70913134930, JELENOVAC 38 B, 10000 Zagreb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</item>
      <item>Goran Paić</item>
      <item>CAKI trans, društvo s ograničenom odgovornošću za trgovinu, ugostiteljstvo i prijevoz</item>
      <item>OD KALLAY I PARTNERI d.o.o.</item>
      <item>OD Jagar &amp; Grebenar</item>
      <item>Nenad Mihaljević</item>
      <item>Hrvoje Kelemen</item>
      <item>Luka Horvatić</item>
      <item>Robert Šargač</item>
      <item>Maja Gajšek</item>
      <item>Krunoslav Kovač</item>
    </izvorni_sadrzaj>
    <derivirana_varijabla naziv="DomainObject.Predmet.OstaliList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</item>
      <item>Goran Paić</item>
      <item>CAKI trans, društvo s ograničenom odgovornošću za trgovinu, ugostiteljstvo i prijevoz</item>
      <item>OD KALLAY I PARTNERI d.o.o.</item>
      <item>OD Jagar &amp; Grebenar</item>
      <item>Nenad Mihaljević</item>
      <item>Hrvoje Kelemen</item>
      <item>Luka Horvatić</item>
      <item>Robert Šargač</item>
      <item>Maja Gajšek</item>
      <item>Krunoslav Kovač</item>
    </derivirana_varijabla>
  </DomainObject.Predmet.OstaliListFormated>
  <DomainObject.Predmet.OstaliList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  <item>Nenad Mihaljević, OIB 24222139318</item>
      <item>Hrvoje Kelemen, OIB 38784458804</item>
      <item>Luka Horvatić, OIB 40651631620</item>
      <item>Robert Šargač, OIB 59833007349</item>
      <item>Maja Gajšek, OIB 64469102501</item>
      <item>Krunoslav Kovač, OIB 54432256951</item>
    </izvorni_sadrzaj>
    <derivirana_varijabla naziv="DomainObject.Predmet.OstaliList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  <item>Nenad Mihaljević, OIB 24222139318</item>
      <item>Hrvoje Kelemen, OIB 38784458804</item>
      <item>Luka Horvatić, OIB 40651631620</item>
      <item>Robert Šargač, OIB 59833007349</item>
      <item>Maja Gajšek, OIB 64469102501</item>
      <item>Krunoslav Kovač, OIB 54432256951</item>
    </derivirana_varijabla>
  </DomainObject.Predmet.OstaliListFormatedOIB>
  <DomainObject.Predmet.OstaliListFormatedWithAdress>
    <izvorni_sadrzaj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Ivan Keškić, Iii. Retkovec 18, 10000 Zagreb</item>
      <item>Goran Paić, Dinka Šimunovića 19, 21000 Split</item>
      <item>CAKI trans, društvo s ograničenom odgovornošću za trgovinu, ugostiteljstvo i prijevoz, Koškovec 1/a, 42243 Koškovec</item>
      <item>OD KALLAY I PARTNERI d.o.o., Ilica 1A/III, 10000 Zagreb</item>
      <item>OD Jagar &amp; Grebenar, Masarykova 15, 10000 Zagreb</item>
      <item>Nenad Mihaljević, Gromačine 20, 51511 Njivice</item>
      <item>Hrvoje Kelemen, Ulica Vjekoslava Klaića 32, 10000 Zagreb</item>
      <item>Luka Horvatić, Kralja Tomislava 19, 42223 Varaždinske Toplice</item>
      <item>Robert Šargač, Fallerovo Šetalište 74, 10000 Zagreb</item>
      <item>Maja Gajšek, Dubrovačka 52, 31000 Osijek</item>
      <item>Krunoslav Kovač, Sviba 14, 10434 Strmec</item>
    </izvorni_sadrzaj>
    <derivirana_varijabla naziv="DomainObject.Predmet.OstaliListFormatedWithAdress_1"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Ivan Keškić, Iii. Retkovec 18, 10000 Zagreb</item>
      <item>Goran Paić, Dinka Šimunovića 19, 21000 Split</item>
      <item>CAKI trans, društvo s ograničenom odgovornošću za trgovinu, ugostiteljstvo i prijevoz, Koškovec 1/a, 42243 Koškovec</item>
      <item>OD KALLAY I PARTNERI d.o.o., Ilica 1A/III, 10000 Zagreb</item>
      <item>OD Jagar &amp; Grebenar, Masarykova 15, 10000 Zagreb</item>
      <item>Nenad Mihaljević, Gromačine 20, 51511 Njivice</item>
      <item>Hrvoje Kelemen, Ulica Vjekoslava Klaića 32, 10000 Zagreb</item>
      <item>Luka Horvatić, Kralja Tomislava 19, 42223 Varaždinske Toplice</item>
      <item>Robert Šargač, Fallerovo Šetalište 74, 10000 Zagreb</item>
      <item>Maja Gajšek, Dubrovačka 52, 31000 Osijek</item>
      <item>Krunoslav Kovač, Sviba 14, 10434 Strmec</item>
    </derivirana_varijabla>
  </DomainObject.Predmet.OstaliListFormatedWithAdress>
  <DomainObject.Predmet.OstaliListFormatedWithAdressOIB>
    <izvorni_sadrzaj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Ivan Keškić, OIB 89324531830, Iii. Retkovec 18, 10000 Zagreb</item>
      <item>Goran Paić, OIB 76262092950, Dinka Šimunovića 19, 21000 Split</item>
      <item>CAKI trans, društvo s ograničenom odgovornošću za trgovinu, ugostiteljstvo i prijevoz, OIB 17478959244, Koškovec 1/a, 42243 Koškovec</item>
      <item>OD KALLAY I PARTNERI d.o.o., Ilica 1A/III, 10000 Zagreb</item>
      <item>OD Jagar &amp; Grebenar, Masarykova 15, 10000 Zagreb</item>
      <item>Nenad Mihaljević, OIB 24222139318, Gromačine 20, 51511 Njivice</item>
      <item>Hrvoje Kelemen, OIB 38784458804, Ulica Vjekoslava Klaića 32, 10000 Zagreb</item>
      <item>Luka Horvatić, OIB 40651631620, Kralja Tomislava 19, 42223 Varaždinske Toplice</item>
      <item>Robert Šargač, OIB 59833007349, Fallerovo Šetalište 74, 10000 Zagreb</item>
      <item>Maja Gajšek, OIB 64469102501, Dubrovačka 52, 31000 Osijek</item>
      <item>Krunoslav Kovač, OIB 54432256951, Sviba 14, 10434 Strmec</item>
    </izvorni_sadrzaj>
    <derivirana_varijabla naziv="DomainObject.Predmet.OstaliListFormatedWithAdressOIB_1"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Ivan Keškić, OIB 89324531830, Iii. Retkovec 18, 10000 Zagreb</item>
      <item>Goran Paić, OIB 76262092950, Dinka Šimunovića 19, 21000 Split</item>
      <item>CAKI trans, društvo s ograničenom odgovornošću za trgovinu, ugostiteljstvo i prijevoz, OIB 17478959244, Koškovec 1/a, 42243 Koškovec</item>
      <item>OD KALLAY I PARTNERI d.o.o., Ilica 1A/III, 10000 Zagreb</item>
      <item>OD Jagar &amp; Grebenar, Masarykova 15, 10000 Zagreb</item>
      <item>Nenad Mihaljević, OIB 24222139318, Gromačine 20, 51511 Njivice</item>
      <item>Hrvoje Kelemen, OIB 38784458804, Ulica Vjekoslava Klaića 32, 10000 Zagreb</item>
      <item>Luka Horvatić, OIB 40651631620, Kralja Tomislava 19, 42223 Varaždinske Toplice</item>
      <item>Robert Šargač, OIB 59833007349, Fallerovo Šetalište 74, 10000 Zagreb</item>
      <item>Maja Gajšek, OIB 64469102501, Dubrovačka 52, 31000 Osijek</item>
      <item>Krunoslav Kovač, OIB 54432256951, Sviba 14, 10434 Strmec</item>
    </derivirana_varijabla>
  </DomainObject.Predmet.OstaliListFormatedWithAdressOIB>
  <DomainObject.Predmet.OstaliListNaziv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</item>
      <item>Goran Paić</item>
      <item>CAKI trans, društvo s ograničenom odgovornošću za trgovinu, ugostiteljstvo i prijevoz</item>
      <item>OD KALLAY I PARTNERI d.o.o.</item>
      <item>OD Jagar &amp; Grebenar</item>
      <item>Nenad Mihaljević</item>
      <item>Hrvoje Kelemen</item>
      <item>Luka Horvatić</item>
      <item>Robert Šargač</item>
      <item>Maja Gajšek</item>
      <item>Krunoslav Kovač</item>
    </izvorni_sadrzaj>
    <derivirana_varijabla naziv="DomainObject.Predmet.OstaliListNaziv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</item>
      <item>Goran Paić</item>
      <item>CAKI trans, društvo s ograničenom odgovornošću za trgovinu, ugostiteljstvo i prijevoz</item>
      <item>OD KALLAY I PARTNERI d.o.o.</item>
      <item>OD Jagar &amp; Grebenar</item>
      <item>Nenad Mihaljević</item>
      <item>Hrvoje Kelemen</item>
      <item>Luka Horvatić</item>
      <item>Robert Šargač</item>
      <item>Maja Gajšek</item>
      <item>Krunoslav Kovač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  <item>Nenad Mihaljević, OIB 24222139318</item>
      <item>Hrvoje Kelemen, OIB 38784458804</item>
      <item>Luka Horvatić, OIB 40651631620</item>
      <item>Robert Šargač, OIB 59833007349</item>
      <item>Maja Gajšek, OIB 64469102501</item>
      <item>Krunoslav Kovač, OIB 54432256951</item>
    </izvorni_sadrzaj>
    <derivirana_varijabla naziv="DomainObject.Predmet.OstaliListNaziv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  <item>Nenad Mihaljević, OIB 24222139318</item>
      <item>Hrvoje Kelemen, OIB 38784458804</item>
      <item>Luka Horvatić, OIB 40651631620</item>
      <item>Robert Šargač, OIB 59833007349</item>
      <item>Maja Gajšek, OIB 64469102501</item>
      <item>Krunoslav Kovač, OIB 54432256951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2019.</izvorni_sadrzaj>
    <derivirana_varijabla naziv="DomainObject.Datum_1">2. rujna 2019.</derivirana_varijabla>
  </DomainObject.Datum>
  <DomainObject.PoslovniBrojDokumenta>
    <izvorni_sadrzaj>St-155/2013-239</izvorni_sadrzaj>
    <derivirana_varijabla naziv="DomainObject.PoslovniBrojDokumenta_1">St-155/2013-239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ANA PIRŠ</item>
      <item>VJEROVNICI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</item>
      <item>Goran Paić</item>
      <item>CAKI trans, društvo s ograničenom odgovornošću za trgovinu, ugostiteljstvo i prijevoz</item>
      <item>OD KALLAY I PARTNERI d.o.o.</item>
      <item>OD Jagar &amp; Grebenar</item>
      <item>Nenad Mihaljević</item>
      <item>Hrvoje Kelemen</item>
      <item>Luka Horvatić</item>
      <item>Robert Šargač</item>
      <item>Maja Gajšek</item>
      <item>Krunoslav Kovač</item>
    </izvorni_sadrzaj>
    <derivirana_varijabla naziv="DomainObject.Predmet.SudioniciListNaziv_1">
      <item>PROTOMA D.O.O.</item>
      <item>FINANCIJSKA AGENCIJA</item>
      <item>Maja Pirš</item>
      <item>Raiffeisenbank Austria d.d.</item>
      <item>ANA PIRŠ</item>
      <item>VJEROVNICI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</item>
      <item>Goran Paić</item>
      <item>CAKI trans, društvo s ograničenom odgovornošću za trgovinu, ugostiteljstvo i prijevoz</item>
      <item>OD KALLAY I PARTNERI d.o.o.</item>
      <item>OD Jagar &amp; Grebenar</item>
      <item>Nenad Mihaljević</item>
      <item>Hrvoje Kelemen</item>
      <item>Luka Horvatić</item>
      <item>Robert Šargač</item>
      <item>Maja Gajšek</item>
      <item>Krunoslav Kovač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ANA PIRŠ, Vinogradi 84,10000 Zagreb</item>
      <item>VJEROVNICI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  <item>POSOJILNICA-BANK-BOROVLJE-CELOVEC, REG.Z. ZO. J; KREDITBANK FERLACH-, HAUPTPLATZ 16 A-9170,,Klagenfurt</item>
      <item>RAIFFEISENLANDESBANK KARNTEN- RECHENZENTRUM UND REVISIONSVERBAND, REGISTRIERTE GENOSSENSCHAFT MIT BESCHRANKTER HAFTUNG, RAIFFEISENPLATZ 1,Klagenfurt</item>
      <item>Ivan Keškić, OIB 89324531830, Iii. Retkovec 18,10000 Zagreb</item>
      <item>Goran Paić, OIB 76262092950, Dinka Šimunovića 19,21000 Split</item>
      <item>CAKI trans, društvo s ograničenom odgovornošću za trgovinu, ugostiteljstvo i prijevoz, OIB 17478959244, Koškovec 1/a,42243 Koškovec</item>
      <item>OD KALLAY I PARTNERI d.o.o., Ilica 1A/III,10000 Zagreb</item>
      <item>OD Jagar &amp; Grebenar, Masarykova 15,10000 Zagreb</item>
      <item>Nenad Mihaljević, OIB 24222139318, Gromačine 20,51511 Njivice</item>
      <item>Hrvoje Kelemen, OIB 38784458804, Ulica Vjekoslava Klaića 32,10000 Zagreb</item>
      <item>Luka Horvatić, OIB 40651631620, Kralja Tomislava 19,42223 Varaždinske Toplice</item>
      <item>Robert Šargač, OIB 59833007349, Fallerovo Šetalište 74,10000 Zagreb</item>
      <item>Maja Gajšek, OIB 64469102501, Dubrovačka 52,31000 Osijek</item>
      <item>Krunoslav Kovač, OIB 54432256951, Sviba 14,10434 Strmec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ANA PIRŠ, Vinogradi 84,10000 Zagreb</item>
      <item>VJEROVNICI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  <item>POSOJILNICA-BANK-BOROVLJE-CELOVEC, REG.Z. ZO. J; KREDITBANK FERLACH-, HAUPTPLATZ 16 A-9170,,Klagenfurt</item>
      <item>RAIFFEISENLANDESBANK KARNTEN- RECHENZENTRUM UND REVISIONSVERBAND, REGISTRIERTE GENOSSENSCHAFT MIT BESCHRANKTER HAFTUNG, RAIFFEISENPLATZ 1,Klagenfurt</item>
      <item>Ivan Keškić, OIB 89324531830, Iii. Retkovec 18,10000 Zagreb</item>
      <item>Goran Paić, OIB 76262092950, Dinka Šimunovića 19,21000 Split</item>
      <item>CAKI trans, društvo s ograničenom odgovornošću za trgovinu, ugostiteljstvo i prijevoz, OIB 17478959244, Koškovec 1/a,42243 Koškovec</item>
      <item>OD KALLAY I PARTNERI d.o.o., Ilica 1A/III,10000 Zagreb</item>
      <item>OD Jagar &amp; Grebenar, Masarykova 15,10000 Zagreb</item>
      <item>Nenad Mihaljević, OIB 24222139318, Gromačine 20,51511 Njivice</item>
      <item>Hrvoje Kelemen, OIB 38784458804, Ulica Vjekoslava Klaića 32,10000 Zagreb</item>
      <item>Luka Horvatić, OIB 40651631620, Kralja Tomislava 19,42223 Varaždinske Toplice</item>
      <item>Robert Šargač, OIB 59833007349, Fallerovo Šetalište 74,10000 Zagreb</item>
      <item>Maja Gajšek, OIB 64469102501, Dubrovačka 52,31000 Osijek</item>
      <item>Krunoslav Kovač, OIB 54432256951, Sviba 14,10434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null</item>
      <item>, OIB null</item>
      <item>, OIB null</item>
      <item>, OIB 94141384086</item>
      <item>, OIB 79500864573</item>
      <item>, OIB 47514534348</item>
      <item>, OIB null</item>
      <item>, OIB null</item>
      <item>, OIB null</item>
      <item>, OIB 89324531830</item>
      <item>, OIB 76262092950</item>
      <item>, OIB 17478959244</item>
      <item>, OIB null</item>
      <item>, OIB null</item>
      <item>, OIB 24222139318</item>
      <item>, OIB 38784458804</item>
      <item>, OIB 40651631620</item>
      <item>, OIB 59833007349</item>
      <item>, OIB 64469102501</item>
      <item>, OIB 54432256951</item>
    </izvorni_sadrzaj>
    <derivirana_varijabla naziv="DomainObject.Predmet.SudioniciListNazivOIB_1">
      <item>, OIB 70913134930</item>
      <item>, OIB 85821130368</item>
      <item>, OIB 73812165437</item>
      <item>, OIB 53056966535</item>
      <item>, OIB null</item>
      <item>, OIB null</item>
      <item>, OIB null</item>
      <item>, OIB 94141384086</item>
      <item>, OIB 79500864573</item>
      <item>, OIB 47514534348</item>
      <item>, OIB null</item>
      <item>, OIB null</item>
      <item>, OIB null</item>
      <item>, OIB 89324531830</item>
      <item>, OIB 76262092950</item>
      <item>, OIB 17478959244</item>
      <item>, OIB null</item>
      <item>, OIB null</item>
      <item>, OIB 24222139318</item>
      <item>, OIB 38784458804</item>
      <item>, OIB 40651631620</item>
      <item>, OIB 59833007349</item>
      <item>, OIB 64469102501</item>
      <item>, OIB 54432256951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2019.</izvorni_sadrzaj>
    <derivirana_varijabla naziv="DomainObject.Predmet.DatumZadnjeOdrzaneSudskeRadnje_1">21. svibnja 2019.</derivirana_varijabla>
  </DomainObject.Predmet.DatumZadnjeOdrzaneSudskeRadnje>
  <DomainObject.PredzadnjaOdlukaIzPredmeta.DatumDonosenjaOdluke>
    <izvorni_sadrzaj>30. kolovoza 2019.</izvorni_sadrzaj>
    <derivirana_varijabla naziv="DomainObject.PredzadnjaOdlukaIzPredmeta.DatumDonosenjaOdluke_1">30. kolovoza 2019.</derivirana_varijabla>
  </DomainObject.PredzadnjaOdlukaIzPredmeta.DatumDonosenjaOdluke>
  <DomainObject.PredzadnjaOdlukaIzPredmeta.Oznaka>
    <izvorni_sadrzaj>St-155/2013-238</izvorni_sadrzaj>
    <derivirana_varijabla naziv="DomainObject.PredzadnjaOdlukaIzPredmeta.Oznaka_1">St-155/2013-238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0EB1A1-5AE5-4B05-8EAA-D7388E7CF54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249</properties:Words>
  <properties:Characters>1313</properties:Characters>
  <properties:Lines>46</properties:Lines>
  <properties:Paragraphs>19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2019-08-30T12:52:00Z</dcterms:created>
  <dc:creator>Monika Grbac</dc:creator>
  <cp:lastModifiedBy>Monika Grbac</cp:lastModifiedBy>
  <cp:lastPrinted>2019-08-30T12:52:00Z</cp:lastPrinted>
  <dcterms:modified xmlns:xsi="http://www.w3.org/2001/XMLSchema-instance" xsi:type="dcterms:W3CDTF">2019-09-02T06:33:00Z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St-155/2013-239 / Odluka - Zaključak (st-155-13-_PROTOMA_13x.docx)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