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c3421" w14:paraId="37c3421" w:rsidRDefault="00C57A77" w:rsidP="00FE3724" w:rsidR="00C57A77">
      <w:pPr>
        <w15:collapsed w:val="false"/>
        <w:rPr>
          <w:rFonts w:cs="Arial" w:hAnsi="Arial" w:ascii="Arial"/>
          <w:b/>
          <w:sz w:val="22"/>
          <w:szCs w:val="22"/>
        </w:rPr>
      </w:pPr>
      <w:bookmarkStart w:name="_GoBack" w:id="0"/>
      <w:bookmarkEnd w:id="0"/>
    </w:p>
    <w:p w:rsidRDefault="00C57A77" w:rsidP="00FE3724" w:rsidR="00C57A77">
      <w:pPr>
        <w:rPr>
          <w:rFonts w:cs="Arial" w:hAnsi="Arial" w:ascii="Arial"/>
          <w:b/>
          <w:sz w:val="22"/>
          <w:szCs w:val="22"/>
        </w:rPr>
      </w:pPr>
    </w:p>
    <w:p w:rsidRDefault="00C57A77" w:rsidP="00FE3724" w:rsidR="00C57A77" w:rsidRPr="00976A50">
      <w:pPr>
        <w:rPr>
          <w:sz w:val="22"/>
          <w:szCs w:val="22"/>
        </w:rPr>
      </w:pPr>
    </w:p>
    <w:p w:rsidRDefault="00C57A77" w:rsidP="00FE3724" w:rsidR="00C57A77" w:rsidRPr="00976A50"/>
    <w:p w:rsidRDefault="00FE3724" w:rsidP="00FE3724" w:rsidR="00FE3724" w:rsidRPr="00976A50">
      <w:r w:rsidRPr="00976A50">
        <w:t xml:space="preserve"> REPUBLIKA HRVATSKA</w:t>
      </w:r>
    </w:p>
    <w:p w:rsidRDefault="00363008" w:rsidP="00FE3724" w:rsidR="00FE3724" w:rsidRPr="00976A50">
      <w:r>
        <w:t>TRGOVAČKI SUD U ZADRU</w:t>
      </w:r>
      <w:r>
        <w:tab/>
      </w:r>
      <w:r>
        <w:tab/>
      </w:r>
      <w:r>
        <w:tab/>
      </w:r>
      <w:r>
        <w:tab/>
      </w:r>
      <w:r>
        <w:tab/>
        <w:t xml:space="preserve">                 </w:t>
      </w:r>
      <w:r w:rsidR="00E7275A" w:rsidRPr="00976A50">
        <w:t>1</w:t>
      </w:r>
      <w:r w:rsidR="00FE3724" w:rsidRPr="00976A50">
        <w:t xml:space="preserve"> St-</w:t>
      </w:r>
      <w:r>
        <w:t>506</w:t>
      </w:r>
      <w:r w:rsidR="0022391D" w:rsidRPr="00976A50">
        <w:t>/</w:t>
      </w:r>
      <w:r w:rsidR="00976A50">
        <w:t>1</w:t>
      </w:r>
      <w:r>
        <w:t>6</w:t>
      </w:r>
      <w:r w:rsidR="00976A50">
        <w:t>-</w:t>
      </w:r>
      <w:r>
        <w:t>27</w:t>
      </w:r>
    </w:p>
    <w:p w:rsidRDefault="00FE3724" w:rsidP="00FE3724" w:rsidR="00FE3724" w:rsidRPr="00976A50"/>
    <w:p w:rsidRDefault="00934BCC" w:rsidP="00976A50" w:rsidR="00934BCC">
      <w:pPr>
        <w:jc w:val="center"/>
      </w:pPr>
    </w:p>
    <w:p w:rsidRDefault="00976A50" w:rsidP="00976A50" w:rsidR="00976A50" w:rsidRPr="00976A50">
      <w:pPr>
        <w:jc w:val="center"/>
      </w:pPr>
      <w:r>
        <w:t xml:space="preserve">R E P U B L I K A  H R V A T S KA </w:t>
      </w:r>
    </w:p>
    <w:p w:rsidRDefault="00FE3724" w:rsidP="00FE3724" w:rsidR="00FE3724" w:rsidRPr="00976A50"/>
    <w:p w:rsidRDefault="00FE3724" w:rsidP="00FE3724" w:rsidR="00FE3724" w:rsidRPr="00976A50">
      <w:pPr>
        <w:jc w:val="center"/>
      </w:pPr>
      <w:r w:rsidRPr="00976A50">
        <w:t>R J E Š E N J E</w:t>
      </w:r>
    </w:p>
    <w:p w:rsidRDefault="00FE3724" w:rsidP="00FE3724" w:rsidR="00FE3724" w:rsidRPr="00976A50"/>
    <w:p w:rsidRDefault="00934BCC" w:rsidP="00FE3724" w:rsidR="00934BCC" w:rsidRPr="00976A50"/>
    <w:p w:rsidRDefault="00FE3724" w:rsidP="00363008" w:rsidR="00363008" w:rsidRPr="00976A50">
      <w:pPr>
        <w:jc w:val="both"/>
      </w:pPr>
      <w:r w:rsidRPr="00976A50">
        <w:tab/>
      </w:r>
      <w:r w:rsidR="00B679DA" w:rsidRPr="00976A50">
        <w:t xml:space="preserve">Trgovački sud u Zadru </w:t>
      </w:r>
      <w:r w:rsidR="00C87B36" w:rsidRPr="00976A50">
        <w:t>(39670464653)</w:t>
      </w:r>
      <w:r w:rsidR="00B679DA" w:rsidRPr="00976A50">
        <w:t xml:space="preserve"> po sucu Ardeni Bajlo kao stečajnom sucu nad stečajnim dužnikom </w:t>
      </w:r>
      <w:r w:rsidR="00363008">
        <w:t xml:space="preserve">FASADA PROJEKT d.o.o., Vodice, Bilana Šime Šijca 20, </w:t>
      </w:r>
      <w:r w:rsidR="00363008" w:rsidRPr="007A679F">
        <w:t xml:space="preserve">OIB: </w:t>
      </w:r>
      <w:r w:rsidR="00363008">
        <w:t>74269956334</w:t>
      </w:r>
      <w:r w:rsidR="00AC353A" w:rsidRPr="00976A50">
        <w:t>,</w:t>
      </w:r>
      <w:r w:rsidRPr="00976A50">
        <w:t xml:space="preserve"> zastupano</w:t>
      </w:r>
      <w:r w:rsidR="00B679DA" w:rsidRPr="00976A50">
        <w:t>m</w:t>
      </w:r>
      <w:r w:rsidRPr="00976A50">
        <w:t xml:space="preserve"> po stečajno</w:t>
      </w:r>
      <w:r w:rsidR="0022391D" w:rsidRPr="00976A50">
        <w:t>m</w:t>
      </w:r>
      <w:r w:rsidRPr="00976A50">
        <w:t xml:space="preserve"> upravitelj</w:t>
      </w:r>
      <w:r w:rsidR="0022391D" w:rsidRPr="00976A50">
        <w:t>u</w:t>
      </w:r>
      <w:r w:rsidRPr="00976A50">
        <w:t xml:space="preserve"> </w:t>
      </w:r>
      <w:r w:rsidR="00363008">
        <w:t>Nikola Krvavica</w:t>
      </w:r>
      <w:r w:rsidR="0022391D" w:rsidRPr="00976A50">
        <w:t xml:space="preserve"> </w:t>
      </w:r>
      <w:r w:rsidR="00363008">
        <w:t>iz Sv. Ivana Zelina</w:t>
      </w:r>
      <w:r w:rsidRPr="00976A50">
        <w:t xml:space="preserve">, dana </w:t>
      </w:r>
      <w:r w:rsidR="00363008">
        <w:t>14. rujna 2016</w:t>
      </w:r>
      <w:r w:rsidRPr="00976A50">
        <w:t xml:space="preserve">. godine </w:t>
      </w:r>
      <w:r w:rsidR="00363008" w:rsidRPr="00976A50">
        <w:t xml:space="preserve">primjenom čl. </w:t>
      </w:r>
      <w:r w:rsidR="00363008">
        <w:t>257. st. 6</w:t>
      </w:r>
      <w:r w:rsidR="00363008" w:rsidRPr="00976A50">
        <w:t xml:space="preserve">. Stečajnog zakona (Narodne novine broj </w:t>
      </w:r>
      <w:r w:rsidR="00363008">
        <w:t>71/15</w:t>
      </w:r>
      <w:r w:rsidR="00363008" w:rsidRPr="00976A50">
        <w:t>)</w:t>
      </w:r>
    </w:p>
    <w:p w:rsidRDefault="00363008" w:rsidP="00363008" w:rsidR="00363008" w:rsidRPr="00976A50"/>
    <w:p w:rsidRDefault="00363008" w:rsidP="00363008" w:rsidR="00363008" w:rsidRPr="00976A50">
      <w:pPr>
        <w:jc w:val="center"/>
      </w:pPr>
      <w:r w:rsidRPr="00976A50">
        <w:t>r i j e š i o   j e</w:t>
      </w:r>
    </w:p>
    <w:p w:rsidRDefault="00363008" w:rsidP="00363008" w:rsidR="00363008" w:rsidRPr="00976A50">
      <w:pPr>
        <w:tabs>
          <w:tab w:pos="960" w:val="left"/>
        </w:tabs>
        <w:jc w:val="both"/>
      </w:pPr>
    </w:p>
    <w:p w:rsidRDefault="00363008" w:rsidP="00363008" w:rsidR="00363008" w:rsidRPr="00976A50">
      <w:pPr>
        <w:numPr>
          <w:ilvl w:val="0"/>
          <w:numId w:val="2"/>
        </w:numPr>
        <w:tabs>
          <w:tab w:pos="1428" w:val="clear"/>
          <w:tab w:pos="1276" w:val="num"/>
        </w:tabs>
        <w:ind w:firstLine="708" w:left="0"/>
        <w:jc w:val="both"/>
      </w:pPr>
      <w:r w:rsidRPr="00976A50">
        <w:t xml:space="preserve">Odbacuje se prijava tražbine </w:t>
      </w:r>
      <w:r>
        <w:t>MILOSTIĆ GRUPE d.o.o., Zadar, OIB: 87131201555, Nenada Mataka 17, Zadar, MICHAELA MILOSTIĆ iz Zadra, OIB: 03431873907, Nenada Mataka 17, Zadar i ZORANA MILOSTIĆ iz Zadra, OIB: 25055130948, Nenada Mataka 17, Zadar.</w:t>
      </w:r>
    </w:p>
    <w:p w:rsidRDefault="00363008" w:rsidP="00363008" w:rsidR="00363008" w:rsidRPr="00976A50"/>
    <w:p w:rsidRDefault="00363008" w:rsidP="00363008" w:rsidR="00363008" w:rsidRPr="00976A50">
      <w:pPr>
        <w:jc w:val="center"/>
      </w:pPr>
      <w:r w:rsidRPr="00976A50">
        <w:t>Obrazloženje</w:t>
      </w:r>
    </w:p>
    <w:p w:rsidRDefault="00363008" w:rsidP="00363008" w:rsidR="00363008" w:rsidRPr="00976A50">
      <w:pPr>
        <w:jc w:val="both"/>
      </w:pPr>
    </w:p>
    <w:p w:rsidRDefault="00363008" w:rsidP="00363008" w:rsidR="00363008" w:rsidRPr="00976A50">
      <w:pPr>
        <w:jc w:val="both"/>
      </w:pPr>
      <w:r w:rsidRPr="00976A50">
        <w:tab/>
        <w:t>Vjerovni</w:t>
      </w:r>
      <w:r>
        <w:t>ci</w:t>
      </w:r>
      <w:r w:rsidRPr="00976A50">
        <w:t xml:space="preserve"> </w:t>
      </w:r>
      <w:r>
        <w:t xml:space="preserve">MILOSTIĆ GRUPA d.o.o., Zadar, MICHAELA MILOSTIĆ i ZORAN MILOSTIĆ zastupani po punomoćniku Frani Grbiću, odvjetniku u Zadru, </w:t>
      </w:r>
      <w:r w:rsidRPr="00976A50">
        <w:t>podni</w:t>
      </w:r>
      <w:r>
        <w:t>jeli su p</w:t>
      </w:r>
      <w:r w:rsidRPr="00976A50">
        <w:t xml:space="preserve">rijavu tražbine dana </w:t>
      </w:r>
      <w:r>
        <w:t>8. kolovoza</w:t>
      </w:r>
      <w:r w:rsidRPr="009D7334">
        <w:t xml:space="preserve"> 201</w:t>
      </w:r>
      <w:r>
        <w:t>6</w:t>
      </w:r>
      <w:r w:rsidRPr="00976A50">
        <w:t>.</w:t>
      </w:r>
      <w:r>
        <w:t xml:space="preserve">, kako to proizlazi iz štambilja sa koverte preporučene pošiljke. </w:t>
      </w:r>
    </w:p>
    <w:p w:rsidRDefault="00363008" w:rsidP="00363008" w:rsidR="00363008">
      <w:pPr>
        <w:ind w:firstLine="708"/>
        <w:jc w:val="both"/>
      </w:pPr>
      <w:r>
        <w:t xml:space="preserve">Točkom 4. rješenja ovog suda broj 1St-506/16-17 od 1. lipnja 2016. određeno je da se pozivaju vjerovnici da u roku od 60 dana od dana objave toga rješenja podnesu prijave tražbina stečajnom upravitelju. Navedeno rješenje objavljeno je na e-oglasnoj ploči 1. lipnja 2016. u 14,00 sati, slijedom čega je posljednji dan roka bio 1. kolovoza 2016. </w:t>
      </w:r>
    </w:p>
    <w:p w:rsidRDefault="00363008" w:rsidP="00363008" w:rsidR="00363008">
      <w:pPr>
        <w:ind w:firstLine="708"/>
        <w:jc w:val="both"/>
      </w:pPr>
      <w:r>
        <w:t>Kako je prijava podnesena 8. kolovoza 2016. jer je toga dana predana preporučena pošiljka na poštu, to je očigledno podnesena izvan roka, pa ju je primjenom odredbe čl. 257. stavak 6. valjalo odbaciti kao nepravodobnu.</w:t>
      </w:r>
    </w:p>
    <w:p w:rsidRDefault="00363008" w:rsidP="00363008" w:rsidR="00363008" w:rsidRPr="00976A50">
      <w:pPr>
        <w:jc w:val="both"/>
      </w:pPr>
      <w:r>
        <w:t xml:space="preserve">           </w:t>
      </w:r>
      <w:r w:rsidRPr="00976A50">
        <w:t xml:space="preserve">Stoga je odlučeno kao u izreci. </w:t>
      </w:r>
    </w:p>
    <w:p w:rsidRDefault="00363008" w:rsidP="00363008" w:rsidR="00363008" w:rsidRPr="00976A50">
      <w:pPr>
        <w:jc w:val="both"/>
      </w:pPr>
      <w:r w:rsidRPr="00976A50">
        <w:tab/>
      </w:r>
    </w:p>
    <w:p w:rsidRDefault="00363008" w:rsidP="00363008" w:rsidR="00363008" w:rsidRPr="00976A50">
      <w:pPr>
        <w:ind w:left="705"/>
        <w:jc w:val="center"/>
      </w:pPr>
      <w:r w:rsidRPr="00976A50">
        <w:t xml:space="preserve">U Zadru, </w:t>
      </w:r>
      <w:r>
        <w:t>14. rujna 2016</w:t>
      </w:r>
      <w:r w:rsidRPr="00976A50">
        <w:t>.</w:t>
      </w:r>
    </w:p>
    <w:p w:rsidRDefault="00363008" w:rsidP="00363008" w:rsidR="00363008" w:rsidRPr="00976A50">
      <w:pPr>
        <w:ind w:left="705"/>
        <w:jc w:val="both"/>
      </w:pPr>
    </w:p>
    <w:p w:rsidRDefault="00363008" w:rsidP="00363008" w:rsidR="00363008" w:rsidRPr="00976A50">
      <w:pPr>
        <w:ind w:left="705"/>
        <w:jc w:val="both"/>
      </w:pPr>
    </w:p>
    <w:p w:rsidRDefault="00363008" w:rsidP="00363008" w:rsidR="00363008" w:rsidRPr="00976A50">
      <w:pPr>
        <w:jc w:val="right"/>
      </w:pPr>
      <w:r>
        <w:tab/>
      </w:r>
      <w:r>
        <w:tab/>
      </w:r>
      <w:r>
        <w:tab/>
      </w:r>
      <w:r>
        <w:tab/>
      </w:r>
      <w:r w:rsidRPr="00976A50">
        <w:t>SUDAC</w:t>
      </w:r>
    </w:p>
    <w:p w:rsidRDefault="00363008" w:rsidP="00363008" w:rsidR="00363008" w:rsidRPr="00976A50">
      <w:pPr>
        <w:jc w:val="right"/>
      </w:pPr>
      <w:r>
        <w:tab/>
      </w:r>
      <w:r>
        <w:tab/>
      </w:r>
      <w:r>
        <w:tab/>
      </w:r>
      <w:r>
        <w:tab/>
      </w:r>
      <w:r>
        <w:tab/>
      </w:r>
      <w:r>
        <w:tab/>
      </w:r>
      <w:r>
        <w:tab/>
      </w:r>
      <w:r w:rsidRPr="00976A50">
        <w:t>Ardena Bajlo</w:t>
      </w:r>
    </w:p>
    <w:p w:rsidRDefault="00363008" w:rsidP="00363008" w:rsidR="00363008" w:rsidRPr="00976A50">
      <w:pPr>
        <w:tabs>
          <w:tab w:pos="6840" w:val="left"/>
        </w:tabs>
      </w:pPr>
    </w:p>
    <w:p w:rsidRDefault="00363008" w:rsidP="00363008" w:rsidR="00363008">
      <w:pPr>
        <w:tabs>
          <w:tab w:pos="6840" w:val="left"/>
        </w:tabs>
      </w:pPr>
    </w:p>
    <w:p w:rsidRDefault="00363008" w:rsidP="00363008" w:rsidR="00363008">
      <w:pPr>
        <w:tabs>
          <w:tab w:pos="6840" w:val="left"/>
        </w:tabs>
      </w:pPr>
    </w:p>
    <w:p w:rsidRDefault="00363008" w:rsidP="00363008" w:rsidR="00363008">
      <w:pPr>
        <w:tabs>
          <w:tab w:pos="6840" w:val="left"/>
        </w:tabs>
      </w:pPr>
    </w:p>
    <w:p w:rsidRDefault="00363008" w:rsidP="00363008" w:rsidR="00363008" w:rsidRPr="00976A50">
      <w:pPr>
        <w:tabs>
          <w:tab w:pos="6840" w:val="left"/>
        </w:tabs>
      </w:pPr>
      <w:r w:rsidRPr="00976A50">
        <w:lastRenderedPageBreak/>
        <w:t xml:space="preserve">Pouka o pravnom lijeku: </w:t>
      </w:r>
    </w:p>
    <w:p w:rsidRDefault="00363008" w:rsidP="00363008" w:rsidR="00363008" w:rsidRPr="00976A50">
      <w:pPr>
        <w:jc w:val="both"/>
      </w:pPr>
      <w:r w:rsidRPr="00976A50">
        <w:t xml:space="preserve">Protiv ovog rješenja pravo na žalbu ima podnositelj prijave. Rok za žalbu iznosi 8 dana računajući od dana dostave </w:t>
      </w:r>
      <w:r>
        <w:t>istog</w:t>
      </w:r>
      <w:r w:rsidRPr="00976A50">
        <w:t>, a ista se po</w:t>
      </w:r>
      <w:r>
        <w:t>dnosi ovom sudu u dva primjerka.</w:t>
      </w:r>
    </w:p>
    <w:p w:rsidRDefault="00363008" w:rsidP="00363008" w:rsidR="00363008" w:rsidRPr="00976A50"/>
    <w:p w:rsidRDefault="00363008" w:rsidP="00363008" w:rsidR="00363008" w:rsidRPr="00976A50"/>
    <w:p w:rsidRDefault="00363008" w:rsidP="00363008" w:rsidR="00363008" w:rsidRPr="00976A50"/>
    <w:p w:rsidRDefault="00363008" w:rsidP="00363008" w:rsidR="00363008" w:rsidRPr="00976A50">
      <w:r w:rsidRPr="00976A50">
        <w:t xml:space="preserve">Dostaviti: </w:t>
      </w:r>
    </w:p>
    <w:p w:rsidRDefault="00363008" w:rsidP="00363008" w:rsidR="00363008" w:rsidRPr="00976A50">
      <w:pPr>
        <w:numPr>
          <w:ilvl w:val="0"/>
          <w:numId w:val="3"/>
        </w:numPr>
      </w:pPr>
      <w:r w:rsidRPr="00976A50">
        <w:t>stečajnom upravitelju</w:t>
      </w:r>
    </w:p>
    <w:p w:rsidRDefault="00363008" w:rsidP="00363008" w:rsidR="00363008" w:rsidRPr="00976A50">
      <w:pPr>
        <w:numPr>
          <w:ilvl w:val="0"/>
          <w:numId w:val="3"/>
        </w:numPr>
        <w:jc w:val="both"/>
      </w:pPr>
      <w:r>
        <w:t>vjerovnicima po punomoćniku</w:t>
      </w:r>
    </w:p>
    <w:p w:rsidRDefault="00363008" w:rsidP="00363008" w:rsidR="00363008" w:rsidRPr="00976A50">
      <w:pPr>
        <w:numPr>
          <w:ilvl w:val="0"/>
          <w:numId w:val="3"/>
        </w:numPr>
      </w:pPr>
      <w:r>
        <w:t>e-</w:t>
      </w:r>
      <w:r w:rsidRPr="00976A50">
        <w:t>oglasna ploča</w:t>
      </w:r>
    </w:p>
    <w:p w:rsidRDefault="00363008" w:rsidP="00363008" w:rsidR="00363008" w:rsidRPr="00976A50">
      <w:pPr>
        <w:numPr>
          <w:ilvl w:val="0"/>
          <w:numId w:val="3"/>
        </w:numPr>
      </w:pPr>
      <w:r w:rsidRPr="00976A50">
        <w:t>u spis.</w:t>
      </w:r>
    </w:p>
    <w:p w:rsidRDefault="00363008" w:rsidP="00363008" w:rsidR="00363008" w:rsidRPr="00976A50"/>
    <w:p w:rsidRDefault="00363008" w:rsidP="00363008" w:rsidR="00363008" w:rsidRPr="00976A50"/>
    <w:p w:rsidRDefault="00934BCC" w:rsidP="00363008" w:rsidR="00934BCC" w:rsidRPr="00976A50">
      <w:pPr>
        <w:jc w:val="both"/>
      </w:pPr>
    </w:p>
    <w:sectPr w:rsidR="00934BCC" w:rsidRPr="00976A5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B0610"/>
    <w:rsid w:val="00213C04"/>
    <w:rsid w:val="0022391D"/>
    <w:rsid w:val="002250E5"/>
    <w:rsid w:val="0023281B"/>
    <w:rsid w:val="002922E5"/>
    <w:rsid w:val="002F03B7"/>
    <w:rsid w:val="00363008"/>
    <w:rsid w:val="003E2EE2"/>
    <w:rsid w:val="004311E1"/>
    <w:rsid w:val="00590AAD"/>
    <w:rsid w:val="005A3323"/>
    <w:rsid w:val="00741960"/>
    <w:rsid w:val="00767256"/>
    <w:rsid w:val="007839DE"/>
    <w:rsid w:val="007A660D"/>
    <w:rsid w:val="007B5E02"/>
    <w:rsid w:val="00842380"/>
    <w:rsid w:val="00881C9D"/>
    <w:rsid w:val="00934BCC"/>
    <w:rsid w:val="009743B5"/>
    <w:rsid w:val="00974B89"/>
    <w:rsid w:val="00976A50"/>
    <w:rsid w:val="009A7405"/>
    <w:rsid w:val="00A241EB"/>
    <w:rsid w:val="00AC353A"/>
    <w:rsid w:val="00AE0425"/>
    <w:rsid w:val="00AE6355"/>
    <w:rsid w:val="00B104C8"/>
    <w:rsid w:val="00B5238C"/>
    <w:rsid w:val="00B679DA"/>
    <w:rsid w:val="00B77455"/>
    <w:rsid w:val="00C57A77"/>
    <w:rsid w:val="00C87B36"/>
    <w:rsid w:val="00CE179D"/>
    <w:rsid w:val="00CE749F"/>
    <w:rsid w:val="00D71105"/>
    <w:rsid w:val="00DB1315"/>
    <w:rsid w:val="00E33542"/>
    <w:rsid w:val="00E7275A"/>
    <w:rsid w:val="00E8758E"/>
    <w:rsid w:val="00EC6B46"/>
    <w:rsid w:val="00F47B96"/>
    <w:rsid w:val="00F67CED"/>
    <w:rsid w:val="00FA136E"/>
    <w:rsid w:val="00FE37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Tekstrezerviranogmjesta" w:type="character">
    <w:name w:val="Placeholder Text"/>
    <w:basedOn w:val="Zadanifontodlomka"/>
    <w:uiPriority w:val="99"/>
    <w:semiHidden/>
    <w:rsid w:val="00842380"/>
    <w:rPr>
      <w:color w:val="808080"/>
      <w:bdr w:space="0" w:sz="0" w:color="auto" w:val="none"/>
      <w:shd w:fill="auto" w:color="auto" w:val="clear"/>
    </w:rPr>
  </w:style>
  <w:style w:customStyle="true" w:styleId="eSPISCCParagraphDefaultFont" w:type="character">
    <w:name w:val="eSPIS_CC_Paragraph Default Font"/>
    <w:basedOn w:val="Zadanifontodlomka"/>
    <w:rsid w:val="00842380"/>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842380"/>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42380"/>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42380"/>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Tekstrezerviranogmjesta" w:type="character">
    <w:name w:val="Placeholder Text"/>
    <w:basedOn w:val="Zadanifontodlomka"/>
    <w:uiPriority w:val="99"/>
    <w:semiHidden/>
    <w:rsid w:val="00842380"/>
    <w:rPr>
      <w:color w:val="808080"/>
      <w:bdr w:color="auto" w:space="0" w:sz="0" w:val="none"/>
      <w:shd w:color="auto" w:fill="auto" w:val="clear"/>
    </w:rPr>
  </w:style>
  <w:style w:customStyle="1" w:styleId="eSPISCCParagraphDefaultFont" w:type="character">
    <w:name w:val="eSPIS_CC_Paragraph Default Font"/>
    <w:basedOn w:val="Zadanifontodlomka"/>
    <w:rsid w:val="00842380"/>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842380"/>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42380"/>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42380"/>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St-506/2016</izvorni_sadrzaj>
    <derivirana_varijabla naziv="DomainObject.Predmet.OznakaBroj_1">St-506/2016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FASADA PROJEKT graditeljstvo, završni radovi i trgovina, d.o.o.</izvorni_sadrzaj>
    <derivirana_varijabla naziv="DomainObject.Predmet.ProtustrankaFormated_1">  FASADA PROJEKT graditeljstvo, završni radovi i trgovina, d.o.o.</derivirana_varijabla>
  </DomainObject.Predmet.ProtustrankaFormated>
  <DomainObject.Predmet.ProtustrankaFormatedOIB>
    <izvorni_sadrzaj>  FASADA PROJEKT graditeljstvo, završni radovi i trgovina, d.o.o., OIB 74269956334</izvorni_sadrzaj>
    <derivirana_varijabla naziv="DomainObject.Predmet.ProtustrankaFormatedOIB_1">  FASADA PROJEKT graditeljstvo, završni radovi i trgovina, d.o.o., OIB 74269956334</derivirana_varijabla>
  </DomainObject.Predmet.ProtustrankaFormatedOIB>
  <DomainObject.Predmet.ProtustrankaFormatedWithAdress>
    <izvorni_sadrzaj> FASADA PROJEKT graditeljstvo, završni radovi i trgovina, d.o.o., Bilana Šime Šijca 20, 22211 Vodice</izvorni_sadrzaj>
    <derivirana_varijabla naziv="DomainObject.Predmet.ProtustrankaFormatedWithAdress_1"> FASADA PROJEKT graditeljstvo, završni radovi i trgovina, d.o.o., Bilana Šime Šijca 20, 22211 Vodice</derivirana_varijabla>
  </DomainObject.Predmet.ProtustrankaFormatedWithAdress>
  <DomainObject.Predmet.ProtustrankaFormatedWithAdressOIB>
    <izvorni_sadrzaj> FASADA PROJEKT graditeljstvo, završni radovi i trgovina, d.o.o., OIB 74269956334, Bilana Šime Šijca 20, 22211 Vodice</izvorni_sadrzaj>
    <derivirana_varijabla naziv="DomainObject.Predmet.ProtustrankaFormatedWithAdressOIB_1"> FASADA PROJEKT graditeljstvo, završni radovi i trgovina, d.o.o., OIB 74269956334, Bilana Šime Šijca 20, 22211 Vodice</derivirana_varijabla>
  </DomainObject.Predmet.ProtustrankaFormatedWithAdressOIB>
  <DomainObject.Predmet.ProtustrankaWithAdress>
    <izvorni_sadrzaj>FASADA PROJEKT graditeljstvo, završni radovi i trgovina, d.o.o. Bilana Šime Šijca 20, 22211 Vodice</izvorni_sadrzaj>
    <derivirana_varijabla naziv="DomainObject.Predmet.ProtustrankaWithAdress_1">FASADA PROJEKT graditeljstvo, završni radovi i trgovina, d.o.o. Bilana Šime Šijca 20, 22211 Vodice</derivirana_varijabla>
  </DomainObject.Predmet.ProtustrankaWithAdress>
  <DomainObject.Predmet.ProtustrankaWithAdressOIB>
    <izvorni_sadrzaj>FASADA PROJEKT graditeljstvo, završni radovi i trgovina, d.o.o., OIB 74269956334, Bilana Šime Šijca 20, 22211 Vodice</izvorni_sadrzaj>
    <derivirana_varijabla naziv="DomainObject.Predmet.ProtustrankaWithAdressOIB_1">FASADA PROJEKT graditeljstvo, završni radovi i trgovina, d.o.o., OIB 74269956334, Bilana Šime Šijca 20, 22211 Vodice</derivirana_varijabla>
  </DomainObject.Predmet.ProtustrankaWithAdressOIB>
  <DomainObject.Predmet.ProtustrankaNazivFormated>
    <izvorni_sadrzaj>FASADA PROJEKT graditeljstvo, završni radovi i trgovina, d.o.o.</izvorni_sadrzaj>
    <derivirana_varijabla naziv="DomainObject.Predmet.ProtustrankaNazivFormated_1">FASADA PROJEKT graditeljstvo, završni radovi i trgovina, d.o.o.</derivirana_varijabla>
  </DomainObject.Predmet.ProtustrankaNazivFormated>
  <DomainObject.Predmet.ProtustrankaNazivFormatedOIB>
    <izvorni_sadrzaj>FASADA PROJEKT graditeljstvo, završni radovi i trgovina, d.o.o., OIB 74269956334</izvorni_sadrzaj>
    <derivirana_varijabla naziv="DomainObject.Predmet.ProtustrankaNazivFormatedOIB_1">FASADA PROJEKT graditeljstvo, završni radovi i trgovina, d.o.o., OIB 74269956334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FASADA PROJEKT graditeljstvo, završni radovi i trgovina, d.o.o.</item>
    </izvorni_sadrzaj>
    <derivirana_varijabla naziv="DomainObject.Predmet.ProtuStrankaListFormated_1">
      <item>FASADA PROJEKT graditeljstvo, završni radovi i trgovina, d.o.o.</item>
    </derivirana_varijabla>
  </DomainObject.Predmet.ProtuStrankaListFormated>
  <DomainObject.Predmet.ProtuStrankaListFormatedOIB>
    <izvorni_sadrzaj>
      <item>FASADA PROJEKT graditeljstvo, završni radovi i trgovina, d.o.o., OIB 74269956334</item>
    </izvorni_sadrzaj>
    <derivirana_varijabla naziv="DomainObject.Predmet.ProtuStrankaListFormatedOIB_1">
      <item>FASADA PROJEKT graditeljstvo, završni radovi i trgovina, d.o.o., OIB 74269956334</item>
    </derivirana_varijabla>
  </DomainObject.Predmet.ProtuStrankaListFormatedOIB>
  <DomainObject.Predmet.ProtuStrankaListFormatedWithAdress>
    <izvorni_sadrzaj>
      <item>FASADA PROJEKT graditeljstvo, završni radovi i trgovina, d.o.o., Bilana Šime Šijca 20, 22211 Vodice</item>
    </izvorni_sadrzaj>
    <derivirana_varijabla naziv="DomainObject.Predmet.ProtuStrankaListFormatedWithAdress_1">
      <item>FASADA PROJEKT graditeljstvo, završni radovi i trgovina, d.o.o., Bilana Šime Šijca 20, 22211 Vodice</item>
    </derivirana_varijabla>
  </DomainObject.Predmet.ProtuStrankaListFormatedWithAdress>
  <DomainObject.Predmet.ProtuStrankaListFormatedWithAdressOIB>
    <izvorni_sadrzaj>
      <item>FASADA PROJEKT graditeljstvo, završni radovi i trgovina, d.o.o., OIB 74269956334, Bilana Šime Šijca 20, 22211 Vodice</item>
    </izvorni_sadrzaj>
    <derivirana_varijabla naziv="DomainObject.Predmet.ProtuStrankaListFormatedWithAdressOIB_1">
      <item>FASADA PROJEKT graditeljstvo, završni radovi i trgovina, d.o.o., OIB 74269956334, Bilana Šime Šijca 20, 22211 Vodice</item>
    </derivirana_varijabla>
  </DomainObject.Predmet.ProtuStrankaListFormatedWithAdressOIB>
  <DomainObject.Predmet.ProtuStrankaListNazivFormated>
    <izvorni_sadrzaj>
      <item>FASADA PROJEKT graditeljstvo, završni radovi i trgovina, d.o.o.</item>
    </izvorni_sadrzaj>
    <derivirana_varijabla naziv="DomainObject.Predmet.ProtuStrankaListNazivFormated_1">
      <item>FASADA PROJEKT graditeljstvo, završni radovi i trgovina, d.o.o.</item>
    </derivirana_varijabla>
  </DomainObject.Predmet.ProtuStrankaListNazivFormated>
  <DomainObject.Predmet.ProtuStrankaListNazivFormatedOIB>
    <izvorni_sadrzaj>
      <item>FASADA PROJEKT graditeljstvo, završni radovi i trgovina, d.o.o., OIB 74269956334</item>
    </izvorni_sadrzaj>
    <derivirana_varijabla naziv="DomainObject.Predmet.ProtuStrankaListNazivFormatedOIB_1">
      <item>FASADA PROJEKT graditeljstvo, završni radovi i trgovina, d.o.o., OIB 74269956334</item>
    </derivirana_varijabla>
  </DomainObject.Predmet.ProtuStrankaListNazivFormatedOIB>
  <DomainObject.Predmet.OstaliListFormated>
    <izvorni_sadrzaj>
      <item>Zlatko Čerkez</item>
    </izvorni_sadrzaj>
    <derivirana_varijabla naziv="DomainObject.Predmet.OstaliListFormated_1">
      <item>Zlatko Čerkez</item>
    </derivirana_varijabla>
  </DomainObject.Predmet.OstaliListFormated>
  <DomainObject.Predmet.OstaliListFormatedOIB>
    <izvorni_sadrzaj>
      <item>Zlatko Čerkez, OIB 75775376167</item>
    </izvorni_sadrzaj>
    <derivirana_varijabla naziv="DomainObject.Predmet.OstaliListFormatedOIB_1">
      <item>Zlatko Čerkez, OIB 75775376167</item>
    </derivirana_varijabla>
  </DomainObject.Predmet.OstaliListFormatedOIB>
  <DomainObject.Predmet.OstaliListFormatedWithAdress>
    <izvorni_sadrzaj>
      <item>Zlatko Čerkez, Matije Gupca 4, 48350 Ferdinandovac</item>
    </izvorni_sadrzaj>
    <derivirana_varijabla naziv="DomainObject.Predmet.OstaliListFormatedWithAdress_1">
      <item>Zlatko Čerkez, Matije Gupca 4, 48350 Ferdinandovac</item>
    </derivirana_varijabla>
  </DomainObject.Predmet.OstaliListFormatedWithAdress>
  <DomainObject.Predmet.OstaliListFormatedWithAdressOIB>
    <izvorni_sadrzaj>
      <item>Zlatko Čerkez, OIB 75775376167, Matije Gupca 4, 48350 Ferdinandovac</item>
    </izvorni_sadrzaj>
    <derivirana_varijabla naziv="DomainObject.Predmet.OstaliListFormatedWithAdressOIB_1">
      <item>Zlatko Čerkez, OIB 75775376167, Matije Gupca 4, 48350 Ferdinandovac</item>
    </derivirana_varijabla>
  </DomainObject.Predmet.OstaliListFormatedWithAdressOIB>
  <DomainObject.Predmet.OstaliListNazivFormated>
    <izvorni_sadrzaj>
      <item>Zlatko Čerkez</item>
    </izvorni_sadrzaj>
    <derivirana_varijabla naziv="DomainObject.Predmet.OstaliListNazivFormated_1">
      <item>Zlatko Čerkez</item>
    </derivirana_varijabla>
  </DomainObject.Predmet.OstaliListNazivFormated>
  <DomainObject.Predmet.OstaliListNazivFormatedOIB>
    <izvorni_sadrzaj>
      <item>Zlatko Čerkez, OIB 75775376167</item>
    </izvorni_sadrzaj>
    <derivirana_varijabla naziv="DomainObject.Predmet.OstaliListNazivFormatedOIB_1">
      <item>Zlatko Čerkez, OIB 75775376167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FASADA PROJEKT graditeljstvo, završni radovi i trgovina, d.o.o.</izvorni_sadrzaj>
    <derivirana_varijabla naziv="DomainObject.Predmet.ProtustrankaIDrugi_1">FASADA PROJEKT graditeljstvo, završni radovi i trgovina, d.o.o.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FASADA PROJEKT graditeljstvo, završni radovi i trgovina, d.o.o., OIB 74269956334, Bilana Šime Šijca 20, 22211 Vodice</izvorni_sadrzaj>
    <derivirana_varijabla naziv="DomainObject.Predmet.ProtustrankaIDrugiAdressOIB_1">FASADA PROJEKT graditeljstvo, završni radovi i trgovina, d.o.o., OIB 74269956334, Bilana Šime Šijca 20,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FASADA PROJEKT graditeljstvo, završni radovi i trgovina, d.o.o.</item>
      <item>Zlatko Čerkez</item>
    </izvorni_sadrzaj>
    <derivirana_varijabla naziv="DomainObject.Predmet.SudioniciListNaziv_1">
      <item>FINA - Podružnica Šibenik</item>
      <item>FASADA PROJEKT graditeljstvo, završni radovi i trgovina, d.o.o.</item>
      <item>Zlatko Čerkez</item>
    </derivirana_varijabla>
  </DomainObject.Predmet.SudioniciListNaziv>
  <DomainObject.Predmet.SudioniciListAdressOIB>
    <izvorni_sadrzaj>
      <item>FINA - Podružnica Šibenik, OIB 85821130368, Perivoj L. Marune 1,22000 Šibenik</item>
      <item>FASADA PROJEKT graditeljstvo, završni radovi i trgovina, d.o.o., OIB 74269956334, Bilana Šime Šijca 20,22211 Vodice</item>
      <item>Zlatko Čerkez, OIB 75775376167, Matije Gupca 4,48350 Ferdinandovac</item>
    </izvorni_sadrzaj>
    <derivirana_varijabla naziv="DomainObject.Predmet.SudioniciListAdressOIB_1">
      <item>FINA - Podružnica Šibenik, OIB 85821130368, Perivoj L. Marune 1,22000 Šibenik</item>
      <item>FASADA PROJEKT graditeljstvo, završni radovi i trgovina, d.o.o., OIB 74269956334, Bilana Šime Šijca 20,22211 Vodice</item>
      <item>Zlatko Čerkez, OIB 75775376167, Matije Gupca 4,48350 Ferdinandovac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74269956334</item>
      <item>, OIB 75775376167</item>
    </izvorni_sadrzaj>
    <derivirana_varijabla naziv="DomainObject.Predmet.SudioniciListNazivOIB_1">
      <item>, OIB 85821130368</item>
      <item>, OIB 74269956334</item>
      <item>, OIB 75775376167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316</properties:Words>
  <properties:Characters>1584</properties:Characters>
  <properties:Lines>63</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2016-09-15T11:34:00Z</dcterms:created>
  <dc:creator>Administrator</dc:creator>
  <cp:lastModifiedBy>wsadmin</cp:lastModifiedBy>
  <cp:lastPrinted>2014-10-28T12:35:00Z</cp:lastPrinted>
  <dcterms:modified xmlns:xsi="http://www.w3.org/2001/XMLSchema-instance" xsi:type="dcterms:W3CDTF">2016-09-15T11:35:00Z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