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pPr w:tblpY="1" w:vertAnchor="text" w:rightFromText="180" w:leftFromText="180"/>
        <w:tblOverlap w:val="never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E52484" w:rsidR="00E52484" w:rsidRPr="00C32169">
        <w:trPr>
          <w:trHeight w:val="565"/>
        </w:trPr>
        <w:tc>
          <w:tcPr>
            <w:tcW w:type="dxa" w:w="2531"/>
          </w:tcPr>
          <w:p w:rsidRDefault="00E52484" w:rsidP="00E52484" w:rsidR="00E52484" w:rsidRPr="00C32169">
            <w:pPr>
              <w:jc w:val="center"/>
            </w:pPr>
            <w:bookmarkStart w:name="_GoBack" w:id="0"/>
            <w:bookmarkEnd w:id="0"/>
            <w:r w:rsidRPr="00C32169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E52484" w:rsidP="00E52484" w:rsidR="00E52484" w:rsidRPr="00C32169">
            <w:pPr>
              <w:jc w:val="center"/>
            </w:pPr>
            <w:r w:rsidRPr="00C32169">
              <w:t>Republika Hrvatska</w:t>
            </w:r>
          </w:p>
          <w:p w:rsidRDefault="00E52484" w:rsidP="00E52484" w:rsidR="00E52484" w:rsidRPr="00C32169">
            <w:pPr>
              <w:jc w:val="center"/>
            </w:pPr>
            <w:r w:rsidRPr="00C32169">
              <w:t>Trgovački sud u Splitu</w:t>
            </w:r>
          </w:p>
          <w:p w:rsidRDefault="00E52484" w:rsidP="00E52484" w:rsidR="00E52484" w:rsidRPr="00C32169">
            <w:pPr>
              <w:jc w:val="center"/>
            </w:pPr>
            <w:r w:rsidRPr="00C32169">
              <w:t>Split, Sukoišanska 6</w:t>
            </w:r>
          </w:p>
        </w:tc>
      </w:tr>
    </w:tbl>
    <w:p w14:textId="db29b73" w14:paraId="db29b73" w:rsidRDefault="00E52484" w:rsidP="00E52484" w:rsidR="00E52484" w:rsidRPr="00C32169">
      <w:pPr>
        <w:jc w:val="right"/>
        <w15:collapsed w:val="false"/>
      </w:pPr>
      <w:r>
        <w:br w:clear="all" w:type="textWrapping"/>
      </w:r>
      <w:r w:rsidRPr="00C32169">
        <w:t>Poslovni broj: 4. St-</w:t>
      </w:r>
      <w:r w:rsidR="000D1E36">
        <w:t>132/2013-</w:t>
      </w:r>
      <w:r w:rsidR="00056EAE">
        <w:t>109</w:t>
      </w:r>
    </w:p>
    <w:p w:rsidRDefault="00E52484" w:rsidP="00E52484" w:rsidR="00E52484">
      <w:pPr>
        <w:jc w:val="center"/>
        <w:rPr>
          <w:spacing w:val="100"/>
        </w:rPr>
      </w:pPr>
    </w:p>
    <w:p w:rsidRDefault="00E52484" w:rsidP="00E52484" w:rsidR="00E52484">
      <w:pPr>
        <w:jc w:val="center"/>
        <w:rPr>
          <w:spacing w:val="100"/>
        </w:rPr>
      </w:pPr>
      <w:r>
        <w:rPr>
          <w:spacing w:val="100"/>
        </w:rPr>
        <w:t>REPUBLIKA HRVATSKA</w:t>
      </w:r>
    </w:p>
    <w:p w:rsidRDefault="00E52484" w:rsidP="00E52484" w:rsidR="00E52484" w:rsidRPr="008435E0">
      <w:pPr>
        <w:jc w:val="center"/>
        <w:rPr>
          <w:spacing w:val="100"/>
        </w:rPr>
      </w:pPr>
    </w:p>
    <w:p w:rsidRDefault="00E52484" w:rsidP="00E52484" w:rsidR="00E52484" w:rsidRPr="00C32169">
      <w:pPr>
        <w:jc w:val="center"/>
      </w:pPr>
      <w:r w:rsidRPr="00C32169">
        <w:t>R J E Š E N J E</w:t>
      </w:r>
    </w:p>
    <w:p w:rsidRDefault="0069337C" w:rsidP="0069337C" w:rsidR="0069337C"/>
    <w:p w:rsidRDefault="0069337C" w:rsidP="00F3219A" w:rsidR="00C61692">
      <w:pPr>
        <w:pStyle w:val="Tijeloteksta"/>
        <w:tabs>
          <w:tab w:pos="6810" w:val="clear"/>
        </w:tabs>
        <w:ind w:firstLine="708"/>
      </w:pPr>
      <w:r>
        <w:t xml:space="preserve">Trgovački sud u Splitu, po sucu ovog suda </w:t>
      </w:r>
      <w:r w:rsidR="005637B9">
        <w:t>Katarini Mikulić</w:t>
      </w:r>
      <w:r>
        <w:t>,  u stečajnom po</w:t>
      </w:r>
      <w:r w:rsidR="000D1E36">
        <w:t xml:space="preserve">stupku  nad </w:t>
      </w:r>
      <w:r w:rsidR="000661F2">
        <w:t xml:space="preserve">stečajnim </w:t>
      </w:r>
      <w:r w:rsidR="00762BAE">
        <w:t xml:space="preserve">dužnikom </w:t>
      </w:r>
      <w:r w:rsidR="000D1E36">
        <w:t>DILIGENS d.o.o. u stečaju, Split, Antuna Gustava Matoša 54, OIB: 87997645260</w:t>
      </w:r>
      <w:r w:rsidR="00901314">
        <w:t>,</w:t>
      </w:r>
      <w:r w:rsidR="000661F2">
        <w:t xml:space="preserve"> </w:t>
      </w:r>
      <w:r w:rsidR="00696920">
        <w:t>7</w:t>
      </w:r>
      <w:r w:rsidR="000D1E36">
        <w:t>. studenog</w:t>
      </w:r>
      <w:r w:rsidR="00F3219A">
        <w:t xml:space="preserve"> 2018. </w:t>
      </w:r>
    </w:p>
    <w:p w:rsidRDefault="006F5483" w:rsidP="00C10CAA" w:rsidR="006F5483">
      <w:pPr>
        <w:pStyle w:val="Tijeloteksta"/>
        <w:tabs>
          <w:tab w:pos="6810" w:val="clear"/>
        </w:tabs>
        <w:ind w:firstLine="708"/>
        <w:jc w:val="center"/>
      </w:pPr>
    </w:p>
    <w:p w:rsidRDefault="00256441" w:rsidP="00C10CAA" w:rsidR="001162D3">
      <w:pPr>
        <w:pStyle w:val="Tijeloteksta"/>
        <w:tabs>
          <w:tab w:pos="6810" w:val="clear"/>
        </w:tabs>
        <w:ind w:firstLine="708"/>
        <w:jc w:val="center"/>
      </w:pPr>
      <w:r>
        <w:t xml:space="preserve">r i j e š i o     j e </w:t>
      </w:r>
    </w:p>
    <w:p w:rsidRDefault="001D4FD4" w:rsidP="00F74637" w:rsidR="001D4FD4">
      <w:pPr>
        <w:pStyle w:val="Tijeloteksta"/>
        <w:tabs>
          <w:tab w:pos="6810" w:val="clear"/>
        </w:tabs>
        <w:ind w:left="1260"/>
      </w:pPr>
    </w:p>
    <w:p w:rsidRDefault="00BA0EC4" w:rsidP="00F3219A" w:rsidR="00F64786">
      <w:pPr>
        <w:jc w:val="both"/>
      </w:pPr>
      <w:r>
        <w:t xml:space="preserve">I. </w:t>
      </w:r>
      <w:r w:rsidR="00DB0126">
        <w:t>Iz</w:t>
      </w:r>
      <w:r w:rsidR="00902829">
        <w:t xml:space="preserve"> kupovnine u iznosu od </w:t>
      </w:r>
      <w:r w:rsidR="008C23F3">
        <w:t>903.000,00</w:t>
      </w:r>
      <w:r w:rsidR="00754DD2" w:rsidRPr="00D637A1">
        <w:t xml:space="preserve"> kuna </w:t>
      </w:r>
      <w:r w:rsidR="00F74637">
        <w:t>o</w:t>
      </w:r>
      <w:r w:rsidR="005637B9">
        <w:t>stvaren</w:t>
      </w:r>
      <w:r w:rsidR="00902829">
        <w:t>e</w:t>
      </w:r>
      <w:r w:rsidR="005637B9">
        <w:t xml:space="preserve"> </w:t>
      </w:r>
      <w:r w:rsidR="008115BC">
        <w:t>unovčenjem</w:t>
      </w:r>
      <w:r w:rsidR="0005435C">
        <w:t xml:space="preserve"> </w:t>
      </w:r>
      <w:r w:rsidR="00BA5C26">
        <w:t xml:space="preserve">nekretnine  stečajnog dužnika </w:t>
      </w:r>
      <w:r w:rsidR="00696920">
        <w:t>DILIGENS d.o.o. u stečaju, Split, Antuna Gustava Matoša 54, OIB: 87997645260</w:t>
      </w:r>
      <w:r w:rsidR="00F3219A">
        <w:t xml:space="preserve">  i to </w:t>
      </w:r>
      <w:r w:rsidR="00F3219A" w:rsidRPr="003D34B5">
        <w:t>nekretnin</w:t>
      </w:r>
      <w:r w:rsidR="00696920">
        <w:t>a oznake čest.zem. 602/2 ZU 3843 K.O. Seget površine 1236m</w:t>
      </w:r>
      <w:r w:rsidR="00696920" w:rsidRPr="00696920">
        <w:rPr>
          <w:vertAlign w:val="superscript"/>
        </w:rPr>
        <w:t>2</w:t>
      </w:r>
      <w:r w:rsidR="00696920">
        <w:t xml:space="preserve"> i nekretnina oznake čest.zem. 609 ZU 4459 K.O. Seget površine 767 m</w:t>
      </w:r>
      <w:r w:rsidR="00696920" w:rsidRPr="00696920">
        <w:rPr>
          <w:vertAlign w:val="superscript"/>
        </w:rPr>
        <w:t>2</w:t>
      </w:r>
      <w:r w:rsidR="00902829">
        <w:t>,</w:t>
      </w:r>
      <w:r w:rsidR="00696920">
        <w:t xml:space="preserve"> </w:t>
      </w:r>
      <w:r w:rsidR="00902829">
        <w:t>namiruju se:</w:t>
      </w:r>
    </w:p>
    <w:p w:rsidRDefault="00D15DF2" w:rsidP="00F64786" w:rsidR="00902829" w:rsidRPr="008C23F3">
      <w:pPr>
        <w:pStyle w:val="Uvuenotijeloteksta"/>
        <w:tabs>
          <w:tab w:pos="1080" w:val="left"/>
        </w:tabs>
        <w:ind w:left="720"/>
        <w:jc w:val="both"/>
      </w:pPr>
      <w:r w:rsidRPr="008C23F3">
        <w:t xml:space="preserve">a) </w:t>
      </w:r>
      <w:r w:rsidR="00902829" w:rsidRPr="008C23F3">
        <w:t xml:space="preserve">troškovi </w:t>
      </w:r>
      <w:r w:rsidR="00F3219A" w:rsidRPr="008C23F3">
        <w:t>utvrđenja predmeta razlučnog prava i troškov</w:t>
      </w:r>
      <w:r w:rsidR="008C23F3" w:rsidRPr="008C23F3">
        <w:t>i</w:t>
      </w:r>
      <w:r w:rsidR="00F3219A" w:rsidRPr="008C23F3">
        <w:t xml:space="preserve"> njegova </w:t>
      </w:r>
      <w:r w:rsidR="002E4825" w:rsidRPr="008C23F3">
        <w:t>unovčenja</w:t>
      </w:r>
      <w:r w:rsidR="00902829" w:rsidRPr="008C23F3">
        <w:t xml:space="preserve"> u iznosu od</w:t>
      </w:r>
      <w:r w:rsidR="00D637A1" w:rsidRPr="008C23F3">
        <w:t xml:space="preserve"> </w:t>
      </w:r>
      <w:r w:rsidR="00AD7BAB" w:rsidRPr="008C23F3">
        <w:t>114.969,32</w:t>
      </w:r>
      <w:r w:rsidR="00D637A1" w:rsidRPr="008C23F3">
        <w:t xml:space="preserve"> kuna </w:t>
      </w:r>
    </w:p>
    <w:p w:rsidRDefault="00D15DF2" w:rsidP="00762BAE" w:rsidR="00BA5C26" w:rsidRPr="008C23F3">
      <w:pPr>
        <w:pStyle w:val="Uvuenotijeloteksta"/>
        <w:tabs>
          <w:tab w:pos="1080" w:val="left"/>
        </w:tabs>
        <w:ind w:left="720"/>
        <w:jc w:val="both"/>
      </w:pPr>
      <w:r w:rsidRPr="008C23F3">
        <w:t xml:space="preserve">b) </w:t>
      </w:r>
      <w:r w:rsidR="00902829" w:rsidRPr="008C23F3">
        <w:t xml:space="preserve">razlučni vjerovnik </w:t>
      </w:r>
      <w:r w:rsidR="00696920" w:rsidRPr="008C23F3">
        <w:t xml:space="preserve">TAJENTA d.o.o., </w:t>
      </w:r>
      <w:r w:rsidRPr="008C23F3">
        <w:t xml:space="preserve"> </w:t>
      </w:r>
      <w:r w:rsidR="00902829" w:rsidRPr="008C23F3">
        <w:t xml:space="preserve">u iznosu od </w:t>
      </w:r>
      <w:r w:rsidR="008C23F3" w:rsidRPr="008C23F3">
        <w:t>788.030,68 kuna, dok u ostalom dijelu ostaje nenamiren.</w:t>
      </w:r>
    </w:p>
    <w:p w:rsidRDefault="00DC1F27" w:rsidP="003F4E34" w:rsidR="008C23F3" w:rsidRPr="008C23F3">
      <w:pPr>
        <w:pStyle w:val="Tijeloteksta"/>
        <w:tabs>
          <w:tab w:pos="1080" w:val="left"/>
        </w:tabs>
        <w:spacing w:before="200"/>
        <w:ind w:firstLine="709"/>
      </w:pPr>
      <w:r w:rsidRPr="008C23F3">
        <w:t>II.</w:t>
      </w:r>
      <w:r w:rsidR="00EC55B7" w:rsidRPr="008C23F3">
        <w:t xml:space="preserve"> </w:t>
      </w:r>
      <w:r w:rsidR="003F4E34" w:rsidRPr="008C23F3">
        <w:t xml:space="preserve">Nakon pravomoćnosti ovog rješenja, </w:t>
      </w:r>
      <w:r w:rsidR="008C23F3" w:rsidRPr="008C23F3">
        <w:t>na</w:t>
      </w:r>
      <w:r w:rsidR="008C23F3">
        <w:t xml:space="preserve">laže se stečajnoj upraviteljici izvršiti isplatu iznosa navedenih u točci I. izreke ovog rješenja. </w:t>
      </w:r>
    </w:p>
    <w:p w:rsidRDefault="00762BAE" w:rsidP="00DE1710" w:rsidR="00762BAE">
      <w:pPr>
        <w:tabs>
          <w:tab w:pos="1080" w:val="left"/>
          <w:tab w:pos="6810" w:val="left"/>
        </w:tabs>
        <w:jc w:val="both"/>
      </w:pPr>
    </w:p>
    <w:p w:rsidRDefault="00741F53" w:rsidP="001D4FD4" w:rsidR="001D4FD4">
      <w:pPr>
        <w:jc w:val="center"/>
      </w:pPr>
      <w:r>
        <w:t>Obrazloženje</w:t>
      </w:r>
    </w:p>
    <w:p w:rsidRDefault="005637B9" w:rsidP="005637B9" w:rsidR="005637B9" w:rsidRPr="00D173B0">
      <w:pPr>
        <w:pStyle w:val="Tijeloteksta"/>
        <w:tabs>
          <w:tab w:pos="6810" w:val="clear"/>
          <w:tab w:pos="1080" w:val="left"/>
        </w:tabs>
      </w:pPr>
    </w:p>
    <w:p w:rsidRDefault="00B86CEF" w:rsidP="00B86CEF" w:rsidR="00AD7BAB">
      <w:pPr>
        <w:ind w:firstLine="708"/>
        <w:jc w:val="both"/>
      </w:pPr>
      <w:r>
        <w:t xml:space="preserve">U stečajnom postupku  koji se vodi kod ovog suda nad stečajnim dužnikom </w:t>
      </w:r>
      <w:r w:rsidR="00AD7BAB">
        <w:t xml:space="preserve">DILIGENS d.o.o. u stečaju, Split, Antuna Gustava Matoša 54, OIB: 87997645260 jedinu stečajnu masu činile su </w:t>
      </w:r>
      <w:r w:rsidR="00AD7BAB" w:rsidRPr="003D34B5">
        <w:t>nekretnin</w:t>
      </w:r>
      <w:r w:rsidR="00AD7BAB">
        <w:t>a oznake čest.zem. 602/2 ZU 3843 K.O. Seget površine 1236m</w:t>
      </w:r>
      <w:r w:rsidR="00AD7BAB" w:rsidRPr="00696920">
        <w:rPr>
          <w:vertAlign w:val="superscript"/>
        </w:rPr>
        <w:t>2</w:t>
      </w:r>
      <w:r w:rsidR="00AD7BAB">
        <w:t xml:space="preserve"> i nekretnina oznake čest.zem. 609 ZU 4459 K.O. Seget površine 767 m</w:t>
      </w:r>
      <w:r w:rsidR="00AD7BAB" w:rsidRPr="00696920">
        <w:rPr>
          <w:vertAlign w:val="superscript"/>
        </w:rPr>
        <w:t>2</w:t>
      </w:r>
      <w:r w:rsidR="00AD7BAB">
        <w:t>. Kako je postupak prodaje jedine materijalne imovine dužnika započeo prije otvaranja stečajnog postupka isti je prekinut i nastavljen sukladno odredbama Stečajnog zakona pred Općinskim sudom u Splitu, Stalna služba u Trogiru. Nakon unovčenja imovine</w:t>
      </w:r>
      <w:r w:rsidR="008C23F3">
        <w:t xml:space="preserve"> za iznos od 903.000,00 kuna </w:t>
      </w:r>
      <w:r w:rsidR="00AD7BAB">
        <w:t xml:space="preserve">na kojoj je zasnovano razlučno pravo, a sukladno rješenju suda, razlučni vjerovnik TAJENTA d.o.o. iz Žrnovnice prijebojem sa svojom tražbinom naplatio je unovčeni iznos, dok je iznos od </w:t>
      </w:r>
      <w:r w:rsidR="006D6464">
        <w:t>114.969,32 kuna uplatio na ime troškova</w:t>
      </w:r>
      <w:r w:rsidR="008C23F3">
        <w:t xml:space="preserve"> utvrđenja</w:t>
      </w:r>
      <w:r w:rsidR="006D6464">
        <w:t xml:space="preserve"> i unovčenj</w:t>
      </w:r>
      <w:r w:rsidR="008C23F3">
        <w:t>a</w:t>
      </w:r>
      <w:r w:rsidR="006D6464">
        <w:t xml:space="preserve"> </w:t>
      </w:r>
      <w:r w:rsidR="00114AAB">
        <w:t xml:space="preserve">nekretnine. </w:t>
      </w:r>
    </w:p>
    <w:p w:rsidRDefault="001F6B80" w:rsidP="00277AB4" w:rsidR="001F6B80" w:rsidRPr="00F64786">
      <w:pPr>
        <w:jc w:val="both"/>
        <w:rPr>
          <w:color w:val="FF0000"/>
        </w:rPr>
      </w:pPr>
    </w:p>
    <w:p w:rsidRDefault="001F19BC" w:rsidP="008C23F3" w:rsidR="008C23F3">
      <w:pPr>
        <w:ind w:firstLine="709"/>
        <w:jc w:val="both"/>
      </w:pPr>
      <w:r>
        <w:t>Odredbom članka</w:t>
      </w:r>
      <w:r w:rsidR="002716BE" w:rsidRPr="000C549C">
        <w:t xml:space="preserve"> 248. </w:t>
      </w:r>
      <w:r>
        <w:t>Stečajnog zakona (Narodne novine broj 71/15 i 104/17, dalje SZ)</w:t>
      </w:r>
      <w:r w:rsidR="002716BE" w:rsidRPr="000C549C">
        <w:t xml:space="preserve"> koji se </w:t>
      </w:r>
      <w:r>
        <w:t>primjenjuje temeljem odredbe članka 441. stavak</w:t>
      </w:r>
      <w:r w:rsidR="002716BE" w:rsidRPr="000C549C">
        <w:t xml:space="preserve"> 2. te čl</w:t>
      </w:r>
      <w:r>
        <w:t>anka</w:t>
      </w:r>
      <w:r w:rsidR="002716BE" w:rsidRPr="000C549C">
        <w:t xml:space="preserve"> 37. Zakona o izmjenama i dopunama </w:t>
      </w:r>
      <w:r>
        <w:t>SZ</w:t>
      </w:r>
      <w:r w:rsidR="002716BE" w:rsidRPr="000C549C">
        <w:t xml:space="preserve"> nakon unovčenja stvari ili prava na kojemu postoji razlučno pravo upisano u javnoj knjizi sud će</w:t>
      </w:r>
      <w:r>
        <w:t xml:space="preserve"> iz iznosa ostvarenoga prodajom</w:t>
      </w:r>
      <w:r w:rsidR="002716BE" w:rsidRPr="000C549C">
        <w:t xml:space="preserve"> namiriti troškove unovčenja iz članka 254. toga Zakona</w:t>
      </w:r>
      <w:r>
        <w:t xml:space="preserve">, </w:t>
      </w:r>
      <w:r w:rsidR="002716BE" w:rsidRPr="000C549C">
        <w:t>namiriti tražbine razlučnih vjerovnika prema redoslijedu određenom pravilima ovršnoga postupka i</w:t>
      </w:r>
      <w:r>
        <w:t xml:space="preserve"> </w:t>
      </w:r>
      <w:r w:rsidR="002716BE" w:rsidRPr="000C549C">
        <w:t>preostali iznos predati stečajnom upravitelju za namirenje stečajnih vjerovnika.</w:t>
      </w:r>
    </w:p>
    <w:p w:rsidRDefault="002716BE" w:rsidP="008C23F3" w:rsidR="002716BE" w:rsidRPr="000C549C">
      <w:pPr>
        <w:ind w:firstLine="709"/>
        <w:jc w:val="both"/>
      </w:pPr>
      <w:r w:rsidRPr="000C549C">
        <w:lastRenderedPageBreak/>
        <w:t>Odredbom čl</w:t>
      </w:r>
      <w:r w:rsidR="001F19BC">
        <w:t>anka</w:t>
      </w:r>
      <w:r w:rsidRPr="000C549C">
        <w:t xml:space="preserve"> 254. s</w:t>
      </w:r>
      <w:r w:rsidR="001F19BC">
        <w:t>tavak</w:t>
      </w:r>
      <w:r w:rsidRPr="000C549C">
        <w:t xml:space="preserve"> 1.  propisano je da je stečajni upravitelj dužan dostaviti sudu obračun troškova utvrđivanja predmeta razlučnoga prava i troškova njegova unovčenja u roku od osam dana od dana pravomoćnosti rješenja o dosudi. St</w:t>
      </w:r>
      <w:r w:rsidR="001F19BC">
        <w:t>avkom</w:t>
      </w:r>
      <w:r w:rsidRPr="000C549C">
        <w:t xml:space="preserve"> 2. istoga čl. propisano je da se troškovi utvrđivanja predmeta razlučnoga prava određuju paušalno u iznosu od 5 % od utrška, a st</w:t>
      </w:r>
      <w:r w:rsidR="001F19BC">
        <w:t xml:space="preserve">avkom </w:t>
      </w:r>
      <w:r w:rsidRPr="000C549C">
        <w:t>3. da se troškovi unovčenja predmeta razlučnoga prava određuju paušalno u iznosu od 5 % od utrška. Ako su stvarno nastali troškovi unovčenja znatno niži ili viši, odredit će se u stvarnoj visini. Ako je zbog unovčenja stečajna masa opterećena porezom, iznos toga poreza pridodaje se paušalu troškova unovčenja odnosno stvarno nastalim troškovima unovčenja.</w:t>
      </w:r>
    </w:p>
    <w:p w:rsidRDefault="002716BE" w:rsidP="00FF6C63" w:rsidR="002716BE">
      <w:pPr>
        <w:pStyle w:val="Tijeloteksta"/>
        <w:tabs>
          <w:tab w:pos="6810" w:val="clear"/>
        </w:tabs>
        <w:ind w:firstLine="708"/>
      </w:pPr>
    </w:p>
    <w:p w:rsidRDefault="008C23F3" w:rsidP="008C23F3" w:rsidR="00140B98" w:rsidRPr="008C23F3">
      <w:pPr>
        <w:pStyle w:val="Tijeloteksta"/>
        <w:tabs>
          <w:tab w:pos="6810" w:val="clear"/>
        </w:tabs>
        <w:ind w:firstLine="708"/>
      </w:pPr>
      <w:r>
        <w:t xml:space="preserve">Podneskom od 11. listopada 2017. (list 173-175 spisa) stečajna upraviteljica je specificirala troškove koji terete prodane nekretnine u cijelosti i to troškovi stečajnog postupka (članak 155. SZ) koji se sastoje od: materijalnih troškova suda u iznosu od 800,00 kuna, trošak sudske pristojbe u iznosu od 2.000,00 kuna, nagrada stečajnom upravitelju u sveukupnom iznosu od 99.158,00 kuna prema odredbama Uredbe o kriterijima i načinu obračuna i plaćanja nagrade stečajnim upraviteljima (Narodne novine broj 105/15), naknada troškova stečajnom upravitelju u sveukupnom iznosu od 1.999,54 kuna prema odredbama Uredbe o kriterijima i načinu obračuna i plaćanja nagrade stečajnim upraviteljima (Narodne novine broj 105/15), dakle ukupno troškovi stečajnog postupka iznose 103.957,54 kuna. U odnosu na ostale obveze stečajne mase (članak 156. SZ) stečajna upraviteljica je navela da se na troška vođenja poslovnih knjiga i izrade i predaje te javne objave financijskih izvješća odnosi iznos od 9.875,00 kuna, trošak izrade pečata u iznosu od 130,00 kuna, trošak biljega i poštanskih usluga u iznosu od 117,00 kuna, trošak uredskog materijala u iznosu od 389,78 kuna, trošak platnog prometa (otvaranje, vođenje i zatvaranje poslovnog računa) u iznosu od 500,00 kuna, dakle ukupno ostale obveze stečajne mase iznose 11.011,78 kuna. Sveukupno, stvarni troškovi stečajnog postupka (obveze stečajne mase) koji terete nekretnine iznosi 114.969,32 kuna. </w:t>
      </w:r>
    </w:p>
    <w:p w:rsidRDefault="009D4E3B" w:rsidP="005711DF" w:rsidR="009D4E3B">
      <w:pPr>
        <w:pStyle w:val="Tijeloteksta"/>
        <w:tabs>
          <w:tab w:pos="6810" w:val="clear"/>
        </w:tabs>
      </w:pPr>
    </w:p>
    <w:p w:rsidRDefault="009D4E3B" w:rsidP="001F6B80" w:rsidR="009D4E3B">
      <w:pPr>
        <w:pStyle w:val="Tijeloteksta"/>
        <w:tabs>
          <w:tab w:pos="6810" w:val="clear"/>
        </w:tabs>
        <w:ind w:firstLine="708"/>
      </w:pPr>
      <w:r>
        <w:t xml:space="preserve">Razlučni vjerovnik je </w:t>
      </w:r>
      <w:r w:rsidR="008C23F3">
        <w:t>na navedeni popis troškova nije imao primjedbi.</w:t>
      </w:r>
      <w:r>
        <w:t xml:space="preserve"> </w:t>
      </w:r>
    </w:p>
    <w:p w:rsidRDefault="006075AA" w:rsidP="00E541AB" w:rsidR="006075AA">
      <w:pPr>
        <w:pStyle w:val="Tijeloteksta"/>
        <w:tabs>
          <w:tab w:pos="6810" w:val="clear"/>
        </w:tabs>
      </w:pPr>
    </w:p>
    <w:p w:rsidRDefault="00746F2B" w:rsidP="00762BAE" w:rsidR="006075AA">
      <w:pPr>
        <w:pStyle w:val="Tijeloteksta"/>
        <w:tabs>
          <w:tab w:pos="6810" w:val="clear"/>
        </w:tabs>
        <w:ind w:firstLine="708"/>
      </w:pPr>
      <w:r>
        <w:t>Radi izloženog trebalo je odluč</w:t>
      </w:r>
      <w:r w:rsidR="00762BAE">
        <w:t xml:space="preserve">iti kao u izreci ovog rješenja, </w:t>
      </w:r>
      <w:r w:rsidR="001E58F3">
        <w:t xml:space="preserve">sve </w:t>
      </w:r>
      <w:r w:rsidR="00762BAE">
        <w:t xml:space="preserve">temeljem odredbi članaka </w:t>
      </w:r>
      <w:r w:rsidR="00556B32">
        <w:t>248. i 254. SZ.</w:t>
      </w:r>
      <w:r w:rsidR="0082600A">
        <w:t xml:space="preserve"> </w:t>
      </w:r>
    </w:p>
    <w:p w:rsidRDefault="00C61692" w:rsidP="001D4FD4" w:rsidR="00857DFD">
      <w:pPr>
        <w:jc w:val="center"/>
      </w:pPr>
      <w:r>
        <w:t>U Splitu,</w:t>
      </w:r>
      <w:r w:rsidR="00AA7281">
        <w:t xml:space="preserve"> </w:t>
      </w:r>
      <w:r w:rsidR="005711DF">
        <w:t>7. studenog</w:t>
      </w:r>
      <w:r w:rsidR="00B86CEF">
        <w:t xml:space="preserve"> 2018.</w:t>
      </w:r>
    </w:p>
    <w:p w:rsidRDefault="00FF6C63" w:rsidP="00762BAE" w:rsidR="00260757">
      <w:pPr>
        <w:ind w:firstLine="708" w:left="7080"/>
        <w:jc w:val="center"/>
      </w:pPr>
      <w:r>
        <w:t>Sudac</w:t>
      </w:r>
    </w:p>
    <w:p w:rsidRDefault="00762BAE" w:rsidP="00762BAE" w:rsidR="00762BAE">
      <w:pPr>
        <w:ind w:firstLine="708" w:left="7080"/>
        <w:jc w:val="center"/>
      </w:pPr>
    </w:p>
    <w:p w:rsidRDefault="00F64786" w:rsidP="00260757" w:rsidR="00F64786">
      <w:pPr>
        <w:jc w:val="right"/>
      </w:pPr>
    </w:p>
    <w:p w:rsidRDefault="00260757" w:rsidP="00260757" w:rsidR="00260757">
      <w:pPr>
        <w:jc w:val="right"/>
      </w:pPr>
      <w:r>
        <w:t>Katarina Mikulić</w:t>
      </w:r>
      <w:r w:rsidR="00F62BA3">
        <w:t>,v.r.</w:t>
      </w:r>
    </w:p>
    <w:p w:rsidRDefault="00F62BA3" w:rsidP="0071700F" w:rsidR="00F62BA3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F62BA3" w:rsidP="0071700F" w:rsidR="00F62BA3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F62BA3" w:rsidP="00260757" w:rsidR="00F62BA3">
      <w:pPr>
        <w:jc w:val="right"/>
      </w:pPr>
    </w:p>
    <w:p w:rsidRDefault="00C61692" w:rsidP="00C61692" w:rsidR="00C61692">
      <w:pPr>
        <w:jc w:val="both"/>
      </w:pPr>
    </w:p>
    <w:p w:rsidRDefault="003E0BB8" w:rsidP="003E0BB8" w:rsidR="003E0BB8">
      <w:pPr>
        <w:jc w:val="both"/>
      </w:pPr>
      <w:r w:rsidRPr="00342AC8">
        <w:t>Uputa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5711DF" w:rsidP="00260757" w:rsidR="005711DF">
      <w:pPr>
        <w:jc w:val="both"/>
      </w:pPr>
    </w:p>
    <w:p w:rsidRDefault="008C23F3" w:rsidP="00F62BA3" w:rsidR="008C23F3" w:rsidRPr="008C23F3">
      <w:pPr>
        <w:pStyle w:val="Odlomakpopisa"/>
      </w:pPr>
      <w:r w:rsidRPr="008C23F3">
        <w:t xml:space="preserve"> </w:t>
      </w:r>
    </w:p>
    <w:sectPr w:rsidSect="00F3219A" w:rsidR="008C23F3" w:rsidRPr="008C23F3">
      <w:headerReference w:type="even" r:id="rId11"/>
      <w:headerReference w:type="default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42C3" w:rsidR="000842C3">
      <w:r>
        <w:separator/>
      </w:r>
    </w:p>
  </w:endnote>
  <w:endnote w:id="0" w:type="continuationSeparator">
    <w:p w:rsidRDefault="000842C3" w:rsidR="000842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34D" w:rsidP="00E52484" w:rsidR="0081734D">
    <w:pPr>
      <w:pStyle w:val="Podnoje"/>
    </w:pPr>
  </w:p>
  <w:p w:rsidRDefault="0081734D" w:rsidR="0081734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42C3" w:rsidR="000842C3">
      <w:r>
        <w:separator/>
      </w:r>
    </w:p>
  </w:footnote>
  <w:footnote w:id="0" w:type="continuationSeparator">
    <w:p w:rsidRDefault="000842C3" w:rsidR="000842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6ADA" w:rsidR="00E96AD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96ADA" w:rsidR="00E96AD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05231470"/>
      <w:docPartObj>
        <w:docPartGallery w:val="Page Numbers (Top of Page)"/>
        <w:docPartUnique/>
      </w:docPartObj>
    </w:sdtPr>
    <w:sdtEndPr/>
    <w:sdtContent>
      <w:p w:rsidRDefault="00F3219A" w:rsidP="00F3219A" w:rsidR="00F3219A" w:rsidRPr="00C32169">
        <w:pPr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2BA3">
          <w:rPr>
            <w:noProof/>
          </w:rPr>
          <w:t>2</w:t>
        </w:r>
        <w:r>
          <w:fldChar w:fldCharType="end"/>
        </w:r>
        <w:r w:rsidRPr="00F3219A">
          <w:t xml:space="preserve"> </w:t>
        </w:r>
        <w:r>
          <w:tab/>
        </w:r>
        <w:r>
          <w:tab/>
        </w:r>
        <w:r w:rsidRPr="00C32169">
          <w:t>Poslovni broj: 4. St-</w:t>
        </w:r>
        <w:r w:rsidR="000D1E36">
          <w:t>132/2013-</w:t>
        </w:r>
        <w:r w:rsidR="00056EAE">
          <w:t>109</w:t>
        </w:r>
      </w:p>
      <w:p w:rsidRDefault="00F62BA3" w:rsidR="00F3219A">
        <w:pPr>
          <w:pStyle w:val="Zaglavlje"/>
          <w:jc w:val="center"/>
        </w:pPr>
      </w:p>
    </w:sdtContent>
  </w:sdt>
  <w:p w:rsidRDefault="00E96ADA" w:rsidR="00E96AD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52A7" w:rsidR="006B52A7">
    <w:pPr>
      <w:pStyle w:val="Zaglavlje"/>
      <w:jc w:val="center"/>
    </w:pPr>
  </w:p>
  <w:p w:rsidRDefault="006B52A7" w:rsidR="006B52A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73196C"/>
    <w:multiLevelType w:val="hybridMultilevel"/>
    <w:tmpl w:val="6BFC0A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8F109A"/>
    <w:multiLevelType w:val="hybridMultilevel"/>
    <w:tmpl w:val="9BCA35E2"/>
    <w:lvl w:tplc="769844B0" w:ilvl="0">
      <w:start w:val="1"/>
      <w:numFmt w:val="lowerLetter"/>
      <w:lvlText w:val="%1)"/>
      <w:lvlJc w:val="left"/>
      <w:pPr>
        <w:ind w:hanging="36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2">
    <w:nsid w:val="0FF26AAB"/>
    <w:multiLevelType w:val="hybridMultilevel"/>
    <w:tmpl w:val="3CA0170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6FA3697"/>
    <w:multiLevelType w:val="hybridMultilevel"/>
    <w:tmpl w:val="F8E896F8"/>
    <w:lvl w:tplc="00CABEB0" w:ilvl="0">
      <w:start w:val="1"/>
      <w:numFmt w:val="lowerLetter"/>
      <w:lvlText w:val="%1)"/>
      <w:lvlJc w:val="left"/>
      <w:pPr>
        <w:tabs>
          <w:tab w:pos="2160" w:val="num"/>
        </w:tabs>
        <w:ind w:hanging="360" w:left="2160"/>
      </w:pPr>
      <w:rPr>
        <w:rFonts w:hint="default"/>
      </w:rPr>
    </w:lvl>
    <w:lvl w:tplc="2312CB82" w:ilvl="1">
      <w:start w:val="1"/>
      <w:numFmt w:val="decimal"/>
      <w:lvlText w:val="%2."/>
      <w:lvlJc w:val="left"/>
      <w:pPr>
        <w:tabs>
          <w:tab w:pos="2880" w:val="num"/>
        </w:tabs>
        <w:ind w:hanging="360" w:left="288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09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09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09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09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09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09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5">
    <w:nsid w:val="1A5D0EE9"/>
    <w:multiLevelType w:val="multilevel"/>
    <w:tmpl w:val="B0F89384"/>
    <w:lvl w:ilvl="0">
      <w:start w:val="1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2160" w:val="num"/>
        </w:tabs>
        <w:ind w:hanging="360" w:left="21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pos="2160" w:val="num"/>
        </w:tabs>
        <w:ind w:hanging="360" w:left="21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6">
    <w:nsid w:val="1E8177BD"/>
    <w:multiLevelType w:val="hybridMultilevel"/>
    <w:tmpl w:val="E16ED3D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72A3C74"/>
    <w:multiLevelType w:val="hybridMultilevel"/>
    <w:tmpl w:val="7D8CC30C"/>
    <w:lvl w:tplc="FBC414B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E133E53"/>
    <w:multiLevelType w:val="hybridMultilevel"/>
    <w:tmpl w:val="58120DE8"/>
    <w:lvl w:tplc="0409000F" w:ilvl="0">
      <w:start w:val="1"/>
      <w:numFmt w:val="decimal"/>
      <w:lvlText w:val="%1."/>
      <w:lvlJc w:val="left"/>
      <w:pPr>
        <w:tabs>
          <w:tab w:pos="1980" w:val="num"/>
        </w:tabs>
        <w:ind w:hanging="360" w:left="1980"/>
      </w:pPr>
    </w:lvl>
    <w:lvl w:tentative="true"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entative="true" w:tplc="0409001B" w:ilvl="2">
      <w:start w:val="1"/>
      <w:numFmt w:val="lowerRoman"/>
      <w:lvlText w:val="%3."/>
      <w:lvlJc w:val="right"/>
      <w:pPr>
        <w:tabs>
          <w:tab w:pos="3420" w:val="num"/>
        </w:tabs>
        <w:ind w:hanging="180" w:left="3420"/>
      </w:p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9">
    <w:nsid w:val="2ED6078A"/>
    <w:multiLevelType w:val="hybridMultilevel"/>
    <w:tmpl w:val="EC74A0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22F757E"/>
    <w:multiLevelType w:val="hybridMultilevel"/>
    <w:tmpl w:val="4DC86166"/>
    <w:lvl w:tplc="F5FC8734" w:ilvl="0">
      <w:start w:val="1"/>
      <w:numFmt w:val="upperRoman"/>
      <w:lvlText w:val="%1."/>
      <w:lvlJc w:val="left"/>
      <w:pPr>
        <w:tabs>
          <w:tab w:pos="1638" w:val="num"/>
        </w:tabs>
        <w:ind w:hanging="930" w:left="163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36A16E3F"/>
    <w:multiLevelType w:val="hybridMultilevel"/>
    <w:tmpl w:val="64F46B8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7B7328F"/>
    <w:multiLevelType w:val="hybridMultilevel"/>
    <w:tmpl w:val="4F58759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C72236F"/>
    <w:multiLevelType w:val="hybridMultilevel"/>
    <w:tmpl w:val="193684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D313222"/>
    <w:multiLevelType w:val="hybridMultilevel"/>
    <w:tmpl w:val="95F2D360"/>
    <w:lvl w:tplc="8CF4F9C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405A70B5"/>
    <w:multiLevelType w:val="hybridMultilevel"/>
    <w:tmpl w:val="4CDC08F2"/>
    <w:lvl w:tplc="E2322F72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48" w:val="num"/>
        </w:tabs>
        <w:ind w:hanging="360" w:left="2148"/>
      </w:pPr>
    </w:lvl>
    <w:lvl w:tentative="true" w:tplc="0409001B" w:ilvl="2">
      <w:start w:val="1"/>
      <w:numFmt w:val="lowerRoman"/>
      <w:lvlText w:val="%3."/>
      <w:lvlJc w:val="right"/>
      <w:pPr>
        <w:tabs>
          <w:tab w:pos="2868" w:val="num"/>
        </w:tabs>
        <w:ind w:hanging="180" w:left="2868"/>
      </w:pPr>
    </w:lvl>
    <w:lvl w:tentative="true" w:tplc="0409000F" w:ilvl="3">
      <w:start w:val="1"/>
      <w:numFmt w:val="decimal"/>
      <w:lvlText w:val="%4."/>
      <w:lvlJc w:val="left"/>
      <w:pPr>
        <w:tabs>
          <w:tab w:pos="3588" w:val="num"/>
        </w:tabs>
        <w:ind w:hanging="360" w:left="3588"/>
      </w:pPr>
    </w:lvl>
    <w:lvl w:tentative="true" w:tplc="04090019" w:ilvl="4">
      <w:start w:val="1"/>
      <w:numFmt w:val="lowerLetter"/>
      <w:lvlText w:val="%5."/>
      <w:lvlJc w:val="left"/>
      <w:pPr>
        <w:tabs>
          <w:tab w:pos="4308" w:val="num"/>
        </w:tabs>
        <w:ind w:hanging="360" w:left="4308"/>
      </w:pPr>
    </w:lvl>
    <w:lvl w:tentative="true" w:tplc="0409001B" w:ilvl="5">
      <w:start w:val="1"/>
      <w:numFmt w:val="lowerRoman"/>
      <w:lvlText w:val="%6."/>
      <w:lvlJc w:val="right"/>
      <w:pPr>
        <w:tabs>
          <w:tab w:pos="5028" w:val="num"/>
        </w:tabs>
        <w:ind w:hanging="180" w:left="5028"/>
      </w:pPr>
    </w:lvl>
    <w:lvl w:tentative="true" w:tplc="0409000F" w:ilvl="6">
      <w:start w:val="1"/>
      <w:numFmt w:val="decimal"/>
      <w:lvlText w:val="%7."/>
      <w:lvlJc w:val="left"/>
      <w:pPr>
        <w:tabs>
          <w:tab w:pos="5748" w:val="num"/>
        </w:tabs>
        <w:ind w:hanging="360" w:left="5748"/>
      </w:pPr>
    </w:lvl>
    <w:lvl w:tentative="true" w:tplc="04090019" w:ilvl="7">
      <w:start w:val="1"/>
      <w:numFmt w:val="lowerLetter"/>
      <w:lvlText w:val="%8."/>
      <w:lvlJc w:val="left"/>
      <w:pPr>
        <w:tabs>
          <w:tab w:pos="6468" w:val="num"/>
        </w:tabs>
        <w:ind w:hanging="360" w:left="6468"/>
      </w:pPr>
    </w:lvl>
    <w:lvl w:tentative="true" w:tplc="0409001B" w:ilvl="8">
      <w:start w:val="1"/>
      <w:numFmt w:val="lowerRoman"/>
      <w:lvlText w:val="%9."/>
      <w:lvlJc w:val="right"/>
      <w:pPr>
        <w:tabs>
          <w:tab w:pos="7188" w:val="num"/>
        </w:tabs>
        <w:ind w:hanging="180" w:left="7188"/>
      </w:pPr>
    </w:lvl>
  </w:abstractNum>
  <w:abstractNum w:abstractNumId="16">
    <w:nsid w:val="473F75C1"/>
    <w:multiLevelType w:val="hybridMultilevel"/>
    <w:tmpl w:val="FA567056"/>
    <w:lvl w:tplc="B7246EFA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608B7AAF"/>
    <w:multiLevelType w:val="multilevel"/>
    <w:tmpl w:val="CFB4A5EE"/>
    <w:lvl w:ilvl="0">
      <w:start w:val="1"/>
      <w:numFmt w:val="decimal"/>
      <w:lvlText w:val="%1."/>
      <w:lvlJc w:val="left"/>
      <w:pPr>
        <w:tabs>
          <w:tab w:pos="1980" w:val="num"/>
        </w:tabs>
        <w:ind w:hanging="360" w:left="1980"/>
      </w:pPr>
    </w:lvl>
    <w:lvl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ilvl="2">
      <w:start w:val="1"/>
      <w:numFmt w:val="lowerRoman"/>
      <w:lvlText w:val="%3."/>
      <w:lvlJc w:val="right"/>
      <w:pPr>
        <w:tabs>
          <w:tab w:pos="3420" w:val="num"/>
        </w:tabs>
        <w:ind w:hanging="180" w:left="3420"/>
      </w:pPr>
    </w:lvl>
    <w:lvl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8">
    <w:nsid w:val="67F03A5E"/>
    <w:multiLevelType w:val="hybridMultilevel"/>
    <w:tmpl w:val="EA9885FA"/>
    <w:lvl w:tplc="3F6CA29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87050F0"/>
    <w:multiLevelType w:val="hybridMultilevel"/>
    <w:tmpl w:val="842ADDB8"/>
    <w:lvl w:tplc="E2322F7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69CD226B"/>
    <w:multiLevelType w:val="hybridMultilevel"/>
    <w:tmpl w:val="4DA060B8"/>
    <w:lvl w:tplc="0409000F" w:ilvl="0">
      <w:start w:val="1"/>
      <w:numFmt w:val="decimal"/>
      <w:lvlText w:val="%1."/>
      <w:lvlJc w:val="left"/>
      <w:pPr>
        <w:tabs>
          <w:tab w:pos="1428" w:val="num"/>
        </w:tabs>
        <w:ind w:hanging="360" w:left="1428"/>
      </w:pPr>
    </w:lvl>
    <w:lvl w:tentative="true" w:tplc="04090019" w:ilvl="1">
      <w:start w:val="1"/>
      <w:numFmt w:val="lowerLetter"/>
      <w:lvlText w:val="%2."/>
      <w:lvlJc w:val="left"/>
      <w:pPr>
        <w:tabs>
          <w:tab w:pos="2148" w:val="num"/>
        </w:tabs>
        <w:ind w:hanging="360" w:left="2148"/>
      </w:pPr>
    </w:lvl>
    <w:lvl w:tentative="true" w:tplc="0409001B" w:ilvl="2">
      <w:start w:val="1"/>
      <w:numFmt w:val="lowerRoman"/>
      <w:lvlText w:val="%3."/>
      <w:lvlJc w:val="right"/>
      <w:pPr>
        <w:tabs>
          <w:tab w:pos="2868" w:val="num"/>
        </w:tabs>
        <w:ind w:hanging="180" w:left="2868"/>
      </w:pPr>
    </w:lvl>
    <w:lvl w:tentative="true" w:tplc="0409000F" w:ilvl="3">
      <w:start w:val="1"/>
      <w:numFmt w:val="decimal"/>
      <w:lvlText w:val="%4."/>
      <w:lvlJc w:val="left"/>
      <w:pPr>
        <w:tabs>
          <w:tab w:pos="3588" w:val="num"/>
        </w:tabs>
        <w:ind w:hanging="360" w:left="3588"/>
      </w:pPr>
    </w:lvl>
    <w:lvl w:tentative="true" w:tplc="04090019" w:ilvl="4">
      <w:start w:val="1"/>
      <w:numFmt w:val="lowerLetter"/>
      <w:lvlText w:val="%5."/>
      <w:lvlJc w:val="left"/>
      <w:pPr>
        <w:tabs>
          <w:tab w:pos="4308" w:val="num"/>
        </w:tabs>
        <w:ind w:hanging="360" w:left="4308"/>
      </w:pPr>
    </w:lvl>
    <w:lvl w:tentative="true" w:tplc="0409001B" w:ilvl="5">
      <w:start w:val="1"/>
      <w:numFmt w:val="lowerRoman"/>
      <w:lvlText w:val="%6."/>
      <w:lvlJc w:val="right"/>
      <w:pPr>
        <w:tabs>
          <w:tab w:pos="5028" w:val="num"/>
        </w:tabs>
        <w:ind w:hanging="180" w:left="5028"/>
      </w:pPr>
    </w:lvl>
    <w:lvl w:tentative="true" w:tplc="0409000F" w:ilvl="6">
      <w:start w:val="1"/>
      <w:numFmt w:val="decimal"/>
      <w:lvlText w:val="%7."/>
      <w:lvlJc w:val="left"/>
      <w:pPr>
        <w:tabs>
          <w:tab w:pos="5748" w:val="num"/>
        </w:tabs>
        <w:ind w:hanging="360" w:left="5748"/>
      </w:pPr>
    </w:lvl>
    <w:lvl w:tentative="true" w:tplc="04090019" w:ilvl="7">
      <w:start w:val="1"/>
      <w:numFmt w:val="lowerLetter"/>
      <w:lvlText w:val="%8."/>
      <w:lvlJc w:val="left"/>
      <w:pPr>
        <w:tabs>
          <w:tab w:pos="6468" w:val="num"/>
        </w:tabs>
        <w:ind w:hanging="360" w:left="6468"/>
      </w:pPr>
    </w:lvl>
    <w:lvl w:tentative="true" w:tplc="0409001B" w:ilvl="8">
      <w:start w:val="1"/>
      <w:numFmt w:val="lowerRoman"/>
      <w:lvlText w:val="%9."/>
      <w:lvlJc w:val="right"/>
      <w:pPr>
        <w:tabs>
          <w:tab w:pos="7188" w:val="num"/>
        </w:tabs>
        <w:ind w:hanging="180" w:left="7188"/>
      </w:pPr>
    </w:lvl>
  </w:abstractNum>
  <w:abstractNum w:abstractNumId="21">
    <w:nsid w:val="6ED23BEE"/>
    <w:multiLevelType w:val="hybridMultilevel"/>
    <w:tmpl w:val="0DF606F2"/>
    <w:lvl w:tplc="5644FC8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08D2926"/>
    <w:multiLevelType w:val="hybridMultilevel"/>
    <w:tmpl w:val="C63EB09E"/>
    <w:lvl w:tplc="E2322F7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100540E"/>
    <w:multiLevelType w:val="hybridMultilevel"/>
    <w:tmpl w:val="AFEA5502"/>
    <w:lvl w:tplc="04090013" w:ilvl="0">
      <w:start w:val="1"/>
      <w:numFmt w:val="upperRoman"/>
      <w:lvlText w:val="%1."/>
      <w:lvlJc w:val="right"/>
      <w:pPr>
        <w:tabs>
          <w:tab w:pos="1800" w:val="num"/>
        </w:tabs>
        <w:ind w:hanging="180" w:left="1800"/>
      </w:pPr>
    </w:lvl>
    <w:lvl w:tentative="true"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entative="true" w:tplc="0409001B" w:ilvl="2">
      <w:start w:val="1"/>
      <w:numFmt w:val="lowerRoman"/>
      <w:lvlText w:val="%3."/>
      <w:lvlJc w:val="right"/>
      <w:pPr>
        <w:tabs>
          <w:tab w:pos="3420" w:val="num"/>
        </w:tabs>
        <w:ind w:hanging="180" w:left="3420"/>
      </w:p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24">
    <w:nsid w:val="730C5793"/>
    <w:multiLevelType w:val="hybridMultilevel"/>
    <w:tmpl w:val="1F40563A"/>
    <w:lvl w:tplc="D812EA1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79626636"/>
    <w:multiLevelType w:val="hybridMultilevel"/>
    <w:tmpl w:val="E0CA4D8A"/>
    <w:lvl w:tplc="AE7095E8" w:ilvl="0">
      <w:start w:val="1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plc="BAD88410" w:ilvl="1">
      <w:start w:val="1"/>
      <w:numFmt w:val="decimal"/>
      <w:lvlText w:val="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plc="270C7BD8" w:ilvl="2">
      <w:start w:val="1"/>
      <w:numFmt w:val="lowerLetter"/>
      <w:lvlText w:val="%3)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/>
      </w:r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6"/>
  </w:num>
  <w:num w:numId="5">
    <w:abstractNumId w:val="14"/>
  </w:num>
  <w:num w:numId="6">
    <w:abstractNumId w:val="10"/>
  </w:num>
  <w:num w:numId="7">
    <w:abstractNumId w:val="24"/>
  </w:num>
  <w:num w:numId="8">
    <w:abstractNumId w:val="20"/>
  </w:num>
  <w:num w:numId="9">
    <w:abstractNumId w:val="19"/>
  </w:num>
  <w:num w:numId="10">
    <w:abstractNumId w:val="15"/>
  </w:num>
  <w:num w:numId="11">
    <w:abstractNumId w:val="22"/>
  </w:num>
  <w:num w:numId="12">
    <w:abstractNumId w:val="6"/>
  </w:num>
  <w:num w:numId="13">
    <w:abstractNumId w:val="11"/>
  </w:num>
  <w:num w:numId="14">
    <w:abstractNumId w:val="18"/>
  </w:num>
  <w:num w:numId="15">
    <w:abstractNumId w:val="8"/>
  </w:num>
  <w:num w:numId="16">
    <w:abstractNumId w:val="23"/>
  </w:num>
  <w:num w:numId="17">
    <w:abstractNumId w:val="17"/>
  </w:num>
  <w:num w:numId="18">
    <w:abstractNumId w:val="12"/>
  </w:num>
  <w:num w:numId="19">
    <w:abstractNumId w:val="21"/>
  </w:num>
  <w:num w:numId="20">
    <w:abstractNumId w:val="25"/>
  </w:num>
  <w:num w:numId="21">
    <w:abstractNumId w:val="4"/>
  </w:num>
  <w:num w:numId="22">
    <w:abstractNumId w:val="5"/>
  </w:num>
  <w:num w:numId="23">
    <w:abstractNumId w:val="0"/>
  </w:num>
  <w:num w:numId="24">
    <w:abstractNumId w:val="13"/>
  </w:num>
  <w:num w:numId="25">
    <w:abstractNumId w:val="1"/>
  </w:num>
  <w:num w:numId="2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40"/>
    <w:rsid w:val="00007EB1"/>
    <w:rsid w:val="00015678"/>
    <w:rsid w:val="00026CA8"/>
    <w:rsid w:val="00033A87"/>
    <w:rsid w:val="00034A1D"/>
    <w:rsid w:val="0005435C"/>
    <w:rsid w:val="000565B9"/>
    <w:rsid w:val="00056EAE"/>
    <w:rsid w:val="000612A4"/>
    <w:rsid w:val="000661F2"/>
    <w:rsid w:val="00071DBE"/>
    <w:rsid w:val="00082BCA"/>
    <w:rsid w:val="0008425C"/>
    <w:rsid w:val="000842C3"/>
    <w:rsid w:val="00091747"/>
    <w:rsid w:val="0009627D"/>
    <w:rsid w:val="000A2DBE"/>
    <w:rsid w:val="000B1060"/>
    <w:rsid w:val="000B5296"/>
    <w:rsid w:val="000C1611"/>
    <w:rsid w:val="000D0DD9"/>
    <w:rsid w:val="000D1690"/>
    <w:rsid w:val="000D1E36"/>
    <w:rsid w:val="000D4A86"/>
    <w:rsid w:val="000E4830"/>
    <w:rsid w:val="000E66E3"/>
    <w:rsid w:val="000E6BE9"/>
    <w:rsid w:val="00100C37"/>
    <w:rsid w:val="00114AAB"/>
    <w:rsid w:val="00115167"/>
    <w:rsid w:val="00115ECA"/>
    <w:rsid w:val="001162D3"/>
    <w:rsid w:val="001237D4"/>
    <w:rsid w:val="00124C33"/>
    <w:rsid w:val="00140B98"/>
    <w:rsid w:val="00151726"/>
    <w:rsid w:val="00155C0F"/>
    <w:rsid w:val="00161CCB"/>
    <w:rsid w:val="001715CA"/>
    <w:rsid w:val="001773F1"/>
    <w:rsid w:val="00180070"/>
    <w:rsid w:val="00183843"/>
    <w:rsid w:val="00183C73"/>
    <w:rsid w:val="00193565"/>
    <w:rsid w:val="001952BF"/>
    <w:rsid w:val="00196CEE"/>
    <w:rsid w:val="001C2AB5"/>
    <w:rsid w:val="001C5CC2"/>
    <w:rsid w:val="001D06DB"/>
    <w:rsid w:val="001D2769"/>
    <w:rsid w:val="001D3D20"/>
    <w:rsid w:val="001D4B34"/>
    <w:rsid w:val="001D4FD4"/>
    <w:rsid w:val="001D78DE"/>
    <w:rsid w:val="001E58F3"/>
    <w:rsid w:val="001E698C"/>
    <w:rsid w:val="001F19BC"/>
    <w:rsid w:val="001F6B80"/>
    <w:rsid w:val="00204BC3"/>
    <w:rsid w:val="00217474"/>
    <w:rsid w:val="00237053"/>
    <w:rsid w:val="00237CCD"/>
    <w:rsid w:val="00240A87"/>
    <w:rsid w:val="00242195"/>
    <w:rsid w:val="002425BD"/>
    <w:rsid w:val="00256441"/>
    <w:rsid w:val="00260757"/>
    <w:rsid w:val="00265B90"/>
    <w:rsid w:val="00266A6E"/>
    <w:rsid w:val="00270FCD"/>
    <w:rsid w:val="002716BE"/>
    <w:rsid w:val="00277AB4"/>
    <w:rsid w:val="002842FF"/>
    <w:rsid w:val="0028432F"/>
    <w:rsid w:val="002928AE"/>
    <w:rsid w:val="002928CA"/>
    <w:rsid w:val="002A1906"/>
    <w:rsid w:val="002A2EEA"/>
    <w:rsid w:val="002B7A81"/>
    <w:rsid w:val="002C0C5A"/>
    <w:rsid w:val="002E4825"/>
    <w:rsid w:val="002F6BD7"/>
    <w:rsid w:val="00302EBE"/>
    <w:rsid w:val="00331434"/>
    <w:rsid w:val="00337485"/>
    <w:rsid w:val="003439E1"/>
    <w:rsid w:val="003444DC"/>
    <w:rsid w:val="0034606F"/>
    <w:rsid w:val="003511A7"/>
    <w:rsid w:val="003577BC"/>
    <w:rsid w:val="0037431E"/>
    <w:rsid w:val="003837F9"/>
    <w:rsid w:val="00383C68"/>
    <w:rsid w:val="00394678"/>
    <w:rsid w:val="003A0171"/>
    <w:rsid w:val="003A1C8D"/>
    <w:rsid w:val="003A5441"/>
    <w:rsid w:val="003B6D59"/>
    <w:rsid w:val="003B796E"/>
    <w:rsid w:val="003B7E26"/>
    <w:rsid w:val="003E0BB8"/>
    <w:rsid w:val="003F2AA5"/>
    <w:rsid w:val="003F4E34"/>
    <w:rsid w:val="00405472"/>
    <w:rsid w:val="004157C5"/>
    <w:rsid w:val="00420703"/>
    <w:rsid w:val="0046095E"/>
    <w:rsid w:val="00485CEF"/>
    <w:rsid w:val="004A3021"/>
    <w:rsid w:val="004A5FA3"/>
    <w:rsid w:val="004B5352"/>
    <w:rsid w:val="004C38B8"/>
    <w:rsid w:val="004C5863"/>
    <w:rsid w:val="004D6D09"/>
    <w:rsid w:val="004E12DA"/>
    <w:rsid w:val="004E156E"/>
    <w:rsid w:val="004E7429"/>
    <w:rsid w:val="0050180E"/>
    <w:rsid w:val="00515BC0"/>
    <w:rsid w:val="00517EA6"/>
    <w:rsid w:val="005332D3"/>
    <w:rsid w:val="0053726A"/>
    <w:rsid w:val="00556B32"/>
    <w:rsid w:val="005637B9"/>
    <w:rsid w:val="00565FF7"/>
    <w:rsid w:val="005711DF"/>
    <w:rsid w:val="00573185"/>
    <w:rsid w:val="00582F16"/>
    <w:rsid w:val="00584AD0"/>
    <w:rsid w:val="005B33F8"/>
    <w:rsid w:val="005B58B1"/>
    <w:rsid w:val="005B746A"/>
    <w:rsid w:val="005C21FC"/>
    <w:rsid w:val="005C57E3"/>
    <w:rsid w:val="005D1A8F"/>
    <w:rsid w:val="005D7098"/>
    <w:rsid w:val="005E0F80"/>
    <w:rsid w:val="005F10D5"/>
    <w:rsid w:val="005F2600"/>
    <w:rsid w:val="006075AA"/>
    <w:rsid w:val="00631E64"/>
    <w:rsid w:val="00634F7D"/>
    <w:rsid w:val="00636CC8"/>
    <w:rsid w:val="0064406C"/>
    <w:rsid w:val="00662406"/>
    <w:rsid w:val="00690040"/>
    <w:rsid w:val="0069337C"/>
    <w:rsid w:val="00696920"/>
    <w:rsid w:val="006A1C4E"/>
    <w:rsid w:val="006A684F"/>
    <w:rsid w:val="006B52A7"/>
    <w:rsid w:val="006D2F67"/>
    <w:rsid w:val="006D6464"/>
    <w:rsid w:val="006D6AF5"/>
    <w:rsid w:val="006E5EB0"/>
    <w:rsid w:val="006F5483"/>
    <w:rsid w:val="0071060B"/>
    <w:rsid w:val="00720F27"/>
    <w:rsid w:val="00722521"/>
    <w:rsid w:val="00727B17"/>
    <w:rsid w:val="00734FC7"/>
    <w:rsid w:val="00741F53"/>
    <w:rsid w:val="00746F2B"/>
    <w:rsid w:val="00752758"/>
    <w:rsid w:val="00754DD2"/>
    <w:rsid w:val="00755642"/>
    <w:rsid w:val="0075625A"/>
    <w:rsid w:val="00762BAE"/>
    <w:rsid w:val="007634CA"/>
    <w:rsid w:val="007637FD"/>
    <w:rsid w:val="0076774B"/>
    <w:rsid w:val="00782551"/>
    <w:rsid w:val="007910AE"/>
    <w:rsid w:val="00793B23"/>
    <w:rsid w:val="007A3C80"/>
    <w:rsid w:val="007A7478"/>
    <w:rsid w:val="007B0D71"/>
    <w:rsid w:val="007B4F54"/>
    <w:rsid w:val="007B6BE7"/>
    <w:rsid w:val="007C190C"/>
    <w:rsid w:val="007C1DDB"/>
    <w:rsid w:val="007C4AE6"/>
    <w:rsid w:val="007D5142"/>
    <w:rsid w:val="007D7C8F"/>
    <w:rsid w:val="007F044F"/>
    <w:rsid w:val="007F0FA0"/>
    <w:rsid w:val="008115BC"/>
    <w:rsid w:val="00812E66"/>
    <w:rsid w:val="0081734D"/>
    <w:rsid w:val="0082145E"/>
    <w:rsid w:val="0082600A"/>
    <w:rsid w:val="00827A32"/>
    <w:rsid w:val="00830CAF"/>
    <w:rsid w:val="00842981"/>
    <w:rsid w:val="00851EE5"/>
    <w:rsid w:val="00852788"/>
    <w:rsid w:val="00857DFD"/>
    <w:rsid w:val="008717A2"/>
    <w:rsid w:val="008746C2"/>
    <w:rsid w:val="00877484"/>
    <w:rsid w:val="008774D8"/>
    <w:rsid w:val="00884822"/>
    <w:rsid w:val="008867D6"/>
    <w:rsid w:val="00890B88"/>
    <w:rsid w:val="008927D5"/>
    <w:rsid w:val="00895C13"/>
    <w:rsid w:val="008A2746"/>
    <w:rsid w:val="008A31B7"/>
    <w:rsid w:val="008B015C"/>
    <w:rsid w:val="008C23F3"/>
    <w:rsid w:val="008C2617"/>
    <w:rsid w:val="008E143E"/>
    <w:rsid w:val="008E53EF"/>
    <w:rsid w:val="008E6C9A"/>
    <w:rsid w:val="00901314"/>
    <w:rsid w:val="00902829"/>
    <w:rsid w:val="009106DA"/>
    <w:rsid w:val="0093799B"/>
    <w:rsid w:val="009412C0"/>
    <w:rsid w:val="0094570A"/>
    <w:rsid w:val="00952873"/>
    <w:rsid w:val="00952B71"/>
    <w:rsid w:val="00954596"/>
    <w:rsid w:val="0095632F"/>
    <w:rsid w:val="009563C5"/>
    <w:rsid w:val="00977B22"/>
    <w:rsid w:val="009867BB"/>
    <w:rsid w:val="009A4072"/>
    <w:rsid w:val="009A5FF6"/>
    <w:rsid w:val="009B348A"/>
    <w:rsid w:val="009C2AE9"/>
    <w:rsid w:val="009D2F4F"/>
    <w:rsid w:val="009D4E3B"/>
    <w:rsid w:val="009D61B4"/>
    <w:rsid w:val="00A03BD7"/>
    <w:rsid w:val="00A127DC"/>
    <w:rsid w:val="00A15CFC"/>
    <w:rsid w:val="00A337DA"/>
    <w:rsid w:val="00A61BA4"/>
    <w:rsid w:val="00A64F4B"/>
    <w:rsid w:val="00A76410"/>
    <w:rsid w:val="00AA5181"/>
    <w:rsid w:val="00AA5BAF"/>
    <w:rsid w:val="00AA7281"/>
    <w:rsid w:val="00AB7142"/>
    <w:rsid w:val="00AD47B7"/>
    <w:rsid w:val="00AD7BAB"/>
    <w:rsid w:val="00AE5556"/>
    <w:rsid w:val="00AF4AB8"/>
    <w:rsid w:val="00B12265"/>
    <w:rsid w:val="00B14E04"/>
    <w:rsid w:val="00B24C09"/>
    <w:rsid w:val="00B52219"/>
    <w:rsid w:val="00B549CF"/>
    <w:rsid w:val="00B610F5"/>
    <w:rsid w:val="00B739FC"/>
    <w:rsid w:val="00B86CEF"/>
    <w:rsid w:val="00BA0EC4"/>
    <w:rsid w:val="00BA5C26"/>
    <w:rsid w:val="00BA7A9A"/>
    <w:rsid w:val="00BB627C"/>
    <w:rsid w:val="00BD09C5"/>
    <w:rsid w:val="00BD2E56"/>
    <w:rsid w:val="00BD35B0"/>
    <w:rsid w:val="00BD360A"/>
    <w:rsid w:val="00BD72B8"/>
    <w:rsid w:val="00C10CAA"/>
    <w:rsid w:val="00C1401B"/>
    <w:rsid w:val="00C2690B"/>
    <w:rsid w:val="00C34F28"/>
    <w:rsid w:val="00C42BA8"/>
    <w:rsid w:val="00C61692"/>
    <w:rsid w:val="00C642E4"/>
    <w:rsid w:val="00C6589A"/>
    <w:rsid w:val="00C6647C"/>
    <w:rsid w:val="00C70F6E"/>
    <w:rsid w:val="00C801A3"/>
    <w:rsid w:val="00C84240"/>
    <w:rsid w:val="00C939EA"/>
    <w:rsid w:val="00CC4F34"/>
    <w:rsid w:val="00CD6A8E"/>
    <w:rsid w:val="00CD6F2E"/>
    <w:rsid w:val="00CE0002"/>
    <w:rsid w:val="00CE6FB4"/>
    <w:rsid w:val="00CF2836"/>
    <w:rsid w:val="00CF2B98"/>
    <w:rsid w:val="00CF64F9"/>
    <w:rsid w:val="00D0198D"/>
    <w:rsid w:val="00D07ABF"/>
    <w:rsid w:val="00D1153C"/>
    <w:rsid w:val="00D15DF2"/>
    <w:rsid w:val="00D22926"/>
    <w:rsid w:val="00D25E1C"/>
    <w:rsid w:val="00D44394"/>
    <w:rsid w:val="00D61814"/>
    <w:rsid w:val="00D637A1"/>
    <w:rsid w:val="00D66D76"/>
    <w:rsid w:val="00D71A71"/>
    <w:rsid w:val="00D732E5"/>
    <w:rsid w:val="00D81C3A"/>
    <w:rsid w:val="00D92B0B"/>
    <w:rsid w:val="00DA01E4"/>
    <w:rsid w:val="00DB0126"/>
    <w:rsid w:val="00DB0A95"/>
    <w:rsid w:val="00DB29C3"/>
    <w:rsid w:val="00DB7335"/>
    <w:rsid w:val="00DC1F27"/>
    <w:rsid w:val="00DC4D5C"/>
    <w:rsid w:val="00DD3570"/>
    <w:rsid w:val="00DE1710"/>
    <w:rsid w:val="00DE1AD0"/>
    <w:rsid w:val="00DE63FD"/>
    <w:rsid w:val="00DF6900"/>
    <w:rsid w:val="00E047B3"/>
    <w:rsid w:val="00E064C1"/>
    <w:rsid w:val="00E13AC4"/>
    <w:rsid w:val="00E15C42"/>
    <w:rsid w:val="00E25C70"/>
    <w:rsid w:val="00E30A3E"/>
    <w:rsid w:val="00E476D9"/>
    <w:rsid w:val="00E52484"/>
    <w:rsid w:val="00E52C47"/>
    <w:rsid w:val="00E541AB"/>
    <w:rsid w:val="00E5795C"/>
    <w:rsid w:val="00E57D00"/>
    <w:rsid w:val="00E613D0"/>
    <w:rsid w:val="00E61A34"/>
    <w:rsid w:val="00E774A6"/>
    <w:rsid w:val="00E9155E"/>
    <w:rsid w:val="00E96ADA"/>
    <w:rsid w:val="00EC55B7"/>
    <w:rsid w:val="00EF4B0C"/>
    <w:rsid w:val="00F01EE0"/>
    <w:rsid w:val="00F05397"/>
    <w:rsid w:val="00F15890"/>
    <w:rsid w:val="00F23236"/>
    <w:rsid w:val="00F27333"/>
    <w:rsid w:val="00F31666"/>
    <w:rsid w:val="00F3219A"/>
    <w:rsid w:val="00F3757C"/>
    <w:rsid w:val="00F452F3"/>
    <w:rsid w:val="00F51A01"/>
    <w:rsid w:val="00F62BA3"/>
    <w:rsid w:val="00F64786"/>
    <w:rsid w:val="00F670B0"/>
    <w:rsid w:val="00F74637"/>
    <w:rsid w:val="00F947D7"/>
    <w:rsid w:val="00FA7AB6"/>
    <w:rsid w:val="00FB2B7A"/>
    <w:rsid w:val="00FC196E"/>
    <w:rsid w:val="00FC5533"/>
    <w:rsid w:val="00FD77B6"/>
    <w:rsid w:val="00FE1E44"/>
    <w:rsid w:val="00FE20B9"/>
    <w:rsid w:val="00FE2E92"/>
    <w:rsid w:val="00FE3A09"/>
    <w:rsid w:val="00FE62AF"/>
    <w:rsid w:val="00FF0F5B"/>
    <w:rsid w:val="00FF1940"/>
    <w:rsid w:val="00FF6C63"/>
    <w:rsid w:val="00FF72B0"/>
    <w:rsid w:val="00FF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9" w:type="paragraph">
    <w:name w:val="heading 9"/>
    <w:basedOn w:val="Normal"/>
    <w:next w:val="Normal"/>
    <w:qFormat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rsid w:val="00C34F28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852788"/>
    <w:pPr>
      <w:spacing w:after="120"/>
      <w:ind w:left="283"/>
    </w:pPr>
  </w:style>
  <w:style w:styleId="Tekstbalonia" w:type="paragraph">
    <w:name w:val="Balloon Text"/>
    <w:basedOn w:val="Normal"/>
    <w:semiHidden/>
    <w:rsid w:val="008717A2"/>
    <w:rPr>
      <w:rFonts w:cs="Tahoma" w:hAnsi="Tahoma" w:ascii="Tahoma"/>
      <w:sz w:val="16"/>
      <w:szCs w:val="16"/>
    </w:rPr>
  </w:style>
  <w:style w:styleId="Tijeloteksta-uvlaka3" w:type="paragraph">
    <w:name w:val="Body Text Indent 3"/>
    <w:basedOn w:val="Normal"/>
    <w:rsid w:val="00071DBE"/>
    <w:pPr>
      <w:spacing w:after="120"/>
      <w:ind w:left="283"/>
    </w:pPr>
    <w:rPr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5637B9"/>
    <w:rPr>
      <w:sz w:val="24"/>
      <w:szCs w:val="24"/>
    </w:rPr>
  </w:style>
  <w:style w:customStyle="true" w:styleId="TijelotekstaChar" w:type="character">
    <w:name w:val="Tijelo teksta Char"/>
    <w:link w:val="Tijeloteksta"/>
    <w:rsid w:val="005637B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A5C26"/>
    <w:pPr>
      <w:ind w:left="720"/>
      <w:contextualSpacing/>
    </w:pPr>
  </w:style>
  <w:style w:styleId="Bezproreda" w:type="paragraph">
    <w:name w:val="No Spacing"/>
    <w:uiPriority w:val="1"/>
    <w:qFormat/>
    <w:rsid w:val="00F64786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81734D"/>
    <w:rPr>
      <w:sz w:val="24"/>
      <w:szCs w:val="24"/>
    </w:rPr>
  </w:style>
  <w:style w:styleId="Reetkatablice" w:type="table">
    <w:name w:val="Table Grid"/>
    <w:basedOn w:val="Obinatablica"/>
    <w:uiPriority w:val="59"/>
    <w:rsid w:val="00E5248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62B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2B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2B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2B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2B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9" w:type="paragraph">
    <w:name w:val="heading 9"/>
    <w:basedOn w:val="Normal"/>
    <w:next w:val="Normal"/>
    <w:qFormat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link w:val="PodnojeChar"/>
    <w:uiPriority w:val="99"/>
    <w:rsid w:val="00C34F28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852788"/>
    <w:pPr>
      <w:spacing w:after="120"/>
      <w:ind w:left="283"/>
    </w:pPr>
  </w:style>
  <w:style w:styleId="Tekstbalonia" w:type="paragraph">
    <w:name w:val="Balloon Text"/>
    <w:basedOn w:val="Normal"/>
    <w:semiHidden/>
    <w:rsid w:val="008717A2"/>
    <w:rPr>
      <w:rFonts w:ascii="Tahoma" w:cs="Tahoma" w:hAnsi="Tahoma"/>
      <w:sz w:val="16"/>
      <w:szCs w:val="16"/>
    </w:rPr>
  </w:style>
  <w:style w:styleId="Tijeloteksta-uvlaka3" w:type="paragraph">
    <w:name w:val="Body Text Indent 3"/>
    <w:basedOn w:val="Normal"/>
    <w:rsid w:val="00071DBE"/>
    <w:pPr>
      <w:spacing w:after="120"/>
      <w:ind w:left="283"/>
    </w:pPr>
    <w:rPr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5637B9"/>
    <w:rPr>
      <w:sz w:val="24"/>
      <w:szCs w:val="24"/>
    </w:rPr>
  </w:style>
  <w:style w:customStyle="1" w:styleId="TijelotekstaChar" w:type="character">
    <w:name w:val="Tijelo teksta Char"/>
    <w:link w:val="Tijeloteksta"/>
    <w:rsid w:val="005637B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A5C26"/>
    <w:pPr>
      <w:ind w:left="720"/>
      <w:contextualSpacing/>
    </w:pPr>
  </w:style>
  <w:style w:styleId="Bezproreda" w:type="paragraph">
    <w:name w:val="No Spacing"/>
    <w:uiPriority w:val="1"/>
    <w:qFormat/>
    <w:rsid w:val="00F64786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81734D"/>
    <w:rPr>
      <w:sz w:val="24"/>
      <w:szCs w:val="24"/>
    </w:rPr>
  </w:style>
  <w:style w:styleId="Reetkatablice" w:type="table">
    <w:name w:val="Table Grid"/>
    <w:basedOn w:val="Obinatablica"/>
    <w:uiPriority w:val="59"/>
    <w:rsid w:val="00E5248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62B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2B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2B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2B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2B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2013.</izvorni_sadrzaj>
    <derivirana_varijabla naziv="DomainObject.Predmet.DatumOsnivanja_1">14.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St-132/2013</izvorni_sadrzaj>
    <derivirana_varijabla naziv="DomainObject.Predmet.OznakaBroj_1">St-132/2013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DILIGENS, društvo s ograničenom odgovornošću za graditeljstvo, trgovinu i turizam u stečaju zastupanog po punomoćniku Toni Babić</izvorni_sadrzaj>
    <derivirana_varijabla naziv="DomainObject.Predmet.ProtustrankaFormated_1">  DILIGENS, društvo s ograničenom odgovornošću za graditeljstvo, trgovinu i turizam u stečaju zastupanog po punomoćniku Toni Babić</derivirana_varijabla>
  </DomainObject.Predmet.ProtustrankaFormated>
  <DomainObject.Predmet.ProtustrankaFormatedOIB>
    <izvorni_sadrzaj>  DILIGENS, društvo s ograničenom odgovornošću za graditeljstvo, trgovinu i turizam u stečaju, OIB 87997645260 zastupanog po punomoćniku Toni Babić</izvorni_sadrzaj>
    <derivirana_varijabla naziv="DomainObject.Predmet.ProtustrankaFormatedOIB_1">  DILIGENS, društvo s ograničenom odgovornošću za graditeljstvo, trgovinu i turizam u stečaju, OIB 87997645260 zastupanog po punomoćniku Toni Babić</derivirana_varijabla>
  </DomainObject.Predmet.ProtustrankaFormatedOIB>
  <DomainObject.Predmet.ProtustrankaFormatedWithAdress>
    <izvorni_sadrzaj> DILIGENS, društvo s ograničenom odgovornošću za graditeljstvo, trgovinu i turizam u stečaju, Antuna Gustava Matoša 54, 21000 Split zastupanog po punomoćniku Toni Babić</izvorni_sadrzaj>
    <derivirana_varijabla naziv="DomainObject.Predmet.ProtustrankaFormatedWithAdress_1"> DILIGENS, društvo s ograničenom odgovornošću za graditeljstvo, trgovinu i turizam u stečaju, Antuna Gustava Matoša 54, 21000 Split zastupanog po punomoćniku Toni Babić</derivirana_varijabla>
  </DomainObject.Predmet.ProtustrankaFormatedWithAdress>
  <DomainObject.Predmet.ProtustrankaFormatedWithAdressOIB>
    <izvorni_sadrzaj> DILIGENS, društvo s ograničenom odgovornošću za graditeljstvo, trgovinu i turizam u stečaju, OIB 87997645260, Antuna Gustava Matoša 54, 21000 Split zastupanog po punomoćniku Toni Babić</izvorni_sadrzaj>
    <derivirana_varijabla naziv="DomainObject.Predmet.ProtustrankaFormatedWithAdressOIB_1"> DILIGENS, društvo s ograničenom odgovornošću za graditeljstvo, trgovinu i turizam u stečaju, OIB 87997645260, Antuna Gustava Matoša 54, 21000 Split zastupanog po punomoćniku Toni Babić</derivirana_varijabla>
  </DomainObject.Predmet.ProtustrankaFormatedWithAdressOIB>
  <DomainObject.Predmet.ProtustrankaWithAdress>
    <izvorni_sadrzaj>DILIGENS, društvo s ograničenom odgovornošću za graditeljstvo, trgovinu i turizam u stečaju Antuna Gustava Matoša 54, 21000 Split</izvorni_sadrzaj>
    <derivirana_varijabla naziv="DomainObject.Predmet.ProtustrankaWithAdress_1">DILIGENS, društvo s ograničenom odgovornošću za graditeljstvo, trgovinu i turizam u stečaju Antuna Gustava Matoša 54, 21000 Split</derivirana_varijabla>
  </DomainObject.Predmet.ProtustrankaWithAdress>
  <DomainObject.Predmet.ProtustrankaWithAdressOIB>
    <izvorni_sadrzaj>DILIGENS, društvo s ograničenom odgovornošću za graditeljstvo, trgovinu i turizam u stečaju, OIB 87997645260, Antuna Gustava Matoša 54, 21000 Split</izvorni_sadrzaj>
    <derivirana_varijabla naziv="DomainObject.Predmet.ProtustrankaWithAdressOIB_1">DILIGENS, društvo s ograničenom odgovornošću za graditeljstvo, trgovinu i turizam u stečaju, OIB 87997645260, Antuna Gustava Matoša 54, 21000 Split</derivirana_varijabla>
  </DomainObject.Predmet.ProtustrankaWithAdressOIB>
  <DomainObject.Predmet.ProtustrankaNazivFormated>
    <izvorni_sadrzaj>DILIGENS, društvo s ograničenom odgovornošću za graditeljstvo, trgovinu i turizam u stečaju</izvorni_sadrzaj>
    <derivirana_varijabla naziv="DomainObject.Predmet.ProtustrankaNazivFormated_1">DILIGENS, društvo s ograničenom odgovornošću za graditeljstvo, trgovinu i turizam u stečaju</derivirana_varijabla>
  </DomainObject.Predmet.ProtustrankaNazivFormated>
  <DomainObject.Predmet.ProtustrankaNazivFormatedOIB>
    <izvorni_sadrzaj>DILIGENS, društvo s ograničenom odgovornošću za graditeljstvo, trgovinu i turizam u stečaju, OIB 87997645260</izvorni_sadrzaj>
    <derivirana_varijabla naziv="DomainObject.Predmet.ProtustrankaNazivFormatedOIB_1">DILIGENS, društvo s ograničenom odgovornošću za graditeljstvo, trgovinu i turizam u stečaju, OIB 87997645260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Split; Ministarstvo finanacija RH zastupanog po punomoćniku Županijsko državno odvjetništvo u Splitu; Vesna Bratić; FERO-TERM društvo s ograničenom odgovornošću za trgovinu i usluge; FINANCIJSKA AGENCIJA; VODOVOD I KANALIZACIJA, društvo s ograničenom odgovornošću za vodoopskrbu, odvodnju i pročišćavanje otpadnih voda; GRAD SPLIT; HETA Asset Resolution Hrvatska, društvo za financiranje d.o.o.; TAJENTA, društvo s ograničenom odgovornošću za trgovinu i usluge zastupanog po punomoćniku Mladen Parčina</izvorni_sadrzaj>
    <derivirana_varijabla naziv="DomainObject.Predmet.StrankaFormated_1">  Financijska agencija Split; Ministarstvo finanacija RH zastupanog po punomoćniku Županijsko državno odvjetništvo u Splitu; Vesna Bratić; FERO-TERM društvo s ograničenom odgovornošću za trgovinu i usluge; FINANCIJSKA AGENCIJA; VODOVOD I KANALIZACIJA, društvo s ograničenom odgovornošću za vodoopskrbu, odvodnju i pročišćavanje otpadnih voda; GRAD SPLIT; HETA Asset Resolution Hrvatska, društvo za financiranje d.o.o.; TAJENTA, društvo s ograničenom odgovornošću za trgovinu i usluge zastupanog po punomoćniku Mladen Parčina</derivirana_varijabla>
  </DomainObject.Predmet.StrankaFormated>
  <DomainObject.Predmet.StrankaFormatedOIB>
    <izvorni_sadrzaj>  Financijska agencija Split, OIB 85821130368; Ministarstvo finanacija RH, OIB 18683136487 zastupanog po punomoćniku Županijsko državno odvjetništvo u Splitu; Vesna Bratić, OIB 04322756151; FERO-TERM društvo s ograničenom odgovornošću za trgovinu i usluge, OIB 69638067216; FINANCIJSKA AGENCIJA, OIB 85821130368; VODOVOD I KANALIZACIJA, društvo s ograničenom odgovornošću za vodoopskrbu, odvodnju i pročišćavanje otpadnih voda, OIB 56826138353; GRAD SPLIT, OIB 78755598868; HETA Asset Resolution Hrvatska, društvo za financiranje d.o.o., OIB 87064273078; TAJENTA, društvo s ograničenom odgovornošću za trgovinu i usluge, OIB 61199142392 zastupanog po punomoćniku Mladen Parčina</izvorni_sadrzaj>
    <derivirana_varijabla naziv="DomainObject.Predmet.StrankaFormatedOIB_1">  Financijska agencija Split, OIB 85821130368; Ministarstvo finanacija RH, OIB 18683136487 zastupanog po punomoćniku Županijsko državno odvjetništvo u Splitu; Vesna Bratić, OIB 04322756151; FERO-TERM društvo s ograničenom odgovornošću za trgovinu i usluge, OIB 69638067216; FINANCIJSKA AGENCIJA, OIB 85821130368; VODOVOD I KANALIZACIJA, društvo s ograničenom odgovornošću za vodoopskrbu, odvodnju i pročišćavanje otpadnih voda, OIB 56826138353; GRAD SPLIT, OIB 78755598868; HETA Asset Resolution Hrvatska, društvo za financiranje d.o.o., OIB 87064273078; TAJENTA, društvo s ograničenom odgovornošću za trgovinu i usluge, OIB 61199142392 zastupanog po punomoćniku Mladen Parčina</derivirana_varijabla>
  </DomainObject.Predmet.StrankaFormatedOIB>
  <DomainObject.Predmet.StrankaFormatedWithAdress>
    <izvorni_sadrzaj> Financijska agencija Split, Mažuran. šetalište 24 b, 21000 Split; Ministarstvo finanacija RH, Katančićeva 5, 10000 Zagreb zastupanog po punomoćniku Županijsko državno odvjetništvo u Splitu; Vesna Bratić, A. G. Matoša 54, 21000 Split; FERO-TERM društvo s ograničenom odgovornošću za trgovinu i usluge, Gospodarska ulica 17, 10255 Donji Stupnik; FINANCIJSKA AGENCIJA, Vrtni put 3, 10000 Zagreb; VODOVOD I KANALIZACIJA, društvo s ograničenom odgovornošću za vodoopskrbu, odvodnju i pročišćavanje otpadnih voda, Biokovska 3, 21000 Split; GRAD SPLIT, Branimirova obala 17, 21000 Split; HETA Asset Resolution Hrvatska, društvo za financiranje d.o.o., Koranska 16, Zagreb; TAJENTA, društvo s ograničenom odgovornošću za trgovinu i usluge, Don Rafaela Radice 38, 21311 Žrnovnica zastupanog po punomoćniku Mladen Parčina</izvorni_sadrzaj>
    <derivirana_varijabla naziv="DomainObject.Predmet.StrankaFormatedWithAdress_1"> Financijska agencija Split, Mažuran. šetalište 24 b, 21000 Split; Ministarstvo finanacija RH, Katančićeva 5, 10000 Zagreb zastupanog po punomoćniku Županijsko državno odvjetništvo u Splitu; Vesna Bratić, A. G. Matoša 54, 21000 Split; FERO-TERM društvo s ograničenom odgovornošću za trgovinu i usluge, Gospodarska ulica 17, 10255 Donji Stupnik; FINANCIJSKA AGENCIJA, Vrtni put 3, 10000 Zagreb; VODOVOD I KANALIZACIJA, društvo s ograničenom odgovornošću za vodoopskrbu, odvodnju i pročišćavanje otpadnih voda, Biokovska 3, 21000 Split; GRAD SPLIT, Branimirova obala 17, 21000 Split; HETA Asset Resolution Hrvatska, društvo za financiranje d.o.o., Koranska 16, Zagreb; TAJENTA, društvo s ograničenom odgovornošću za trgovinu i usluge, Don Rafaela Radice 38, 21311 Žrnovnica zastupanog po punomoćniku Mladen Parčina</derivirana_varijabla>
  </DomainObject.Predmet.StrankaFormatedWithAdress>
  <DomainObject.Predmet.StrankaFormatedWithAdressOIB>
    <izvorni_sadrzaj> Financijska agencija Split, OIB 85821130368, Mažuran. šetalište 24 b, 21000 Split; Ministarstvo finanacija RH, OIB 18683136487, Katančićeva 5, 10000 Zagreb zastupanog po punomoćniku Županijsko državno odvjetništvo u Splitu; Vesna Bratić, OIB 04322756151, A. G. Matoša 54, 21000 Split; FERO-TERM društvo s ograničenom odgovornošću za trgovinu i usluge, OIB 69638067216, Gospodarska ulica 17, 10255 Donji Stupnik; FINANCIJSKA AGENCIJA, OIB 85821130368, Vrtni put 3, 10000 Zagreb; VODOVOD I KANALIZACIJA, društvo s ograničenom odgovornošću za vodoopskrbu, odvodnju i pročišćavanje otpadnih voda, OIB 56826138353, Biokovska 3, 21000 Split; GRAD SPLIT, OIB 78755598868, Branimirova obala 17, 21000 Split; HETA Asset Resolution Hrvatska, društvo za financiranje d.o.o., OIB 87064273078, Koranska 16, Zagreb; TAJENTA, društvo s ograničenom odgovornošću za trgovinu i usluge, OIB 61199142392, Don Rafaela Radice 38, 21311 Žrnovnica zastupanog po punomoćniku Mladen Parčina</izvorni_sadrzaj>
    <derivirana_varijabla naziv="DomainObject.Predmet.StrankaFormatedWithAdressOIB_1"> Financijska agencija Split, OIB 85821130368, Mažuran. šetalište 24 b, 21000 Split; Ministarstvo finanacija RH, OIB 18683136487, Katančićeva 5, 10000 Zagreb zastupanog po punomoćniku Županijsko državno odvjetništvo u Splitu; Vesna Bratić, OIB 04322756151, A. G. Matoša 54, 21000 Split; FERO-TERM društvo s ograničenom odgovornošću za trgovinu i usluge, OIB 69638067216, Gospodarska ulica 17, 10255 Donji Stupnik; FINANCIJSKA AGENCIJA, OIB 85821130368, Vrtni put 3, 10000 Zagreb; VODOVOD I KANALIZACIJA, društvo s ograničenom odgovornošću za vodoopskrbu, odvodnju i pročišćavanje otpadnih voda, OIB 56826138353, Biokovska 3, 21000 Split; GRAD SPLIT, OIB 78755598868, Branimirova obala 17, 21000 Split; HETA Asset Resolution Hrvatska, društvo za financiranje d.o.o., OIB 87064273078, Koranska 16, Zagreb; TAJENTA, društvo s ograničenom odgovornošću za trgovinu i usluge, OIB 61199142392, Don Rafaela Radice 38, 21311 Žrnovnica zastupanog po punomoćniku Mladen Parčina</derivirana_varijabla>
  </DomainObject.Predmet.StrankaFormatedWithAdressOIB>
  <DomainObject.Predmet.StrankaWithAdress>
    <izvorni_sadrzaj>Financijska agencija Split Mažuran. šetalište 24 b,21000 Split,Ministarstvo finanacija RH Katančićeva 5,10000 Zagreb,Vesna Bratić A. G. Matoša 54,21000 Split,FERO-TERM društvo s ograničenom odgovornošću za trgovinu i usluge Gospodarska ulica 17,10255 Donji Stupnik,FINANCIJSKA AGENCIJA Vrtni put 3,10000 Zagreb,VODOVOD I KANALIZACIJA, društvo s ograničenom odgovornošću za vodoopskrbu, odvodnju i pročišćavanje otpadnih voda Biokovska 3,21000 Split,GRAD SPLIT Branimirova obala 17,21000 Split,HETA Asset Resolution Hrvatska, društvo za financiranje d.o.o. Koranska 16,Zagreb,TAJENTA, društvo s ograničenom odgovornošću za trgovinu i usluge Don Rafaela Radice 38,21311 Žrnovnica</izvorni_sadrzaj>
    <derivirana_varijabla naziv="DomainObject.Predmet.StrankaWithAdress_1">Financijska agencija Split Mažuran. šetalište 24 b,21000 Split,Ministarstvo finanacija RH Katančićeva 5,10000 Zagreb,Vesna Bratić A. G. Matoša 54,21000 Split,FERO-TERM društvo s ograničenom odgovornošću za trgovinu i usluge Gospodarska ulica 17,10255 Donji Stupnik,FINANCIJSKA AGENCIJA Vrtni put 3,10000 Zagreb,VODOVOD I KANALIZACIJA, društvo s ograničenom odgovornošću za vodoopskrbu, odvodnju i pročišćavanje otpadnih voda Biokovska 3,21000 Split,GRAD SPLIT Branimirova obala 17,21000 Split,HETA Asset Resolution Hrvatska, društvo za financiranje d.o.o. Koranska 16,Zagreb,TAJENTA, društvo s ograničenom odgovornošću za trgovinu i usluge Don Rafaela Radice 38,21311 Žrnovnica</derivirana_varijabla>
  </DomainObject.Predmet.StrankaWithAdress>
  <DomainObject.Predmet.StrankaWithAdressOIB>
    <izvorni_sadrzaj>Financijska agencija Split, OIB 85821130368, Mažuran. šetalište 24 b,21000 Split,Ministarstvo finanacija RH, OIB 18683136487, Katančićeva 5,10000 Zagreb,Vesna Bratić, OIB 04322756151, A. G. Matoša 54,21000 Split,FERO-TERM društvo s ograničenom odgovornošću za trgovinu i usluge, OIB 69638067216, Gospodarska ulica 17,10255 Donji Stupnik,FINANCIJSKA AGENCIJA, OIB 85821130368, Vrtni put 3,10000 Zagreb,VODOVOD I KANALIZACIJA, društvo s ograničenom odgovornošću za vodoopskrbu, odvodnju i pročišćavanje otpadnih voda, OIB 56826138353, Biokovska 3,21000 Split,GRAD SPLIT, OIB 78755598868, Branimirova obala 17,21000 Split,HETA Asset Resolution Hrvatska, društvo za financiranje d.o.o., OIB 87064273078, Koranska 16,Zagreb,TAJENTA, društvo s ograničenom odgovornošću za trgovinu i usluge, OIB 61199142392, Don Rafaela Radice 38,21311 Žrnovnica</izvorni_sadrzaj>
    <derivirana_varijabla naziv="DomainObject.Predmet.StrankaWithAdressOIB_1">Financijska agencija Split, OIB 85821130368, Mažuran. šetalište 24 b,21000 Split,Ministarstvo finanacija RH, OIB 18683136487, Katančićeva 5,10000 Zagreb,Vesna Bratić, OIB 04322756151, A. G. Matoša 54,21000 Split,FERO-TERM društvo s ograničenom odgovornošću za trgovinu i usluge, OIB 69638067216, Gospodarska ulica 17,10255 Donji Stupnik,FINANCIJSKA AGENCIJA, OIB 85821130368, Vrtni put 3,10000 Zagreb,VODOVOD I KANALIZACIJA, društvo s ograničenom odgovornošću za vodoopskrbu, odvodnju i pročišćavanje otpadnih voda, OIB 56826138353, Biokovska 3,21000 Split,GRAD SPLIT, OIB 78755598868, Branimirova obala 17,21000 Split,HETA Asset Resolution Hrvatska, društvo za financiranje d.o.o., OIB 87064273078, Koranska 16,Zagreb,TAJENTA, društvo s ograničenom odgovornošću za trgovinu i usluge, OIB 61199142392, Don Rafaela Radice 38,21311 Žrnovnica</derivirana_varijabla>
  </DomainObject.Predmet.StrankaWithAdressOIB>
  <DomainObject.Predmet.StrankaNazivFormated>
    <izvorni_sadrzaj>Financijska agencija Split,Ministarstvo finanacija RH,Vesna Bratić,FERO-TERM društvo s ograničenom odgovornošću za trgovinu i usluge,FINANCIJSKA AGENCIJA,VODOVOD I KANALIZACIJA, društvo s ograničenom odgovornošću za vodoopskrbu, odvodnju i pročišćavanje otpadnih voda,GRAD SPLIT,HETA Asset Resolution Hrvatska, društvo za financiranje d.o.o.,TAJENTA, društvo s ograničenom odgovornošću za trgovinu i usluge</izvorni_sadrzaj>
    <derivirana_varijabla naziv="DomainObject.Predmet.StrankaNazivFormated_1">Financijska agencija Split,Ministarstvo finanacija RH,Vesna Bratić,FERO-TERM društvo s ograničenom odgovornošću za trgovinu i usluge,FINANCIJSKA AGENCIJA,VODOVOD I KANALIZACIJA, društvo s ograničenom odgovornošću za vodoopskrbu, odvodnju i pročišćavanje otpadnih voda,GRAD SPLIT,HETA Asset Resolution Hrvatska, društvo za financiranje d.o.o.,TAJENTA, društvo s ograničenom odgovornošću za trgovinu i usluge</derivirana_varijabla>
  </DomainObject.Predmet.StrankaNazivFormated>
  <DomainObject.Predmet.StrankaNazivFormatedOIB>
    <izvorni_sadrzaj>Financijska agencija Split, OIB 85821130368,Ministarstvo finanacija RH, OIB 18683136487,Vesna Bratić, OIB 04322756151,FERO-TERM društvo s ograničenom odgovornošću za trgovinu i usluge, OIB 69638067216,FINANCIJSKA AGENCIJA, OIB 85821130368,VODOVOD I KANALIZACIJA, društvo s ograničenom odgovornošću za vodoopskrbu, odvodnju i pročišćavanje otpadnih voda, OIB 56826138353,GRAD SPLIT, OIB 78755598868,HETA Asset Resolution Hrvatska, društvo za financiranje d.o.o., OIB 87064273078,TAJENTA, društvo s ograničenom odgovornošću za trgovinu i usluge, OIB 61199142392</izvorni_sadrzaj>
    <derivirana_varijabla naziv="DomainObject.Predmet.StrankaNazivFormatedOIB_1">Financijska agencija Split, OIB 85821130368,Ministarstvo finanacija RH, OIB 18683136487,Vesna Bratić, OIB 04322756151,FERO-TERM društvo s ograničenom odgovornošću za trgovinu i usluge, OIB 69638067216,FINANCIJSKA AGENCIJA, OIB 85821130368,VODOVOD I KANALIZACIJA, društvo s ograničenom odgovornošću za vodoopskrbu, odvodnju i pročišćavanje otpadnih voda, OIB 56826138353,GRAD SPLIT, OIB 78755598868,HETA Asset Resolution Hrvatska, društvo za financiranje d.o.o., OIB 87064273078,TAJENTA, društvo s ograničenom odgovornošću za trgovinu i usluge, OIB 61199142392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 Split</item>
      <item>Ministarstvo finanacija RH zastupanog po punomoćniku Županijsko državno odvjetništvo u Splitu</item>
      <item>Vesna Bratić</item>
      <item>FERO-TERM društvo s ograničenom odgovornošću za trgovinu i usluge</item>
      <item>FINANCIJSKA AGENCIJA</item>
      <item>VODOVOD I KANALIZACIJA, društvo s ograničenom odgovornošću za vodoopskrbu, odvodnju i pročišćavanje otpadnih voda</item>
      <item>GRAD SPLIT</item>
      <item>HETA Asset Resolution Hrvatska, društvo za financiranje d.o.o.</item>
      <item>TAJENTA, društvo s ograničenom odgovornošću za trgovinu i usluge zastupanog po punomoćniku Mladen Parčina</item>
    </izvorni_sadrzaj>
    <derivirana_varijabla naziv="DomainObject.Predmet.StrankaListFormated_1">
      <item>Financijska agencija Split</item>
      <item>Ministarstvo finanacija RH zastupanog po punomoćniku Županijsko državno odvjetništvo u Splitu</item>
      <item>Vesna Bratić</item>
      <item>FERO-TERM društvo s ograničenom odgovornošću za trgovinu i usluge</item>
      <item>FINANCIJSKA AGENCIJA</item>
      <item>VODOVOD I KANALIZACIJA, društvo s ograničenom odgovornošću za vodoopskrbu, odvodnju i pročišćavanje otpadnih voda</item>
      <item>GRAD SPLIT</item>
      <item>HETA Asset Resolution Hrvatska, društvo za financiranje d.o.o.</item>
      <item>TAJENTA, društvo s ograničenom odgovornošću za trgovinu i usluge zastupanog po punomoćniku Mladen Parčina</item>
    </derivirana_varijabla>
  </DomainObject.Predmet.StrankaListFormated>
  <DomainObject.Predmet.StrankaListFormatedOIB>
    <izvorni_sadrzaj>
      <item>Financijska agencija Split, OIB 85821130368</item>
      <item>Ministarstvo finanacija RH, OIB 18683136487 zastupanog po punomoćniku Županijsko državno odvjetništvo u Splitu</item>
      <item>Vesna Bratić, OIB 04322756151</item>
      <item>FERO-TERM društvo s ograničenom odgovornošću za trgovinu i usluge, OIB 69638067216</item>
      <item>FINANCIJSKA AGENCIJA, OIB 85821130368</item>
      <item>VODOVOD I KANALIZACIJA, društvo s ograničenom odgovornošću za vodoopskrbu, odvodnju i pročišćavanje otpadnih voda, OIB 56826138353</item>
      <item>GRAD SPLIT, OIB 78755598868</item>
      <item>HETA Asset Resolution Hrvatska, društvo za financiranje d.o.o., OIB 87064273078</item>
      <item>TAJENTA, društvo s ograničenom odgovornošću za trgovinu i usluge, OIB 61199142392 zastupanog po punomoćniku Mladen Parčina</item>
    </izvorni_sadrzaj>
    <derivirana_varijabla naziv="DomainObject.Predmet.StrankaListFormatedOIB_1">
      <item>Financijska agencija Split, OIB 85821130368</item>
      <item>Ministarstvo finanacija RH, OIB 18683136487 zastupanog po punomoćniku Županijsko državno odvjetništvo u Splitu</item>
      <item>Vesna Bratić, OIB 04322756151</item>
      <item>FERO-TERM društvo s ograničenom odgovornošću za trgovinu i usluge, OIB 69638067216</item>
      <item>FINANCIJSKA AGENCIJA, OIB 85821130368</item>
      <item>VODOVOD I KANALIZACIJA, društvo s ograničenom odgovornošću za vodoopskrbu, odvodnju i pročišćavanje otpadnih voda, OIB 56826138353</item>
      <item>GRAD SPLIT, OIB 78755598868</item>
      <item>HETA Asset Resolution Hrvatska, društvo za financiranje d.o.o., OIB 87064273078</item>
      <item>TAJENTA, društvo s ograničenom odgovornošću za trgovinu i usluge, OIB 61199142392 zastupanog po punomoćniku Mladen Parčina</item>
    </derivirana_varijabla>
  </DomainObject.Predmet.StrankaListFormatedOIB>
  <DomainObject.Predmet.StrankaListFormatedWithAdress>
    <izvorni_sadrzaj>
      <item>Financijska agencija Split, Mažuran. šetalište 24 b, 21000 Split</item>
      <item>Ministarstvo finanacija RH, Katančićeva 5, 10000 Zagreb zastupanog po punomoćniku Županijsko državno odvjetništvo u Splitu</item>
      <item>Vesna Bratić, A. G. Matoša 54, 21000 Split</item>
      <item>FERO-TERM društvo s ograničenom odgovornošću za trgovinu i usluge, Gospodarska ulica 17, 10255 Donji Stupnik</item>
      <item>FINANCIJSKA AGENCIJA, Vrtni put 3, 10000 Zagreb</item>
      <item>VODOVOD I KANALIZACIJA, društvo s ograničenom odgovornošću za vodoopskrbu, odvodnju i pročišćavanje otpadnih voda, Biokovska 3, 21000 Split</item>
      <item>GRAD SPLIT, Branimirova obala 17, 21000 Split</item>
      <item>HETA Asset Resolution Hrvatska, društvo za financiranje d.o.o., Koranska 16, Zagreb</item>
      <item>TAJENTA, društvo s ograničenom odgovornošću za trgovinu i usluge, Don Rafaela Radice 38, 21311 Žrnovnica zastupanog po punomoćniku Mladen Parčina</item>
    </izvorni_sadrzaj>
    <derivirana_varijabla naziv="DomainObject.Predmet.StrankaListFormatedWithAdress_1">
      <item>Financijska agencija Split, Mažuran. šetalište 24 b, 21000 Split</item>
      <item>Ministarstvo finanacija RH, Katančićeva 5, 10000 Zagreb zastupanog po punomoćniku Županijsko državno odvjetništvo u Splitu</item>
      <item>Vesna Bratić, A. G. Matoša 54, 21000 Split</item>
      <item>FERO-TERM društvo s ograničenom odgovornošću za trgovinu i usluge, Gospodarska ulica 17, 10255 Donji Stupnik</item>
      <item>FINANCIJSKA AGENCIJA, Vrtni put 3, 10000 Zagreb</item>
      <item>VODOVOD I KANALIZACIJA, društvo s ograničenom odgovornošću za vodoopskrbu, odvodnju i pročišćavanje otpadnih voda, Biokovska 3, 21000 Split</item>
      <item>GRAD SPLIT, Branimirova obala 17, 21000 Split</item>
      <item>HETA Asset Resolution Hrvatska, društvo za financiranje d.o.o., Koranska 16, Zagreb</item>
      <item>TAJENTA, društvo s ograničenom odgovornošću za trgovinu i usluge, Don Rafaela Radice 38, 21311 Žrnovnica zastupanog po punomoćniku Mladen Parčina</item>
    </derivirana_varijabla>
  </DomainObject.Predmet.StrankaListFormatedWithAdress>
  <DomainObject.Predmet.StrankaListFormatedWithAdressOIB>
    <izvorni_sadrzaj>
      <item>Financijska agencija Split, OIB 85821130368, Mažuran. šetalište 24 b, 21000 Split</item>
      <item>Ministarstvo finanacija RH, OIB 18683136487, Katančićeva 5, 10000 Zagreb zastupanog po punomoćniku Županijsko državno odvjetništvo u Splitu</item>
      <item>Vesna Bratić, OIB 04322756151, A. G. Matoša 54, 21000 Split</item>
      <item>FERO-TERM društvo s ograničenom odgovornošću za trgovinu i usluge, OIB 69638067216, Gospodarska ulica 17, 10255 Donji Stupnik</item>
      <item>FINANCIJSKA AGENCIJA, OIB 85821130368, Vrtni put 3, 10000 Zagreb</item>
      <item>VODOVOD I KANALIZACIJA, društvo s ograničenom odgovornošću za vodoopskrbu, odvodnju i pročišćavanje otpadnih voda, OIB 56826138353, Biokovska 3, 21000 Split</item>
      <item>GRAD SPLIT, OIB 78755598868, Branimirova obala 17, 21000 Split</item>
      <item>HETA Asset Resolution Hrvatska, društvo za financiranje d.o.o., OIB 87064273078, Koranska 16, Zagreb</item>
      <item>TAJENTA, društvo s ograničenom odgovornošću za trgovinu i usluge, OIB 61199142392, Don Rafaela Radice 38, 21311 Žrnovnica zastupanog po punomoćniku Mladen Parčina</item>
    </izvorni_sadrzaj>
    <derivirana_varijabla naziv="DomainObject.Predmet.StrankaListFormatedWithAdressOIB_1">
      <item>Financijska agencija Split, OIB 85821130368, Mažuran. šetalište 24 b, 21000 Split</item>
      <item>Ministarstvo finanacija RH, OIB 18683136487, Katančićeva 5, 10000 Zagreb zastupanog po punomoćniku Županijsko državno odvjetništvo u Splitu</item>
      <item>Vesna Bratić, OIB 04322756151, A. G. Matoša 54, 21000 Split</item>
      <item>FERO-TERM društvo s ograničenom odgovornošću za trgovinu i usluge, OIB 69638067216, Gospodarska ulica 17, 10255 Donji Stupnik</item>
      <item>FINANCIJSKA AGENCIJA, OIB 85821130368, Vrtni put 3, 10000 Zagreb</item>
      <item>VODOVOD I KANALIZACIJA, društvo s ograničenom odgovornošću za vodoopskrbu, odvodnju i pročišćavanje otpadnih voda, OIB 56826138353, Biokovska 3, 21000 Split</item>
      <item>GRAD SPLIT, OIB 78755598868, Branimirova obala 17, 21000 Split</item>
      <item>HETA Asset Resolution Hrvatska, društvo za financiranje d.o.o., OIB 87064273078, Koranska 16, Zagreb</item>
      <item>TAJENTA, društvo s ograničenom odgovornošću za trgovinu i usluge, OIB 61199142392, Don Rafaela Radice 38, 21311 Žrnovnica zastupanog po punomoćniku Mladen Parčina</item>
    </derivirana_varijabla>
  </DomainObject.Predmet.StrankaListFormatedWithAdressOIB>
  <DomainObject.Predmet.StrankaListNazivFormated>
    <izvorni_sadrzaj>
      <item>Financijska agencija Split</item>
      <item>Ministarstvo finanacija RH</item>
      <item>Vesna Bratić</item>
      <item>FERO-TERM društvo s ograničenom odgovornošću za trgovinu i usluge</item>
      <item>FINANCIJSKA AGENCIJA</item>
      <item>VODOVOD I KANALIZACIJA, društvo s ograničenom odgovornošću za vodoopskrbu, odvodnju i pročišćavanje otpadnih voda</item>
      <item>GRAD SPLIT</item>
      <item>HETA Asset Resolution Hrvatska, društvo za financiranje d.o.o.</item>
      <item>TAJENTA, društvo s ograničenom odgovornošću za trgovinu i usluge</item>
    </izvorni_sadrzaj>
    <derivirana_varijabla naziv="DomainObject.Predmet.StrankaListNazivFormated_1">
      <item>Financijska agencija Split</item>
      <item>Ministarstvo finanacija RH</item>
      <item>Vesna Bratić</item>
      <item>FERO-TERM društvo s ograničenom odgovornošću za trgovinu i usluge</item>
      <item>FINANCIJSKA AGENCIJA</item>
      <item>VODOVOD I KANALIZACIJA, društvo s ograničenom odgovornošću za vodoopskrbu, odvodnju i pročišćavanje otpadnih voda</item>
      <item>GRAD SPLIT</item>
      <item>HETA Asset Resolution Hrvatska, društvo za financiranje d.o.o.</item>
      <item>TAJENTA, društvo s ograničenom odgovornošću za trgovinu i usluge</item>
    </derivirana_varijabla>
  </DomainObject.Predmet.StrankaListNazivFormated>
  <DomainObject.Predmet.StrankaListNazivFormatedOIB>
    <izvorni_sadrzaj>
      <item>Financijska agencija Split, OIB 85821130368</item>
      <item>Ministarstvo finanacija RH, OIB 18683136487</item>
      <item>Vesna Bratić, OIB 04322756151</item>
      <item>FERO-TERM društvo s ograničenom odgovornošću za trgovinu i usluge, OIB 69638067216</item>
      <item>FINANCIJSKA AGENCIJA, OIB 85821130368</item>
      <item>VODOVOD I KANALIZACIJA, društvo s ograničenom odgovornošću za vodoopskrbu, odvodnju i pročišćavanje otpadnih voda, OIB 56826138353</item>
      <item>GRAD SPLIT, OIB 78755598868</item>
      <item>HETA Asset Resolution Hrvatska, društvo za financiranje d.o.o., OIB 87064273078</item>
      <item>TAJENTA, društvo s ograničenom odgovornošću za trgovinu i usluge, OIB 61199142392</item>
    </izvorni_sadrzaj>
    <derivirana_varijabla naziv="DomainObject.Predmet.StrankaListNazivFormatedOIB_1">
      <item>Financijska agencija Split, OIB 85821130368</item>
      <item>Ministarstvo finanacija RH, OIB 18683136487</item>
      <item>Vesna Bratić, OIB 04322756151</item>
      <item>FERO-TERM društvo s ograničenom odgovornošću za trgovinu i usluge, OIB 69638067216</item>
      <item>FINANCIJSKA AGENCIJA, OIB 85821130368</item>
      <item>VODOVOD I KANALIZACIJA, društvo s ograničenom odgovornošću za vodoopskrbu, odvodnju i pročišćavanje otpadnih voda, OIB 56826138353</item>
      <item>GRAD SPLIT, OIB 78755598868</item>
      <item>HETA Asset Resolution Hrvatska, društvo za financiranje d.o.o., OIB 87064273078</item>
      <item>TAJENTA, društvo s ograničenom odgovornošću za trgovinu i usluge, OIB 61199142392</item>
    </derivirana_varijabla>
  </DomainObject.Predmet.StrankaListNazivFormatedOIB>
  <DomainObject.Predmet.ProtuStrankaListFormated>
    <izvorni_sadrzaj>
      <item>DILIGENS, društvo s ograničenom odgovornošću za graditeljstvo, trgovinu i turizam u stečaju zastupanog po punomoćniku Toni Babić</item>
    </izvorni_sadrzaj>
    <derivirana_varijabla naziv="DomainObject.Predmet.ProtuStrankaListFormated_1">
      <item>DILIGENS, društvo s ograničenom odgovornošću za graditeljstvo, trgovinu i turizam u stečaju zastupanog po punomoćniku Toni Babić</item>
    </derivirana_varijabla>
  </DomainObject.Predmet.ProtuStrankaListFormated>
  <DomainObject.Predmet.ProtuStrankaListFormatedOIB>
    <izvorni_sadrzaj>
      <item>DILIGENS, društvo s ograničenom odgovornošću za graditeljstvo, trgovinu i turizam u stečaju, OIB 87997645260 zastupanog po punomoćniku Toni Babić</item>
    </izvorni_sadrzaj>
    <derivirana_varijabla naziv="DomainObject.Predmet.ProtuStrankaListFormatedOIB_1">
      <item>DILIGENS, društvo s ograničenom odgovornošću za graditeljstvo, trgovinu i turizam u stečaju, OIB 87997645260 zastupanog po punomoćniku Toni Babić</item>
    </derivirana_varijabla>
  </DomainObject.Predmet.ProtuStrankaListFormatedOIB>
  <DomainObject.Predmet.ProtuStrankaListFormatedWithAdress>
    <izvorni_sadrzaj>
      <item>DILIGENS, društvo s ograničenom odgovornošću za graditeljstvo, trgovinu i turizam u stečaju, Antuna Gustava Matoša 54, 21000 Split zastupanog po punomoćniku Toni Babić</item>
    </izvorni_sadrzaj>
    <derivirana_varijabla naziv="DomainObject.Predmet.ProtuStrankaListFormatedWithAdress_1">
      <item>DILIGENS, društvo s ograničenom odgovornošću za graditeljstvo, trgovinu i turizam u stečaju, Antuna Gustava Matoša 54, 21000 Split zastupanog po punomoćniku Toni Babić</item>
    </derivirana_varijabla>
  </DomainObject.Predmet.ProtuStrankaListFormatedWithAdress>
  <DomainObject.Predmet.ProtuStrankaListFormatedWithAdressOIB>
    <izvorni_sadrzaj>
      <item>DILIGENS, društvo s ograničenom odgovornošću za graditeljstvo, trgovinu i turizam u stečaju, OIB 87997645260, Antuna Gustava Matoša 54, 21000 Split zastupanog po punomoćniku Toni Babić</item>
    </izvorni_sadrzaj>
    <derivirana_varijabla naziv="DomainObject.Predmet.ProtuStrankaListFormatedWithAdressOIB_1">
      <item>DILIGENS, društvo s ograničenom odgovornošću za graditeljstvo, trgovinu i turizam u stečaju, OIB 87997645260, Antuna Gustava Matoša 54, 21000 Split zastupanog po punomoćniku Toni Babić</item>
    </derivirana_varijabla>
  </DomainObject.Predmet.ProtuStrankaListFormatedWithAdressOIB>
  <DomainObject.Predmet.ProtuStrankaListNazivFormated>
    <izvorni_sadrzaj>
      <item>DILIGENS, društvo s ograničenom odgovornošću za graditeljstvo, trgovinu i turizam u stečaju</item>
    </izvorni_sadrzaj>
    <derivirana_varijabla naziv="DomainObject.Predmet.ProtuStrankaListNazivFormated_1">
      <item>DILIGENS, društvo s ograničenom odgovornošću za graditeljstvo, trgovinu i turizam u stečaju</item>
    </derivirana_varijabla>
  </DomainObject.Predmet.ProtuStrankaListNazivFormated>
  <DomainObject.Predmet.ProtuStrankaListNazivFormatedOIB>
    <izvorni_sadrzaj>
      <item>DILIGENS, društvo s ograničenom odgovornošću za graditeljstvo, trgovinu i turizam u stečaju, OIB 87997645260</item>
    </izvorni_sadrzaj>
    <derivirana_varijabla naziv="DomainObject.Predmet.ProtuStrankaListNazivFormatedOIB_1">
      <item>DILIGENS, društvo s ograničenom odgovornošću za graditeljstvo, trgovinu i turizam u stečaju, OIB 87997645260</item>
    </derivirana_varijabla>
  </DomainObject.Predmet.ProtuStrankaListNazivFormatedOIB>
  <DomainObject.Predmet.OstaliListFormated>
    <izvorni_sadrzaj>
      <item>IVAN BRATIĆ</item>
      <item>Toni Babić punomoćnik sudionika u postupku DILIGENS, društvo s ograničenom odgovornošću za graditeljstvo, trgovinu i turizam u stečaju</item>
      <item>Mira Hajdić</item>
      <item>Županijsko državno odvjetništvo u Splitu punomoćnik sudionika u postupku Ministarstvo finanacija RH</item>
      <item>Damir Katić</item>
      <item>Mladen Parčina punomoćnik sudionika u postupku TAJENTA, društvo s ograničenom odgovornošću za trgovinu i usluge</item>
    </izvorni_sadrzaj>
    <derivirana_varijabla naziv="DomainObject.Predmet.OstaliListFormated_1">
      <item>IVAN BRATIĆ</item>
      <item>Toni Babić punomoćnik sudionika u postupku DILIGENS, društvo s ograničenom odgovornošću za graditeljstvo, trgovinu i turizam u stečaju</item>
      <item>Mira Hajdić</item>
      <item>Županijsko državno odvjetništvo u Splitu punomoćnik sudionika u postupku Ministarstvo finanacija RH</item>
      <item>Damir Katić</item>
      <item>Mladen Parčina punomoćnik sudionika u postupku TAJENTA, društvo s ograničenom odgovornošću za trgovinu i usluge</item>
    </derivirana_varijabla>
  </DomainObject.Predmet.OstaliListFormated>
  <DomainObject.Predmet.OstaliListFormatedOIB>
    <izvorni_sadrzaj>
      <item>IVAN BRATIĆ, OIB 91117827193</item>
      <item>Toni Babić, OIB 09000293534 punomoćnik sudionika u postupku DILIGENS, društvo s ograničenom odgovornošću za graditeljstvo, trgovinu i turizam u stečaju</item>
      <item>Mira Hajdić, OIB 33624188331</item>
      <item>Županijsko državno odvjetništvo u Splitu punomoćnik sudionika u postupku Ministarstvo finanacija RH</item>
      <item>Damir Katić</item>
      <item>Mladen Parčina, OIB 72978947453 punomoćnik sudionika u postupku TAJENTA, društvo s ograničenom odgovornošću za trgovinu i usluge</item>
    </izvorni_sadrzaj>
    <derivirana_varijabla naziv="DomainObject.Predmet.OstaliListFormatedOIB_1">
      <item>IVAN BRATIĆ, OIB 91117827193</item>
      <item>Toni Babić, OIB 09000293534 punomoćnik sudionika u postupku DILIGENS, društvo s ograničenom odgovornošću za graditeljstvo, trgovinu i turizam u stečaju</item>
      <item>Mira Hajdić, OIB 33624188331</item>
      <item>Županijsko državno odvjetništvo u Splitu punomoćnik sudionika u postupku Ministarstvo finanacija RH</item>
      <item>Damir Katić</item>
      <item>Mladen Parčina, OIB 72978947453 punomoćnik sudionika u postupku TAJENTA, društvo s ograničenom odgovornošću za trgovinu i usluge</item>
    </derivirana_varijabla>
  </DomainObject.Predmet.OstaliListFormatedOIB>
  <DomainObject.Predmet.OstaliListFormatedWithAdress>
    <izvorni_sadrzaj>
      <item>IVAN BRATIĆ, Antuna Gustava Matoša 54, 21000 Split</item>
      <item>Toni Babić, Gorička 12, 21000 Split punomoćnik sudionika u postupku DILIGENS, društvo s ograničenom odgovornošću za graditeljstvo, trgovinu i turizam u stečaju</item>
      <item>Mira Hajdić, Smiljanićeva 2, 21000 Split</item>
      <item>Županijsko državno odvjetništvo u Splitu, Gundulićeva 29a, 21000 Split punomoćnik sudionika u postupku Ministarstvo finanacija RH</item>
      <item>Damir Katić, Drniška 22, 10000 Zagreb</item>
      <item>Mladen Parčina, Hrvatskih iseljenika 8b, 21000 Split punomoćnik sudionika u postupku TAJENTA, društvo s ograničenom odgovornošću za trgovinu i usluge</item>
    </izvorni_sadrzaj>
    <derivirana_varijabla naziv="DomainObject.Predmet.OstaliListFormatedWithAdress_1">
      <item>IVAN BRATIĆ, Antuna Gustava Matoša 54, 21000 Split</item>
      <item>Toni Babić, Gorička 12, 21000 Split punomoćnik sudionika u postupku DILIGENS, društvo s ograničenom odgovornošću za graditeljstvo, trgovinu i turizam u stečaju</item>
      <item>Mira Hajdić, Smiljanićeva 2, 21000 Split</item>
      <item>Županijsko državno odvjetništvo u Splitu, Gundulićeva 29a, 21000 Split punomoćnik sudionika u postupku Ministarstvo finanacija RH</item>
      <item>Damir Katić, Drniška 22, 10000 Zagreb</item>
      <item>Mladen Parčina, Hrvatskih iseljenika 8b, 21000 Split punomoćnik sudionika u postupku TAJENTA, društvo s ograničenom odgovornošću za trgovinu i usluge</item>
    </derivirana_varijabla>
  </DomainObject.Predmet.OstaliListFormatedWithAdress>
  <DomainObject.Predmet.OstaliListFormatedWithAdressOIB>
    <izvorni_sadrzaj>
      <item>IVAN BRATIĆ, OIB 91117827193, Antuna Gustava Matoša 54, 21000 Split</item>
      <item>Toni Babić, OIB 09000293534, Gorička 12, 21000 Split punomoćnik sudionika u postupku DILIGENS, društvo s ograničenom odgovornošću za graditeljstvo, trgovinu i turizam u stečaju</item>
      <item>Mira Hajdić, OIB 33624188331, Smiljanićeva 2, 21000 Split</item>
      <item>Županijsko državno odvjetništvo u Splitu, Gundulićeva 29a, 21000 Split punomoćnik sudionika u postupku Ministarstvo finanacija RH</item>
      <item>Damir Katić, Drniška 22, 10000 Zagreb</item>
      <item>Mladen Parčina, OIB 72978947453, Hrvatskih iseljenika 8b, 21000 Split punomoćnik sudionika u postupku TAJENTA, društvo s ograničenom odgovornošću za trgovinu i usluge</item>
    </izvorni_sadrzaj>
    <derivirana_varijabla naziv="DomainObject.Predmet.OstaliListFormatedWithAdressOIB_1">
      <item>IVAN BRATIĆ, OIB 91117827193, Antuna Gustava Matoša 54, 21000 Split</item>
      <item>Toni Babić, OIB 09000293534, Gorička 12, 21000 Split punomoćnik sudionika u postupku DILIGENS, društvo s ograničenom odgovornošću za graditeljstvo, trgovinu i turizam u stečaju</item>
      <item>Mira Hajdić, OIB 33624188331, Smiljanićeva 2, 21000 Split</item>
      <item>Županijsko državno odvjetništvo u Splitu, Gundulićeva 29a, 21000 Split punomoćnik sudionika u postupku Ministarstvo finanacija RH</item>
      <item>Damir Katić, Drniška 22, 10000 Zagreb</item>
      <item>Mladen Parčina, OIB 72978947453, Hrvatskih iseljenika 8b, 21000 Split punomoćnik sudionika u postupku TAJENTA, društvo s ograničenom odgovornošću za trgovinu i usluge</item>
    </derivirana_varijabla>
  </DomainObject.Predmet.OstaliListFormatedWithAdressOIB>
  <DomainObject.Predmet.OstaliListNazivFormated>
    <izvorni_sadrzaj>
      <item>IVAN BRATIĆ</item>
      <item>Toni Babić</item>
      <item>Mira Hajdić</item>
      <item>Županijsko državno odvjetništvo u Splitu</item>
      <item>Damir Katić</item>
      <item>Mladen Parčina</item>
    </izvorni_sadrzaj>
    <derivirana_varijabla naziv="DomainObject.Predmet.OstaliListNazivFormated_1">
      <item>IVAN BRATIĆ</item>
      <item>Toni Babić</item>
      <item>Mira Hajdić</item>
      <item>Županijsko državno odvjetništvo u Splitu</item>
      <item>Damir Katić</item>
      <item>Mladen Parčina</item>
    </derivirana_varijabla>
  </DomainObject.Predmet.OstaliListNazivFormated>
  <DomainObject.Predmet.OstaliListNazivFormatedOIB>
    <izvorni_sadrzaj>
      <item>IVAN BRATIĆ, OIB 91117827193</item>
      <item>Toni Babić, OIB 09000293534</item>
      <item>Mira Hajdić, OIB 33624188331</item>
      <item>Županijsko državno odvjetništvo u Splitu</item>
      <item>Damir Katić</item>
      <item>Mladen Parčina, OIB 72978947453</item>
    </izvorni_sadrzaj>
    <derivirana_varijabla naziv="DomainObject.Predmet.OstaliListNazivFormatedOIB_1">
      <item>IVAN BRATIĆ, OIB 91117827193</item>
      <item>Toni Babić, OIB 09000293534</item>
      <item>Mira Hajdić, OIB 33624188331</item>
      <item>Županijsko državno odvjetništvo u Splitu</item>
      <item>Damir Katić</item>
      <item>Mladen Parčina, OIB 72978947453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Split i dr.</izvorni_sadrzaj>
    <derivirana_varijabla naziv="DomainObject.Predmet.StrankaIDrugi_1">Financijska agencija Split i dr.</derivirana_varijabla>
  </DomainObject.Predmet.StrankaIDrugi>
  <DomainObject.Predmet.ProtustrankaIDrugi>
    <izvorni_sadrzaj>DILIGENS, društvo s ograničenom odgovornošću za graditeljstvo, trgovinu i turizam u stečaju</izvorni_sadrzaj>
    <derivirana_varijabla naziv="DomainObject.Predmet.ProtustrankaIDrugi_1">DILIGENS, društvo s ograničenom odgovornošću za graditeljstvo, trgovinu i turizam u stečaju</derivirana_varijabla>
  </DomainObject.Predmet.ProtustrankaIDrugi>
  <DomainObject.Predmet.StrankaIDrugiAdressOIB>
    <izvorni_sadrzaj>Financijska agencija Split, OIB 85821130368, Mažuran. šetalište 24 b, 21000 Split i dr.</izvorni_sadrzaj>
    <derivirana_varijabla naziv="DomainObject.Predmet.StrankaIDrugiAdressOIB_1">Financijska agencija Split, OIB 85821130368, Mažuran. šetalište 24 b, 21000 Split i dr.</derivirana_varijabla>
  </DomainObject.Predmet.StrankaIDrugiAdressOIB>
  <DomainObject.Predmet.ProtustrankaIDrugiAdressOIB>
    <izvorni_sadrzaj>DILIGENS, društvo s ograničenom odgovornošću za graditeljstvo, trgovinu i turizam u stečaju, OIB 87997645260, Antuna Gustava Matoša 54, 21000 Split</izvorni_sadrzaj>
    <derivirana_varijabla naziv="DomainObject.Predmet.ProtustrankaIDrugiAdressOIB_1">DILIGENS, društvo s ograničenom odgovornošću za graditeljstvo, trgovinu i turizam u stečaju, OIB 87997645260, Antuna Gustava Matoša 54,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DILIGENS, društvo s ograničenom odgovornošću za graditeljstvo, trgovinu i turizam u stečaju</item>
      <item>IVAN BRATIĆ</item>
      <item>Financijska agencija Split</item>
      <item>Toni Babić</item>
      <item>Mira Hajdić</item>
      <item>Ministarstvo finanacija RH</item>
      <item>Županijsko državno odvjetništvo u Splitu</item>
      <item>Vesna Bratić</item>
      <item>FERO-TERM društvo s ograničenom odgovornošću za trgovinu i usluge</item>
      <item>FINANCIJSKA AGENCIJA</item>
      <item>Damir Katić</item>
      <item>VODOVOD I KANALIZACIJA, društvo s ograničenom odgovornošću za vodoopskrbu, odvodnju i pročišćavanje otpadnih voda</item>
      <item>GRAD SPLIT</item>
      <item>HETA Asset Resolution Hrvatska, društvo za financiranje d.o.o.</item>
      <item>TAJENTA, društvo s ograničenom odgovornošću za trgovinu i usluge</item>
      <item>Mladen Parčina</item>
    </izvorni_sadrzaj>
    <derivirana_varijabla naziv="DomainObject.Predmet.SudioniciListNaziv_1">
      <item>DILIGENS, društvo s ograničenom odgovornošću za graditeljstvo, trgovinu i turizam u stečaju</item>
      <item>IVAN BRATIĆ</item>
      <item>Financijska agencija Split</item>
      <item>Toni Babić</item>
      <item>Mira Hajdić</item>
      <item>Ministarstvo finanacija RH</item>
      <item>Županijsko državno odvjetništvo u Splitu</item>
      <item>Vesna Bratić</item>
      <item>FERO-TERM društvo s ograničenom odgovornošću za trgovinu i usluge</item>
      <item>FINANCIJSKA AGENCIJA</item>
      <item>Damir Katić</item>
      <item>VODOVOD I KANALIZACIJA, društvo s ograničenom odgovornošću za vodoopskrbu, odvodnju i pročišćavanje otpadnih voda</item>
      <item>GRAD SPLIT</item>
      <item>HETA Asset Resolution Hrvatska, društvo za financiranje d.o.o.</item>
      <item>TAJENTA, društvo s ograničenom odgovornošću za trgovinu i usluge</item>
      <item>Mladen Parčina</item>
    </derivirana_varijabla>
  </DomainObject.Predmet.SudioniciListNaziv>
  <DomainObject.Predmet.SudioniciListAdressOIB>
    <izvorni_sadrzaj>
      <item>DILIGENS, društvo s ograničenom odgovornošću za graditeljstvo, trgovinu i turizam u stečaju, OIB 87997645260, Antuna Gustava Matoša 54,21000 Split</item>
      <item>IVAN BRATIĆ, OIB 91117827193, Antuna Gustava Matoša 54,21000 Split</item>
      <item>Financijska agencija Split, OIB 85821130368, Mažuran. šetalište 24 b,21000 Split</item>
      <item>Toni Babić, OIB 09000293534, Gorička 12,21000 Split</item>
      <item>Mira Hajdić, OIB 33624188331, Smiljanićeva 2,21000 Split</item>
      <item>Ministarstvo finanacija RH, OIB 18683136487, Katančićeva 5,10000 Zagreb</item>
      <item>Županijsko državno odvjetništvo u Splitu, Gundulićeva 29a,21000 Split</item>
      <item>Vesna Bratić, OIB 04322756151, A. G. Matoša 54,21000 Split</item>
      <item>FERO-TERM društvo s ograničenom odgovornošću za trgovinu i usluge, OIB 69638067216, Gospodarska ulica 17,10255 Donji Stupnik</item>
      <item>FINANCIJSKA AGENCIJA, OIB 85821130368, Vrtni put 3,10000 Zagreb</item>
      <item>Damir Katić, Drniška 22,10000 Zagreb</item>
      <item>VODOVOD I KANALIZACIJA, društvo s ograničenom odgovornošću za vodoopskrbu, odvodnju i pročišćavanje otpadnih voda, OIB 56826138353, Biokovska 3,21000 Split</item>
      <item>GRAD SPLIT, OIB 78755598868, Branimirova obala 17,21000 Split</item>
      <item>HETA Asset Resolution Hrvatska, društvo za financiranje d.o.o., OIB 87064273078, Koranska 16,Zagreb</item>
      <item>TAJENTA, društvo s ograničenom odgovornošću za trgovinu i usluge, OIB 61199142392, Don Rafaela Radice 38,21311 Žrnovnica</item>
      <item>Mladen Parčina, OIB 72978947453, Hrvatskih iseljenika 8b,21000 Split</item>
    </izvorni_sadrzaj>
    <derivirana_varijabla naziv="DomainObject.Predmet.SudioniciListAdressOIB_1">
      <item>DILIGENS, društvo s ograničenom odgovornošću za graditeljstvo, trgovinu i turizam u stečaju, OIB 87997645260, Antuna Gustava Matoša 54,21000 Split</item>
      <item>IVAN BRATIĆ, OIB 91117827193, Antuna Gustava Matoša 54,21000 Split</item>
      <item>Financijska agencija Split, OIB 85821130368, Mažuran. šetalište 24 b,21000 Split</item>
      <item>Toni Babić, OIB 09000293534, Gorička 12,21000 Split</item>
      <item>Mira Hajdić, OIB 33624188331, Smiljanićeva 2,21000 Split</item>
      <item>Ministarstvo finanacija RH, OIB 18683136487, Katančićeva 5,10000 Zagreb</item>
      <item>Županijsko državno odvjetništvo u Splitu, Gundulićeva 29a,21000 Split</item>
      <item>Vesna Bratić, OIB 04322756151, A. G. Matoša 54,21000 Split</item>
      <item>FERO-TERM društvo s ograničenom odgovornošću za trgovinu i usluge, OIB 69638067216, Gospodarska ulica 17,10255 Donji Stupnik</item>
      <item>FINANCIJSKA AGENCIJA, OIB 85821130368, Vrtni put 3,10000 Zagreb</item>
      <item>Damir Katić, Drniška 22,10000 Zagreb</item>
      <item>VODOVOD I KANALIZACIJA, društvo s ograničenom odgovornošću za vodoopskrbu, odvodnju i pročišćavanje otpadnih voda, OIB 56826138353, Biokovska 3,21000 Split</item>
      <item>GRAD SPLIT, OIB 78755598868, Branimirova obala 17,21000 Split</item>
      <item>HETA Asset Resolution Hrvatska, društvo za financiranje d.o.o., OIB 87064273078, Koranska 16,Zagreb</item>
      <item>TAJENTA, društvo s ograničenom odgovornošću za trgovinu i usluge, OIB 61199142392, Don Rafaela Radice 38,21311 Žrnovnica</item>
      <item>Mladen Parčina, OIB 72978947453, Hrvatskih iseljenika 8b,21000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87997645260</item>
      <item>, OIB 91117827193</item>
      <item>, OIB 85821130368</item>
      <item>, OIB 09000293534</item>
      <item>, OIB 33624188331</item>
      <item>, OIB 18683136487</item>
      <item>, OIB null</item>
      <item>, OIB 04322756151</item>
      <item>, OIB 69638067216</item>
      <item>, OIB 85821130368</item>
      <item>, OIB null</item>
      <item>, OIB 56826138353</item>
      <item>, OIB 78755598868</item>
      <item>, OIB 87064273078</item>
      <item>, OIB 61199142392</item>
      <item>, OIB 72978947453</item>
    </izvorni_sadrzaj>
    <derivirana_varijabla naziv="DomainObject.Predmet.SudioniciListNazivOIB_1">
      <item>, OIB 87997645260</item>
      <item>, OIB 91117827193</item>
      <item>, OIB 85821130368</item>
      <item>, OIB 09000293534</item>
      <item>, OIB 33624188331</item>
      <item>, OIB 18683136487</item>
      <item>, OIB null</item>
      <item>, OIB 04322756151</item>
      <item>, OIB 69638067216</item>
      <item>, OIB 85821130368</item>
      <item>, OIB null</item>
      <item>, OIB 56826138353</item>
      <item>, OIB 78755598868</item>
      <item>, OIB 87064273078</item>
      <item>, OIB 61199142392</item>
      <item>, OIB 72978947453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rujna 2018.</izvorni_sadrzaj>
    <derivirana_varijabla naziv="DomainObject.Predmet.DatumZadnjeOdrzaneSudskeRadnje_1">14. rujna 2018.</derivirana_varijabla>
  </DomainObject.Predmet.DatumZadnjeOdrzaneSudskeRadnje>
  <DomainObject.PredzadnjaOdlukaIzPredmeta.DatumDonosenjaOdluke>
    <izvorni_sadrzaj>14. rujna 2018.</izvorni_sadrzaj>
    <derivirana_varijabla naziv="DomainObject.PredzadnjaOdlukaIzPredmeta.DatumDonosenjaOdluke_1">14. rujna 2018.</derivirana_varijabla>
  </DomainObject.PredzadnjaOdlukaIzPredmeta.DatumDonosenjaOdluke>
  <DomainObject.PredzadnjaOdlukaIzPredmeta.Oznaka>
    <izvorni_sadrzaj>St-132/2013-105</izvorni_sadrzaj>
    <derivirana_varijabla naziv="DomainObject.PredzadnjaOdlukaIzPredmeta.Oznaka_1">St-132/2013-105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DE4F06-40AB-4E32-A488-504B1B5505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793</properties:Words>
  <properties:Characters>4509</properties:Characters>
  <properties:Lines>96</properties:Lines>
  <properties:Paragraphs>25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2018-10-03T11:19:00Z</dcterms:created>
  <dc:creator>Trgovački sud Split</dc:creator>
  <cp:lastModifiedBy>Katarina Mikulić</cp:lastModifiedBy>
  <cp:lastPrinted>2018-11-07T14:05:00Z</cp:lastPrinted>
  <dcterms:modified xmlns:xsi="http://www.w3.org/2001/XMLSchema-instance" xsi:type="dcterms:W3CDTF">2018-11-07T14:05:00Z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(RJEŠENJE O NAMIRENJU.docx)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