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d33a" w14:paraId="2efd33a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</w:t>
      </w:r>
      <w:proofErr w:type="spellStart"/>
      <w:r w:rsidRPr="00316CE0">
        <w:rPr>
          <w:rFonts w:cstheme="majorBidi" w:hAnsiTheme="majorBidi" w:asciiTheme="majorBidi"/>
        </w:rPr>
        <w:t>Amruševa</w:t>
      </w:r>
      <w:proofErr w:type="spellEnd"/>
      <w:r w:rsidRPr="00316CE0">
        <w:rPr>
          <w:rFonts w:cstheme="majorBidi" w:hAnsiTheme="majorBidi" w:asciiTheme="majorBidi"/>
        </w:rP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26C7C">
        <w:t>6847</w:t>
      </w:r>
      <w:r w:rsidR="008511FB" w:rsidRPr="001B42A5">
        <w:t>/</w:t>
      </w:r>
      <w:r w:rsidR="00191207" w:rsidRPr="001B42A5">
        <w:t>201</w:t>
      </w:r>
      <w:r w:rsidR="00826C7C">
        <w:t>6</w:t>
      </w:r>
      <w:r w:rsidR="001F6933" w:rsidRPr="001B42A5">
        <w:t>,</w:t>
      </w:r>
      <w:r w:rsidRPr="001B42A5">
        <w:t xml:space="preserve"> temeljem odredbe članka </w:t>
      </w:r>
      <w:r w:rsidR="00AC4528" w:rsidRPr="001B42A5">
        <w:t>430</w:t>
      </w:r>
      <w:r w:rsidRPr="001B42A5">
        <w:t xml:space="preserve"> Stečajnog zakona</w:t>
      </w:r>
      <w:r w:rsidR="008155EE" w:rsidRPr="001B42A5">
        <w:t xml:space="preserve"> </w:t>
      </w:r>
      <w:r w:rsidRPr="001B42A5">
        <w:t>(</w:t>
      </w:r>
      <w:r w:rsidR="001D3860" w:rsidRPr="001B42A5">
        <w:t>''Narodne novine'' broj</w:t>
      </w:r>
      <w:r w:rsidRPr="001B42A5">
        <w:t xml:space="preserve"> </w:t>
      </w:r>
      <w:r w:rsidR="001D3860" w:rsidRPr="001B42A5">
        <w:t>71/15</w:t>
      </w:r>
      <w:r w:rsidRPr="001B42A5">
        <w:t>)</w:t>
      </w:r>
      <w:r w:rsidR="008155EE" w:rsidRPr="001B42A5">
        <w:t>,</w:t>
      </w:r>
      <w:r w:rsidRPr="001B42A5">
        <w:t xml:space="preserve"> dana </w:t>
      </w:r>
      <w:r w:rsidR="00B826CB">
        <w:t>8</w:t>
      </w:r>
      <w:r w:rsidR="008511FB" w:rsidRPr="001B42A5">
        <w:t xml:space="preserve">. </w:t>
      </w:r>
      <w:r w:rsidR="00316CE0" w:rsidRPr="001B42A5">
        <w:t>ožujka 2017</w:t>
      </w:r>
      <w:r w:rsidR="003E5D1C" w:rsidRPr="001B42A5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proofErr w:type="spellStart"/>
      <w:r w:rsidR="00A03ED9" w:rsidRPr="00A03ED9">
        <w:t>architech</w:t>
      </w:r>
      <w:proofErr w:type="spellEnd"/>
      <w:r w:rsidR="00A03ED9" w:rsidRPr="00A03ED9">
        <w:t xml:space="preserve"> j.d.o.o.</w:t>
      </w:r>
      <w:r w:rsidR="008511FB" w:rsidRPr="001B42A5">
        <w:t xml:space="preserve">, </w:t>
      </w:r>
      <w:proofErr w:type="spellStart"/>
      <w:r w:rsidR="00826C7C" w:rsidRPr="00826C7C">
        <w:t>Prozorje</w:t>
      </w:r>
      <w:proofErr w:type="spellEnd"/>
      <w:r w:rsidR="008511FB" w:rsidRPr="001B42A5">
        <w:t xml:space="preserve">, </w:t>
      </w:r>
      <w:r w:rsidR="00826C7C" w:rsidRPr="00826C7C">
        <w:t>Prozorska 227</w:t>
      </w:r>
      <w:r w:rsidR="008511FB" w:rsidRPr="001B42A5">
        <w:t xml:space="preserve">, MBS: </w:t>
      </w:r>
      <w:hyperlink r:id="rId10" w:history="true">
        <w:r w:rsidR="00826C7C" w:rsidRPr="00826C7C">
          <w:rPr>
            <w:rStyle w:val="Hiperveza"/>
            <w:color w:themeColor="text1" w:val="000000"/>
            <w:u w:val="none"/>
          </w:rPr>
          <w:t>080852465</w:t>
        </w:r>
      </w:hyperlink>
      <w:r w:rsidR="008511FB" w:rsidRPr="001B42A5">
        <w:t xml:space="preserve">, OIB: </w:t>
      </w:r>
      <w:r w:rsidR="00826C7C" w:rsidRPr="00826C7C">
        <w:t>48820585966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826C7C">
        <w:t>11.122,32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B826CB">
        <w:t>8</w:t>
      </w:r>
      <w:r w:rsidR="00215914" w:rsidRPr="00215914">
        <w:t>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419D9"/>
    <w:rsid w:val="00143BD9"/>
    <w:rsid w:val="00145A03"/>
    <w:rsid w:val="00156BA7"/>
    <w:rsid w:val="00185571"/>
    <w:rsid w:val="0018699E"/>
    <w:rsid w:val="00191207"/>
    <w:rsid w:val="001B42A5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1360D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26C7C"/>
    <w:rsid w:val="00832AC4"/>
    <w:rsid w:val="008511FB"/>
    <w:rsid w:val="00851A5E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ED9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6CB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Hiperveza" w:type="character">
    <w:name w:val="Hyperlink"/>
    <w:basedOn w:val="Zadanifontodlomka"/>
    <w:rsid w:val="001B42A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56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B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BA7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BA7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BA7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Hiperveza" w:type="character">
    <w:name w:val="Hyperlink"/>
    <w:basedOn w:val="Zadanifontodlomka"/>
    <w:rsid w:val="001B42A5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56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B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BA7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BA7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BA7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8085246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6847</izvorni_sadrzaj>
    <derivirana_varijabla naziv="DomainObject.Predmet.Broj_1">6847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St-6847/2016</izvorni_sadrzaj>
    <derivirana_varijabla naziv="DomainObject.Predmet.OznakaBroj_1">St-6847/2016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architech jednostavno društvo s ograničenom odgovornošću za projektiranje i savjetovanje</izvorni_sadrzaj>
    <derivirana_varijabla naziv="DomainObject.Predmet.ProtustrankaFormated_1">  architech jednostavno društvo s ograničenom odgovornošću za projektiranje i savjetovanje</derivirana_varijabla>
  </DomainObject.Predmet.ProtustrankaFormated>
  <DomainObject.Predmet.ProtustrankaFormatedOIB>
    <izvorni_sadrzaj>  architech jednostavno društvo s ograničenom odgovornošću za projektiranje i savjetovanje, OIB 48820585966</izvorni_sadrzaj>
    <derivirana_varijabla naziv="DomainObject.Predmet.ProtustrankaFormatedOIB_1">  architech jednostavno društvo s ograničenom odgovornošću za projektiranje i savjetovanje, OIB 48820585966</derivirana_varijabla>
  </DomainObject.Predmet.ProtustrankaFormatedOIB>
  <DomainObject.Predmet.ProtustrankaFormatedWithAdress>
    <izvorni_sadrzaj> architech jednostavno društvo s ograničenom odgovornošću za projektiranje i savjetovanje, Prozorska 227, 10370 Prozorje</izvorni_sadrzaj>
    <derivirana_varijabla naziv="DomainObject.Predmet.ProtustrankaFormatedWithAdress_1"> architech jednostavno društvo s ograničenom odgovornošću za projektiranje i savjetovanje, Prozorska 227, 10370 Prozorje</derivirana_varijabla>
  </DomainObject.Predmet.ProtustrankaFormatedWithAdress>
  <DomainObject.Predmet.ProtustrankaFormatedWithAdressOIB>
    <izvorni_sadrzaj> architech jednostavno društvo s ograničenom odgovornošću za projektiranje i savjetovanje, OIB 48820585966, Prozorska 227, 10370 Prozorje</izvorni_sadrzaj>
    <derivirana_varijabla naziv="DomainObject.Predmet.ProtustrankaFormatedWithAdressOIB_1"> architech jednostavno društvo s ograničenom odgovornošću za projektiranje i savjetovanje, OIB 48820585966, Prozorska 227, 10370 Prozorje</derivirana_varijabla>
  </DomainObject.Predmet.ProtustrankaFormatedWithAdressOIB>
  <DomainObject.Predmet.ProtustrankaWithAdress>
    <izvorni_sadrzaj>architech jednostavno društvo s ograničenom odgovornošću za projektiranje i savjetovanje Prozorska 227, 10370 Prozorje</izvorni_sadrzaj>
    <derivirana_varijabla naziv="DomainObject.Predmet.ProtustrankaWithAdress_1">architech jednostavno društvo s ograničenom odgovornošću za projektiranje i savjetovanje Prozorska 227, 10370 Prozorje</derivirana_varijabla>
  </DomainObject.Predmet.ProtustrankaWithAdress>
  <DomainObject.Predmet.ProtustrankaWithAdressOIB>
    <izvorni_sadrzaj>architech jednostavno društvo s ograničenom odgovornošću za projektiranje i savjetovanje, OIB 48820585966, Prozorska 227, 10370 Prozorje</izvorni_sadrzaj>
    <derivirana_varijabla naziv="DomainObject.Predmet.ProtustrankaWithAdressOIB_1">architech jednostavno društvo s ograničenom odgovornošću za projektiranje i savjetovanje, OIB 48820585966, Prozorska 227, 10370 Prozorje</derivirana_varijabla>
  </DomainObject.Predmet.ProtustrankaWithAdressOIB>
  <DomainObject.Predmet.ProtustrankaNazivFormated>
    <izvorni_sadrzaj>architech jednostavno društvo s ograničenom odgovornošću za projektiranje i savjetovanje</izvorni_sadrzaj>
    <derivirana_varijabla naziv="DomainObject.Predmet.ProtustrankaNazivFormated_1">architech jednostavno društvo s ograničenom odgovornošću za projektiranje i savjetovanje</derivirana_varijabla>
  </DomainObject.Predmet.ProtustrankaNazivFormated>
  <DomainObject.Predmet.ProtustrankaNazivFormatedOIB>
    <izvorni_sadrzaj>architech jednostavno društvo s ograničenom odgovornošću za projektiranje i savjetovanje, OIB 48820585966</izvorni_sadrzaj>
    <derivirana_varijabla naziv="DomainObject.Predmet.ProtustrankaNazivFormatedOIB_1">architech jednostavno društvo s ograničenom odgovornošću za projektiranje i savjetovanje, OIB 48820585966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architech jednostavno društvo s ograničenom odgovornošću za projektiranje i savjetovanje</item>
    </izvorni_sadrzaj>
    <derivirana_varijabla naziv="DomainObject.Predmet.ProtuStrankaListFormated_1">
      <item>architech jednostavno društvo s ograničenom odgovornošću za projektiranje i savjetovanje</item>
    </derivirana_varijabla>
  </DomainObject.Predmet.ProtuStrankaListFormated>
  <DomainObject.Predmet.ProtuStrankaListFormatedOIB>
    <izvorni_sadrzaj>
      <item>architech jednostavno društvo s ograničenom odgovornošću za projektiranje i savjetovanje, OIB 48820585966</item>
    </izvorni_sadrzaj>
    <derivirana_varijabla naziv="DomainObject.Predmet.ProtuStrankaListFormatedOIB_1">
      <item>architech jednostavno društvo s ograničenom odgovornošću za projektiranje i savjetovanje, OIB 48820585966</item>
    </derivirana_varijabla>
  </DomainObject.Predmet.ProtuStrankaListFormatedOIB>
  <DomainObject.Predmet.ProtuStrankaListFormatedWithAdress>
    <izvorni_sadrzaj>
      <item>architech jednostavno društvo s ograničenom odgovornošću za projektiranje i savjetovanje, Prozorska 227, 10370 Prozorje</item>
    </izvorni_sadrzaj>
    <derivirana_varijabla naziv="DomainObject.Predmet.ProtuStrankaListFormatedWithAdress_1">
      <item>architech jednostavno društvo s ograničenom odgovornošću za projektiranje i savjetovanje, Prozorska 227, 10370 Prozorje</item>
    </derivirana_varijabla>
  </DomainObject.Predmet.ProtuStrankaListFormatedWithAdress>
  <DomainObject.Predmet.ProtuStrankaListFormatedWithAdressOIB>
    <izvorni_sadrzaj>
      <item>architech jednostavno društvo s ograničenom odgovornošću za projektiranje i savjetovanje, OIB 48820585966, Prozorska 227, 10370 Prozorje</item>
    </izvorni_sadrzaj>
    <derivirana_varijabla naziv="DomainObject.Predmet.ProtuStrankaListFormatedWithAdressOIB_1">
      <item>architech jednostavno društvo s ograničenom odgovornošću za projektiranje i savjetovanje, OIB 48820585966, Prozorska 227, 10370 Prozorje</item>
    </derivirana_varijabla>
  </DomainObject.Predmet.ProtuStrankaListFormatedWithAdressOIB>
  <DomainObject.Predmet.ProtuStrankaListNazivFormated>
    <izvorni_sadrzaj>
      <item>architech jednostavno društvo s ograničenom odgovornošću za projektiranje i savjetovanje</item>
    </izvorni_sadrzaj>
    <derivirana_varijabla naziv="DomainObject.Predmet.ProtuStrankaListNazivFormated_1">
      <item>architech jednostavno društvo s ograničenom odgovornošću za projektiranje i savjetovanje</item>
    </derivirana_varijabla>
  </DomainObject.Predmet.ProtuStrankaListNazivFormated>
  <DomainObject.Predmet.ProtuStrankaListNazivFormatedOIB>
    <izvorni_sadrzaj>
      <item>architech jednostavno društvo s ograničenom odgovornošću za projektiranje i savjetovanje, OIB 48820585966</item>
    </izvorni_sadrzaj>
    <derivirana_varijabla naziv="DomainObject.Predmet.ProtuStrankaListNazivFormatedOIB_1">
      <item>architech jednostavno društvo s ograničenom odgovornošću za projektiranje i savjetovanje, OIB 48820585966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architech jednostavno društvo s ograničenom odgovornošću za projektiranje i savjetovanje</izvorni_sadrzaj>
    <derivirana_varijabla naziv="DomainObject.Predmet.ProtustrankaIDrugi_1">architech jednostavno društvo s ograničenom odgovornošću za projektiranje i savjetovanje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architech jednostavno društvo s ograničenom odgovornošću za projektiranje i savjetovanje, OIB 48820585966, Prozorska 227, 10370 Prozorje</izvorni_sadrzaj>
    <derivirana_varijabla naziv="DomainObject.Predmet.ProtustrankaIDrugiAdressOIB_1">architech jednostavno društvo s ograničenom odgovornošću za projektiranje i savjetovanje, OIB 48820585966, Prozorska 227, 10370 Prozorje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architech jednostavno društvo s ograničenom odgovornošću za projektiranje i savjetovanje</item>
      <item>FINA Regionalni centar Zagreb</item>
    </izvorni_sadrzaj>
    <derivirana_varijabla naziv="DomainObject.Predmet.SudioniciListNaziv_1">
      <item>architech jednostavno društvo s ograničenom odgovornošću za projektiranje i savjetovanje</item>
      <item>FINA Regionalni centar Zagreb</item>
    </derivirana_varijabla>
  </DomainObject.Predmet.SudioniciListNaziv>
  <DomainObject.Predmet.SudioniciListAdressOIB>
    <izvorni_sadrzaj>
      <item>architech jednostavno društvo s ograničenom odgovornošću za projektiranje i savjetovanje, OIB 48820585966, Prozorska 227,10370 Prozorje</item>
      <item>FINA Regionalni centar Zagreb, OIB 85821130368, Trg svibanjskih žrtava 1995. 1,10000 Zagreb</item>
    </izvorni_sadrzaj>
    <derivirana_varijabla naziv="DomainObject.Predmet.SudioniciListAdressOIB_1">
      <item>architech jednostavno društvo s ograničenom odgovornošću za projektiranje i savjetovanje, OIB 48820585966, Prozorska 227,10370 Prozorje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48820585966</item>
      <item>, OIB 85821130368</item>
    </izvorni_sadrzaj>
    <derivirana_varijabla naziv="DomainObject.Predmet.SudioniciListNazivOIB_1">
      <item>, OIB 48820585966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1296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2017-03-08T08:53:00Z</dcterms:created>
  <dc:creator>ilukac</dc:creator>
  <cp:lastModifiedBy>Marijan Marković</cp:lastModifiedBy>
  <cp:lastPrinted>2017-03-08T08:51:00Z</cp:lastPrinted>
  <dcterms:modified xmlns:xsi="http://www.w3.org/2001/XMLSchema-instance" xsi:type="dcterms:W3CDTF">2017-03-08T12:00:00Z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