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f718" w14:paraId="eebf718" w:rsidRDefault="006B09BD" w:rsidP="006B09BD" w:rsidR="006B09BD">
      <w:pPr>
        <w:jc w:val="both"/>
        <w15:collapsed w:val="false"/>
        <w:rPr>
          <w:rFonts w:cstheme="majorBidi" w:hAnsiTheme="majorBidi" w:asciiTheme="majorBidi"/>
        </w:rPr>
      </w:pPr>
      <w:bookmarkStart w:name="_GoBack" w:id="0"/>
      <w:bookmarkEnd w:id="0"/>
      <w:r>
        <w:rPr>
          <w:rFonts w:cstheme="majorBidi" w:hAnsiTheme="majorBidi" w:asciiTheme="majorBidi"/>
        </w:rPr>
        <w:t xml:space="preserve"> </w:t>
      </w:r>
      <w:r>
        <w:rPr>
          <w:noProof/>
        </w:rPr>
        <w:t xml:space="preserve">                     </w:t>
      </w:r>
      <w:r>
        <w:rPr>
          <w:noProof/>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B09BD" w:rsidP="006B09BD" w:rsidR="006B09BD" w:rsidRPr="00E23268">
      <w:pPr>
        <w:ind w:firstLine="708"/>
        <w:jc w:val="both"/>
        <w:rPr>
          <w:rFonts w:cstheme="majorBidi" w:hAnsiTheme="majorBidi" w:asciiTheme="majorBidi"/>
        </w:rPr>
      </w:pPr>
      <w:r>
        <w:rPr>
          <w:rFonts w:cstheme="majorBidi" w:hAnsiTheme="majorBidi" w:asciiTheme="majorBidi"/>
        </w:rPr>
        <w:t xml:space="preserve">      Republika H</w:t>
      </w:r>
      <w:r w:rsidRPr="00E23268">
        <w:rPr>
          <w:rFonts w:cstheme="majorBidi" w:hAnsiTheme="majorBidi" w:asciiTheme="majorBidi"/>
        </w:rPr>
        <w:t>rvatska</w:t>
      </w:r>
    </w:p>
    <w:p w:rsidRDefault="006B09BD" w:rsidP="006B09BD" w:rsidR="006B09BD" w:rsidRPr="00E23268">
      <w:pPr>
        <w:ind w:firstLine="708"/>
        <w:jc w:val="both"/>
        <w:rPr>
          <w:rFonts w:cstheme="majorBidi" w:hAnsiTheme="majorBidi" w:asciiTheme="majorBidi"/>
        </w:rPr>
      </w:pPr>
      <w:r>
        <w:rPr>
          <w:rFonts w:cstheme="majorBidi" w:hAnsiTheme="majorBidi" w:asciiTheme="majorBidi"/>
        </w:rPr>
        <w:t xml:space="preserve">   Trgovački sud u Z</w:t>
      </w:r>
      <w:r w:rsidRPr="00E23268">
        <w:rPr>
          <w:rFonts w:cstheme="majorBidi" w:hAnsiTheme="majorBidi" w:asciiTheme="majorBidi"/>
        </w:rPr>
        <w:t>adru</w:t>
      </w:r>
    </w:p>
    <w:p w:rsidRDefault="006B09BD" w:rsidP="006B09BD" w:rsidR="006B09BD">
      <w:pPr>
        <w:ind w:firstLine="708"/>
        <w:jc w:val="both"/>
        <w:rPr>
          <w:rFonts w:cstheme="majorBidi" w:hAnsiTheme="majorBidi" w:asciiTheme="majorBidi"/>
        </w:rPr>
      </w:pPr>
      <w:r>
        <w:rPr>
          <w:rFonts w:cstheme="majorBidi" w:hAnsiTheme="majorBidi" w:asciiTheme="majorBidi"/>
        </w:rPr>
        <w:t>Zadar, D</w:t>
      </w:r>
      <w:r w:rsidRPr="00E23268">
        <w:rPr>
          <w:rFonts w:cstheme="majorBidi" w:hAnsiTheme="majorBidi" w:asciiTheme="majorBidi"/>
        </w:rPr>
        <w:t>r. Franje Tuđmana 35</w:t>
      </w:r>
    </w:p>
    <w:p w:rsidRDefault="0047747F" w:rsidP="006B09BD" w:rsidR="0047747F">
      <w:pPr>
        <w:ind w:firstLine="708"/>
        <w:jc w:val="both"/>
        <w:rPr>
          <w:rFonts w:cstheme="majorBidi" w:hAnsiTheme="majorBidi" w:asciiTheme="majorBidi"/>
        </w:rPr>
      </w:pPr>
    </w:p>
    <w:p w:rsidRDefault="0047747F" w:rsidP="0047747F" w:rsidR="0047747F" w:rsidRPr="008C3132">
      <w:pPr>
        <w:jc w:val="center"/>
      </w:pPr>
      <w:r>
        <w:t xml:space="preserve">U  I M E  R E P U B L I K E  H R V A T S K E </w:t>
      </w:r>
    </w:p>
    <w:p w:rsidRDefault="0047747F" w:rsidP="0047747F" w:rsidR="0047747F" w:rsidRPr="008C3132">
      <w:pPr>
        <w:jc w:val="both"/>
      </w:pPr>
    </w:p>
    <w:p w:rsidRDefault="0047747F" w:rsidP="0047747F" w:rsidR="0047747F" w:rsidRPr="008C3132">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NJ</w:t>
      </w:r>
      <w:r>
        <w:t xml:space="preserve"> </w:t>
      </w:r>
      <w:r w:rsidRPr="008C3132">
        <w:t>E</w:t>
      </w:r>
    </w:p>
    <w:p w:rsidRDefault="0047747F" w:rsidP="0047747F" w:rsidR="0047747F" w:rsidRPr="008C3132"/>
    <w:p w:rsidRDefault="0047747F" w:rsidP="0047747F" w:rsidR="0047747F" w:rsidRPr="008F0252">
      <w:pPr>
        <w:ind w:firstLine="708"/>
        <w:jc w:val="both"/>
      </w:pPr>
      <w:r>
        <w:t>Trgovački sud u Zadru, po sutkinji</w:t>
      </w:r>
      <w:r w:rsidRPr="008C3132">
        <w:t xml:space="preserve"> </w:t>
      </w:r>
      <w:r>
        <w:t>Tini Grgas</w:t>
      </w:r>
      <w:r w:rsidRPr="008C3132">
        <w:t>,</w:t>
      </w:r>
      <w:r>
        <w:t xml:space="preserve"> povodom prijedloga vjerovnice Republike Hrvatske za otvaranje stečajnoga postupka nad dužnikom EURO MEDICA d.o.o., Zadar, Put </w:t>
      </w:r>
      <w:proofErr w:type="spellStart"/>
      <w:r>
        <w:t>Bokanjca</w:t>
      </w:r>
      <w:proofErr w:type="spellEnd"/>
      <w:r>
        <w:t xml:space="preserve"> 18, OIB: 64795386169</w:t>
      </w:r>
      <w:r w:rsidRPr="008F0252">
        <w:t xml:space="preserve">, </w:t>
      </w:r>
      <w:r>
        <w:t xml:space="preserve">19. ožujka 2018. </w:t>
      </w:r>
    </w:p>
    <w:p w:rsidRDefault="0047747F" w:rsidP="0047747F" w:rsidR="0047747F"/>
    <w:p w:rsidRDefault="0047747F" w:rsidP="001A1AFF" w:rsidR="0047747F">
      <w:pPr>
        <w:jc w:val="center"/>
      </w:pPr>
      <w:r w:rsidRPr="008C3132">
        <w:t>r i j e š i o  j e</w:t>
      </w:r>
    </w:p>
    <w:p w:rsidRDefault="0047747F" w:rsidP="0047747F" w:rsidR="0047747F">
      <w:pPr>
        <w:jc w:val="both"/>
      </w:pPr>
    </w:p>
    <w:p w:rsidRDefault="0047747F" w:rsidP="0047747F" w:rsidR="0047747F">
      <w:pPr>
        <w:ind w:firstLine="708"/>
        <w:jc w:val="both"/>
      </w:pPr>
      <w:r>
        <w:rPr>
          <w:lang w:val="pt-BR"/>
        </w:rPr>
        <w:t xml:space="preserve">Odbacuje se prijedlog vjerovnice Republike Hravtske za </w:t>
      </w:r>
      <w:r>
        <w:t>otvaranje stečajnoga postupka nad dužnikom</w:t>
      </w:r>
      <w:r w:rsidRPr="0047747F">
        <w:t xml:space="preserve"> </w:t>
      </w:r>
      <w:r>
        <w:t xml:space="preserve">EURO MEDICA d.o.o., Zadar, Put </w:t>
      </w:r>
      <w:proofErr w:type="spellStart"/>
      <w:r>
        <w:t>Bokanjca</w:t>
      </w:r>
      <w:proofErr w:type="spellEnd"/>
      <w:r>
        <w:t xml:space="preserve"> 18, OIB: 64795386169.</w:t>
      </w:r>
    </w:p>
    <w:p w:rsidRDefault="0047747F" w:rsidP="0047747F" w:rsidR="0047747F" w:rsidRPr="00E67F37">
      <w:pPr>
        <w:jc w:val="both"/>
        <w:rPr>
          <w:lang w:val="pt-BR"/>
        </w:rPr>
      </w:pPr>
    </w:p>
    <w:p w:rsidRDefault="0047747F" w:rsidP="0047747F" w:rsidR="0047747F" w:rsidRPr="00E67F37">
      <w:pPr>
        <w:jc w:val="center"/>
        <w:rPr>
          <w:lang w:val="pt-BR"/>
        </w:rPr>
      </w:pPr>
      <w:r w:rsidRPr="00E67F37">
        <w:rPr>
          <w:lang w:val="pt-BR"/>
        </w:rPr>
        <w:t>Obrazloženje</w:t>
      </w:r>
    </w:p>
    <w:p w:rsidRDefault="0047747F" w:rsidP="0047747F" w:rsidR="0047747F" w:rsidRPr="00E67F37">
      <w:pPr>
        <w:ind w:left="360"/>
        <w:jc w:val="both"/>
        <w:rPr>
          <w:lang w:val="pt-BR"/>
        </w:rPr>
      </w:pPr>
    </w:p>
    <w:p w:rsidRDefault="0047747F" w:rsidP="0047747F" w:rsidR="0047747F">
      <w:pPr>
        <w:jc w:val="both"/>
      </w:pPr>
      <w:r w:rsidRPr="00CD6F65">
        <w:t xml:space="preserve">            </w:t>
      </w:r>
      <w:r>
        <w:t xml:space="preserve">Rješenjem ovoga suda poslovni broj St-885/2015-9 od 8. lipnja 2016., a povodom prijedloga vjerovnice Republike Hrvatske za otvaranje stečajnoga postupka nad uvodno označenim dužnikom, obustavljen je skraćeni stečajni postupak nad istim. </w:t>
      </w:r>
    </w:p>
    <w:p w:rsidRDefault="0047747F" w:rsidP="0047747F" w:rsidR="0047747F">
      <w:pPr>
        <w:ind w:firstLine="708"/>
        <w:jc w:val="both"/>
      </w:pPr>
      <w:r>
        <w:t xml:space="preserve">Nakon pravomoćnosti navedenog rješenja, daljnjim rješenjem ovoga suda </w:t>
      </w:r>
      <w:proofErr w:type="spellStart"/>
      <w:r>
        <w:t>posl</w:t>
      </w:r>
      <w:proofErr w:type="spellEnd"/>
      <w:r>
        <w:t>. br. gornji od 7. srpnja 2016. pokrenut je prethodni postupak radi utvrđivanja pretpostavki za otvaranje stečajnoga postupka nad dužnikom.</w:t>
      </w:r>
    </w:p>
    <w:p w:rsidRDefault="00EE0427" w:rsidP="0047747F" w:rsidR="00EE0427">
      <w:pPr>
        <w:ind w:firstLine="708"/>
        <w:jc w:val="both"/>
      </w:pPr>
      <w:r>
        <w:t xml:space="preserve">S obzirom da na ročište u prethodnom postupku od 14. srpnja 2016. nije pristupila uredno pozvana osoba ovlaštena za zastupanje po zakonu dužnika, ovaj sud je rješenjem od 19. rujna 2016. imenovao privremenu stečajnu upraviteljicu dužniku u osobi Ivanke </w:t>
      </w:r>
      <w:proofErr w:type="spellStart"/>
      <w:r>
        <w:t>Bosotine</w:t>
      </w:r>
      <w:proofErr w:type="spellEnd"/>
      <w:r>
        <w:t xml:space="preserve"> iz Zadra kojoj je naložio ispitati postojanje razloga za otvaranje stečajnoga postupka nad dužnikom tj. ispitati postojanje imovine dužnika i uvjeta za njeno unovčenje u stečajnom postupku. </w:t>
      </w:r>
    </w:p>
    <w:p w:rsidRDefault="00EE0427" w:rsidP="00EE0427" w:rsidR="00EE0427">
      <w:pPr>
        <w:jc w:val="both"/>
      </w:pPr>
      <w:r>
        <w:tab/>
        <w:t xml:space="preserve">S obzirom da je na temelju izvješća privremene stečajne upraviteljice dužnika u bitnom utvrđeno da dužnik nema uvjeta za nastavak poslovanja, da je isti nesposoban za plaćanje svojih dospjelih obveza prema vjerovnicima u iznosu od preko 703.000,00 kuna, te da u svom vlasništvu nema nikakvu imovinu koja bi se mogla unovčiti u predmetnom stečajnom postupku pa tako ni brodicu na koju je upirala vjerovnica Republika Hrvatska u svom prijedlogu a kako to jasno proizlazi iz potvrde Lučke kapetanije Zadar od 22. studenog 2016. (list spisa 73). </w:t>
      </w:r>
    </w:p>
    <w:p w:rsidRDefault="00EE0427" w:rsidP="00EE0427" w:rsidR="00EE0427" w:rsidRPr="006F45EA">
      <w:pPr>
        <w:ind w:firstLine="708"/>
        <w:jc w:val="both"/>
      </w:pPr>
      <w:r>
        <w:t xml:space="preserve">Naime, </w:t>
      </w:r>
      <w:r>
        <w:rPr>
          <w:rFonts w:eastAsia="Calibri"/>
          <w:lang w:eastAsia="en-US"/>
        </w:rPr>
        <w:t>o</w:t>
      </w:r>
      <w:r w:rsidRPr="00190C7C">
        <w:rPr>
          <w:rFonts w:eastAsia="Calibri"/>
          <w:lang w:eastAsia="en-US"/>
        </w:rPr>
        <w:t xml:space="preserve">dredbom čl. 132. st. 1. i 2. </w:t>
      </w:r>
      <w:r>
        <w:rPr>
          <w:rFonts w:eastAsia="Calibri"/>
          <w:lang w:eastAsia="en-US"/>
        </w:rPr>
        <w:t xml:space="preserve">Stečajnog zakona </w:t>
      </w:r>
      <w:r>
        <w:t xml:space="preserve">(Narodne novine broj 71/15, dalje u tekstu: SZ) je </w:t>
      </w:r>
      <w:r>
        <w:rPr>
          <w:rFonts w:eastAsia="Calibri"/>
          <w:lang w:eastAsia="en-US"/>
        </w:rPr>
        <w:t>propisano</w:t>
      </w:r>
      <w:r w:rsidRPr="00190C7C">
        <w:rPr>
          <w:rFonts w:eastAsia="Calibri"/>
          <w:lang w:eastAsia="en-US"/>
        </w:rPr>
        <w:t xml:space="preserv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w:t>
      </w:r>
      <w:r>
        <w:rPr>
          <w:rFonts w:eastAsia="Calibri"/>
          <w:lang w:eastAsia="en-US"/>
        </w:rPr>
        <w:t>og</w:t>
      </w:r>
      <w:r w:rsidRPr="00190C7C">
        <w:rPr>
          <w:rFonts w:eastAsia="Calibri"/>
          <w:lang w:eastAsia="en-US"/>
        </w:rPr>
        <w:t xml:space="preserve"> i otvorenoga stečajnog postupka te da će u protivnom donijeti rješenje o otvaranju i zaključenju stečajnoga postupka.</w:t>
      </w:r>
    </w:p>
    <w:p w:rsidRDefault="00EE0427" w:rsidP="00EE0427" w:rsidR="00EE0427">
      <w:pPr>
        <w:ind w:firstLine="708"/>
        <w:jc w:val="both"/>
      </w:pPr>
      <w:r>
        <w:rPr>
          <w:rFonts w:eastAsia="Calibri"/>
          <w:lang w:eastAsia="en-US"/>
        </w:rPr>
        <w:lastRenderedPageBreak/>
        <w:t xml:space="preserve">Postupajući u skladu s citiranom odredbom, rješenjem ovog suda </w:t>
      </w:r>
      <w:proofErr w:type="spellStart"/>
      <w:r>
        <w:rPr>
          <w:rFonts w:eastAsia="Calibri"/>
          <w:lang w:eastAsia="en-US"/>
        </w:rPr>
        <w:t>posl</w:t>
      </w:r>
      <w:proofErr w:type="spellEnd"/>
      <w:r>
        <w:rPr>
          <w:rFonts w:eastAsia="Calibri"/>
          <w:lang w:eastAsia="en-US"/>
        </w:rPr>
        <w:t xml:space="preserve">. br. gornji od </w:t>
      </w:r>
      <w:r w:rsidR="00B83CEE">
        <w:rPr>
          <w:rFonts w:eastAsia="Calibri"/>
          <w:lang w:eastAsia="en-US"/>
        </w:rPr>
        <w:t xml:space="preserve">7. ožujka 2017. </w:t>
      </w:r>
      <w:r>
        <w:rPr>
          <w:rFonts w:eastAsia="Calibri"/>
          <w:lang w:eastAsia="en-US"/>
        </w:rPr>
        <w:t xml:space="preserve">pozvane su </w:t>
      </w:r>
      <w:r>
        <w:t xml:space="preserve">osobe koje imaju pravni interes za provedbom stečajnoga postupka nad dužnikom u roku od 15 dana od isteka osmog dana od dana objave rješenja na e-oglasnoj ploči suda, solidarno uplatiti predujam u iznosu od </w:t>
      </w:r>
      <w:r w:rsidR="00B83CEE">
        <w:t>36.250,00</w:t>
      </w:r>
      <w:r>
        <w:t xml:space="preserve"> kuna za namirenje troškova prethodnoga i</w:t>
      </w:r>
      <w:r w:rsidR="00B83CEE">
        <w:t xml:space="preserve"> otvorenoga stečajnog postupka (sve prema predračunu troškova stečajnoga postupka izrađenog od strane privremene stečajne upraviteljice dužnika pod pretpostavkom da će predmetni postupak trajati 6 mjeseci), uz upozorenje da će ovaj sud u protivnom </w:t>
      </w:r>
      <w:r w:rsidR="00B83CEE" w:rsidRPr="00190C7C">
        <w:rPr>
          <w:rFonts w:eastAsia="Calibri"/>
          <w:lang w:eastAsia="en-US"/>
        </w:rPr>
        <w:t xml:space="preserve">donijeti rješenje o otvaranju i </w:t>
      </w:r>
      <w:r w:rsidR="00B83CEE">
        <w:rPr>
          <w:rFonts w:eastAsia="Calibri"/>
          <w:lang w:eastAsia="en-US"/>
        </w:rPr>
        <w:t xml:space="preserve">istovremenom </w:t>
      </w:r>
      <w:r w:rsidR="00B83CEE" w:rsidRPr="00190C7C">
        <w:rPr>
          <w:rFonts w:eastAsia="Calibri"/>
          <w:lang w:eastAsia="en-US"/>
        </w:rPr>
        <w:t>zaključenju stečajnoga postupka</w:t>
      </w:r>
      <w:r w:rsidR="00B83CEE">
        <w:rPr>
          <w:rFonts w:eastAsia="Calibri"/>
          <w:lang w:eastAsia="en-US"/>
        </w:rPr>
        <w:t xml:space="preserve"> nad dužnikom u smislu odredbe čl. 132. st. 1. i 2. SZ-a. </w:t>
      </w:r>
    </w:p>
    <w:p w:rsidRDefault="00EE0427" w:rsidP="00EE0427" w:rsidR="00EE0427">
      <w:pPr>
        <w:ind w:firstLine="708"/>
        <w:jc w:val="both"/>
      </w:pPr>
      <w:r>
        <w:t xml:space="preserve">Navedeno rješenje uredno je objavljeno na e-oglasnoj ploči ovog suda </w:t>
      </w:r>
      <w:r w:rsidR="00B83CEE">
        <w:t xml:space="preserve">7. ožujka </w:t>
      </w:r>
      <w:r>
        <w:t xml:space="preserve"> 2017. slijedom čega je rok za uplatu navedenog predujma istekao </w:t>
      </w:r>
      <w:r w:rsidR="00B83CEE">
        <w:t>30. ožujka</w:t>
      </w:r>
      <w:r>
        <w:t xml:space="preserve"> 2017. </w:t>
      </w:r>
    </w:p>
    <w:p w:rsidRDefault="00B83CEE" w:rsidP="00EE0427" w:rsidR="00B83CEE">
      <w:pPr>
        <w:ind w:firstLine="708"/>
        <w:jc w:val="both"/>
      </w:pPr>
      <w:r>
        <w:t xml:space="preserve">Iako je ovaj sud nakon isteka naprijed određenog roka utvrdio da nitko od osoba koje imaju pravni interes za provedbom stečajnoga postupka nad dužnikom nije uplatio navedeni predujam, to nije bilo uvjeta za donošenje odluke o otvaranju i istovremenom zaključenju stečajnoga postupka nad dužnikom u smislu naprijed citirane odredbe čl. 132. st. 2. SZ-a i to zbog novih okolnosti koje su nastale nakon proteka roka za uplatu predujma. </w:t>
      </w:r>
    </w:p>
    <w:p w:rsidRDefault="00B83CEE" w:rsidP="00EE0427" w:rsidR="00B83CEE">
      <w:pPr>
        <w:ind w:firstLine="708"/>
        <w:jc w:val="both"/>
      </w:pPr>
      <w:r w:rsidRPr="004446D7">
        <w:t xml:space="preserve">Ovo iz razloga jer je </w:t>
      </w:r>
      <w:r w:rsidR="004446D7" w:rsidRPr="004446D7">
        <w:t xml:space="preserve">ovaj </w:t>
      </w:r>
      <w:r w:rsidRPr="004446D7">
        <w:t>sud postupajući po službenoj dužnosti prije donošenja odluke u smislu odredbe  132. st. 1. i 2. SZ-a, prethodno provjerio podatke upisane u izvadak iz sudskog registra za dužnika kojom prilikom je utvrdio da je dužnik u m</w:t>
      </w:r>
      <w:r w:rsidR="004446D7" w:rsidRPr="004446D7">
        <w:t xml:space="preserve">eđuvremenu brisan iz registra na temelju rješenja ovoga suda </w:t>
      </w:r>
      <w:proofErr w:type="spellStart"/>
      <w:r w:rsidR="004446D7" w:rsidRPr="004446D7">
        <w:t>posl</w:t>
      </w:r>
      <w:proofErr w:type="spellEnd"/>
      <w:r w:rsidR="004446D7" w:rsidRPr="004446D7">
        <w:t xml:space="preserve">. br. </w:t>
      </w:r>
      <w:proofErr w:type="spellStart"/>
      <w:r w:rsidR="004446D7" w:rsidRPr="004446D7">
        <w:t>Tt</w:t>
      </w:r>
      <w:proofErr w:type="spellEnd"/>
      <w:r w:rsidR="004446D7" w:rsidRPr="004446D7">
        <w:t>-17/1137-46 od 29. studenog 2017. donesenog u registarskom postupku brisanja</w:t>
      </w:r>
      <w:r w:rsidR="00E424AD">
        <w:t xml:space="preserve"> dužnika </w:t>
      </w:r>
      <w:r w:rsidR="004446D7" w:rsidRPr="004446D7">
        <w:t xml:space="preserve"> iz sudskog  pokrenutog po službenoj </w:t>
      </w:r>
      <w:r w:rsidR="00E424AD">
        <w:t xml:space="preserve">dužnosti </w:t>
      </w:r>
      <w:r w:rsidR="004446D7" w:rsidRPr="004446D7">
        <w:t>na temelju čl. 70. st. 5. Zakona o s</w:t>
      </w:r>
      <w:r w:rsidR="00E424AD">
        <w:t xml:space="preserve">udskom registru (Narodne novine </w:t>
      </w:r>
      <w:r w:rsidR="004446D7" w:rsidRPr="004446D7">
        <w:t xml:space="preserve">broj 1/95, 57/96, 1/98, 30/99, 45/99, 54/05, 40/07, 91/10, 90/11, 148/13, 93/14 i 110/15; u daljnjem tekstu: </w:t>
      </w:r>
      <w:r w:rsidR="00E424AD">
        <w:t xml:space="preserve">ZSR) budući dužnik </w:t>
      </w:r>
      <w:r w:rsidR="004446D7" w:rsidRPr="004446D7">
        <w:t>u posljednje tri godine nije postupio po zakonskoj obvezi objave  svojih godišnjih financijskih izvješća s propisanom dokumentacijom, kada je zakonom propisana obveza objavljivanja tih izvješća.</w:t>
      </w:r>
    </w:p>
    <w:p w:rsidRDefault="004446D7" w:rsidP="004446D7" w:rsidR="0047747F">
      <w:pPr>
        <w:ind w:firstLine="708"/>
        <w:jc w:val="both"/>
      </w:pPr>
      <w:r>
        <w:t xml:space="preserve">Naime, odredbom čl. 3. st. 1. SZ-a je propisano da se stečajni postupak može provesti nad pravnom osobom i nad imovinom dužnika pojedinca, dok je odredbom </w:t>
      </w:r>
      <w:r w:rsidR="0047747F">
        <w:t xml:space="preserve">čl. 10. SZ-a propisano da se u predstečajnom i stečajnom postupku na odgovarajući način primjenjuju pravila parničnog postupka u postupku pred trgovačkim sudovima. </w:t>
      </w:r>
    </w:p>
    <w:p w:rsidRDefault="0047747F" w:rsidP="00E424AD" w:rsidR="0047747F">
      <w:pPr>
        <w:ind w:firstLine="720"/>
        <w:jc w:val="both"/>
      </w:pPr>
      <w:r>
        <w:t>Nadalje, odredbama čl. 10. i 82. st. 1. Zakona o parničnom postupku (Narodne novine broj 25/13 i 89/14, dalje: ZPP) propisano</w:t>
      </w:r>
      <w:r w:rsidR="004446D7">
        <w:t xml:space="preserve"> je</w:t>
      </w:r>
      <w:r>
        <w:t xml:space="preserve"> da stranka u postupku može biti svaka fizička i pravna osoba te da će sud u tijeku cijelog postupka paziti može li osoba koja se pojavljuje kao stranka biti stranka u postupku. Također, odredbom čl. 4.</w:t>
      </w:r>
      <w:r w:rsidRPr="006623C0">
        <w:t xml:space="preserve"> </w:t>
      </w:r>
      <w:r>
        <w:t>Zakona o trgovačkim društvima (Narodne novine, broj 111/93, 34/99, 52/00,118/03, 107/07, 148/08, 137/09 i 111/12, dalje: ZTD) propisano je da trgovačko društvo svojstvo pravne osobe stječe upisom u sudski registar te da ga gubi brisanjem iz istog.</w:t>
      </w:r>
    </w:p>
    <w:p w:rsidRDefault="0047747F" w:rsidP="004446D7" w:rsidR="004446D7">
      <w:pPr>
        <w:ind w:firstLine="708"/>
        <w:jc w:val="both"/>
      </w:pPr>
      <w:r>
        <w:t xml:space="preserve">S obzirom </w:t>
      </w:r>
      <w:r w:rsidR="004446D7">
        <w:t>da su zbog naprijed navedenih okolnosti prestale postojati  pretpostavke za otvaranje i istovremeno zaključenje stečajnoga postupka nad dužnikom te da je dužnik- pravna osoba u odnosu na koju</w:t>
      </w:r>
      <w:r>
        <w:t xml:space="preserve"> je </w:t>
      </w:r>
      <w:r w:rsidR="004446D7">
        <w:t xml:space="preserve">prvotno podnesen prijedlog vjerovnice Republike Hrvatske za otvaranje stečajnoga </w:t>
      </w:r>
      <w:r>
        <w:t xml:space="preserve">postupka </w:t>
      </w:r>
      <w:r w:rsidR="004446D7">
        <w:t>u međuvremenu brisan iz s</w:t>
      </w:r>
      <w:r w:rsidR="00E424AD">
        <w:t>udskog registra čime je prestao</w:t>
      </w:r>
      <w:r w:rsidR="004446D7">
        <w:t xml:space="preserve"> postojati kao pravna osoba, to je primjenom naprijed citiranih odredbi prijedlog </w:t>
      </w:r>
      <w:r w:rsidR="00E424AD">
        <w:t xml:space="preserve">vjerovnice za otvaranje stečajnoga postupka nad istim valjalo </w:t>
      </w:r>
      <w:r w:rsidR="004446D7">
        <w:t xml:space="preserve">odbaciti kao nedopušten te donijeti odluku kao u izreci ovoga rješenja. </w:t>
      </w:r>
    </w:p>
    <w:p w:rsidRDefault="00E424AD" w:rsidP="00E424AD" w:rsidR="00E424AD"/>
    <w:p w:rsidRDefault="0047747F" w:rsidP="0047747F" w:rsidR="0047747F">
      <w:pPr>
        <w:jc w:val="center"/>
      </w:pPr>
      <w:r>
        <w:t xml:space="preserve">U Zadru </w:t>
      </w:r>
      <w:r w:rsidR="00E424AD">
        <w:t xml:space="preserve">19. </w:t>
      </w:r>
      <w:r>
        <w:t>ožujka 2018.</w:t>
      </w:r>
    </w:p>
    <w:p w:rsidRDefault="0047747F" w:rsidP="0047747F" w:rsidR="0047747F"/>
    <w:p w:rsidRDefault="0047747F" w:rsidP="0047747F" w:rsidR="0047747F">
      <w:r>
        <w:t xml:space="preserve">            </w:t>
      </w:r>
    </w:p>
    <w:p w:rsidRDefault="0047747F" w:rsidP="0047747F" w:rsidR="0047747F">
      <w:pPr>
        <w:ind w:firstLine="708"/>
      </w:pPr>
      <w:r>
        <w:t>Za točnost otpravka-ovlaštena službenica:                                            Sutkinja:</w:t>
      </w:r>
    </w:p>
    <w:p w:rsidRDefault="0047747F" w:rsidP="0047747F" w:rsidR="0047747F" w:rsidRPr="007577A6">
      <w:r>
        <w:t xml:space="preserve">            Nena Mužanović                                                                                    Tina Grgas, .v.r.</w:t>
      </w:r>
    </w:p>
    <w:p w:rsidRDefault="0047747F" w:rsidP="0047747F" w:rsidR="0047747F" w:rsidRPr="00BB1FEF">
      <w:pPr>
        <w:jc w:val="right"/>
        <w:rPr>
          <w:lang w:val="pl-PL"/>
        </w:rPr>
      </w:pPr>
    </w:p>
    <w:p w:rsidRDefault="0047747F" w:rsidP="0047747F" w:rsidR="0047747F">
      <w:pPr>
        <w:tabs>
          <w:tab w:pos="0" w:val="left"/>
        </w:tabs>
      </w:pPr>
      <w:r>
        <w:tab/>
      </w:r>
    </w:p>
    <w:p w:rsidRDefault="0047747F" w:rsidP="0047747F" w:rsidR="0047747F">
      <w:pPr>
        <w:tabs>
          <w:tab w:pos="0" w:val="left"/>
        </w:tabs>
      </w:pPr>
      <w:r>
        <w:tab/>
      </w:r>
    </w:p>
    <w:p w:rsidRDefault="0047747F" w:rsidP="0047747F" w:rsidR="0047747F" w:rsidRPr="00BB1FEF">
      <w:pPr>
        <w:tabs>
          <w:tab w:pos="0" w:val="left"/>
        </w:tabs>
      </w:pPr>
      <w:r>
        <w:tab/>
      </w:r>
      <w:r w:rsidRPr="00BB1FEF">
        <w:t xml:space="preserve">UPUTA O PRAVNOM LIJEKU: </w:t>
      </w:r>
    </w:p>
    <w:p w:rsidRDefault="0047747F" w:rsidP="0047747F" w:rsidR="0047747F" w:rsidRPr="00BB1FEF">
      <w:pPr>
        <w:tabs>
          <w:tab w:pos="0" w:val="left"/>
        </w:tabs>
        <w:jc w:val="both"/>
      </w:pPr>
      <w:r w:rsidRPr="00BB1FEF">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7747F" w:rsidP="0047747F" w:rsidR="0047747F">
      <w:pPr>
        <w:tabs>
          <w:tab w:pos="4438" w:val="left"/>
        </w:tabs>
        <w:jc w:val="both"/>
      </w:pPr>
    </w:p>
    <w:p w:rsidRDefault="0047747F" w:rsidP="0047747F" w:rsidR="0047747F" w:rsidRPr="00BB1FEF">
      <w:pPr>
        <w:tabs>
          <w:tab w:pos="4438" w:val="left"/>
        </w:tabs>
        <w:jc w:val="both"/>
      </w:pPr>
    </w:p>
    <w:p w:rsidRDefault="0047747F" w:rsidP="0047747F" w:rsidR="0047747F" w:rsidRPr="00BB1FEF">
      <w:pPr>
        <w:ind w:firstLine="360"/>
      </w:pPr>
      <w:r w:rsidRPr="00BB1FEF">
        <w:t xml:space="preserve">  </w:t>
      </w:r>
      <w:r w:rsidRPr="00BB1FEF">
        <w:tab/>
        <w:t xml:space="preserve">DNA: </w:t>
      </w:r>
    </w:p>
    <w:p w:rsidRDefault="00E424AD" w:rsidP="0047747F" w:rsidR="0047747F" w:rsidRPr="00BB1FEF">
      <w:r>
        <w:tab/>
        <w:t xml:space="preserve">e-Oglasna ploča sudova </w:t>
      </w:r>
    </w:p>
    <w:p w:rsidRDefault="0047747F" w:rsidP="006B09BD" w:rsidR="0047747F" w:rsidRPr="00E23268">
      <w:pPr>
        <w:ind w:firstLine="708"/>
        <w:jc w:val="both"/>
        <w:rPr>
          <w:rFonts w:cstheme="majorBidi" w:hAnsiTheme="majorBidi" w:asciiTheme="majorBidi"/>
        </w:rPr>
      </w:pPr>
    </w:p>
    <w:p w:rsidRDefault="003D21CE" w:rsidR="003D21CE"/>
    <w:sectPr w:rsidSect="0047747F" w:rsidR="003D21C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47F" w:rsidP="0047747F" w:rsidR="0047747F">
      <w:r>
        <w:separator/>
      </w:r>
    </w:p>
  </w:endnote>
  <w:endnote w:id="0" w:type="continuationSeparator">
    <w:p w:rsidRDefault="0047747F" w:rsidP="0047747F" w:rsidR="00477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47F" w:rsidP="0047747F" w:rsidR="0047747F">
      <w:r>
        <w:separator/>
      </w:r>
    </w:p>
  </w:footnote>
  <w:footnote w:id="0" w:type="continuationSeparator">
    <w:p w:rsidRDefault="0047747F" w:rsidP="0047747F" w:rsidR="00477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747F" w:rsidR="0047747F">
    <w:pPr>
      <w:pStyle w:val="Zaglavlje"/>
    </w:pPr>
    <w:r>
      <w:tab/>
    </w:r>
    <w:r>
      <w:tab/>
      <w:t xml:space="preserve">   Na poslovni broj: 3. St-927/2016-15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09BD"/>
    <w:rsid w:val="00060CA8"/>
    <w:rsid w:val="001A1AFF"/>
    <w:rsid w:val="003D21CE"/>
    <w:rsid w:val="004446D7"/>
    <w:rsid w:val="0047747F"/>
    <w:rsid w:val="006B09BD"/>
    <w:rsid w:val="00B83CEE"/>
    <w:rsid w:val="00E424AD"/>
    <w:rsid w:val="00EE0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09B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B09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09BD"/>
    <w:rPr>
      <w:rFonts w:cs="Tahoma" w:eastAsia="Times New Roman" w:hAnsi="Tahoma" w:ascii="Tahoma"/>
      <w:sz w:val="16"/>
      <w:szCs w:val="16"/>
      <w:lang w:eastAsia="hr-HR"/>
    </w:rPr>
  </w:style>
  <w:style w:styleId="Hiperveza" w:type="character">
    <w:name w:val="Hyperlink"/>
    <w:basedOn w:val="Zadanifontodlomka"/>
    <w:uiPriority w:val="99"/>
    <w:unhideWhenUsed/>
    <w:rsid w:val="0047747F"/>
    <w:rPr>
      <w:strike w:val="false"/>
      <w:dstrike w:val="false"/>
      <w:color w:val="159BC4"/>
      <w:u w:val="none"/>
      <w:effect w:val="none"/>
    </w:rPr>
  </w:style>
  <w:style w:styleId="Zaglavlje" w:type="paragraph">
    <w:name w:val="header"/>
    <w:basedOn w:val="Normal"/>
    <w:link w:val="ZaglavljeChar"/>
    <w:uiPriority w:val="99"/>
    <w:unhideWhenUsed/>
    <w:rsid w:val="0047747F"/>
    <w:pPr>
      <w:tabs>
        <w:tab w:pos="4536" w:val="center"/>
        <w:tab w:pos="9072" w:val="right"/>
      </w:tabs>
    </w:pPr>
  </w:style>
  <w:style w:customStyle="true" w:styleId="ZaglavljeChar" w:type="character">
    <w:name w:val="Zaglavlje Char"/>
    <w:basedOn w:val="Zadanifontodlomka"/>
    <w:link w:val="Zaglavlje"/>
    <w:uiPriority w:val="99"/>
    <w:rsid w:val="0047747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747F"/>
    <w:pPr>
      <w:tabs>
        <w:tab w:pos="4536" w:val="center"/>
        <w:tab w:pos="9072" w:val="right"/>
      </w:tabs>
    </w:pPr>
  </w:style>
  <w:style w:customStyle="true" w:styleId="PodnojeChar" w:type="character">
    <w:name w:val="Podnožje Char"/>
    <w:basedOn w:val="Zadanifontodlomka"/>
    <w:link w:val="Podnoje"/>
    <w:uiPriority w:val="99"/>
    <w:rsid w:val="0047747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60CA8"/>
    <w:rPr>
      <w:color w:val="808080"/>
      <w:bdr w:space="0" w:sz="0" w:color="auto" w:val="none"/>
      <w:shd w:fill="CCFFFF" w:color="auto" w:val="clear"/>
    </w:rPr>
  </w:style>
  <w:style w:customStyle="true" w:styleId="eSPISCCParagraphDefaultFont" w:type="character">
    <w:name w:val="eSPIS_CC_Paragraph Default Font"/>
    <w:basedOn w:val="Zadanifontodlomka"/>
    <w:rsid w:val="00060C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CA8"/>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060CA8"/>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060CA8"/>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09B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B09BD"/>
    <w:rPr>
      <w:rFonts w:ascii="Tahoma" w:cs="Tahoma" w:hAnsi="Tahoma"/>
      <w:sz w:val="16"/>
      <w:szCs w:val="16"/>
    </w:rPr>
  </w:style>
  <w:style w:customStyle="1" w:styleId="TekstbaloniaChar" w:type="character">
    <w:name w:val="Tekst balončića Char"/>
    <w:basedOn w:val="Zadanifontodlomka"/>
    <w:link w:val="Tekstbalonia"/>
    <w:uiPriority w:val="99"/>
    <w:semiHidden/>
    <w:rsid w:val="006B09BD"/>
    <w:rPr>
      <w:rFonts w:ascii="Tahoma" w:cs="Tahoma" w:eastAsia="Times New Roman" w:hAnsi="Tahoma"/>
      <w:sz w:val="16"/>
      <w:szCs w:val="16"/>
      <w:lang w:eastAsia="hr-HR"/>
    </w:rPr>
  </w:style>
  <w:style w:styleId="Hiperveza" w:type="character">
    <w:name w:val="Hyperlink"/>
    <w:basedOn w:val="Zadanifontodlomka"/>
    <w:uiPriority w:val="99"/>
    <w:unhideWhenUsed/>
    <w:rsid w:val="0047747F"/>
    <w:rPr>
      <w:strike w:val="0"/>
      <w:dstrike w:val="0"/>
      <w:color w:val="159BC4"/>
      <w:u w:val="none"/>
      <w:effect w:val="none"/>
    </w:rPr>
  </w:style>
  <w:style w:styleId="Zaglavlje" w:type="paragraph">
    <w:name w:val="header"/>
    <w:basedOn w:val="Normal"/>
    <w:link w:val="ZaglavljeChar"/>
    <w:uiPriority w:val="99"/>
    <w:unhideWhenUsed/>
    <w:rsid w:val="0047747F"/>
    <w:pPr>
      <w:tabs>
        <w:tab w:pos="4536" w:val="center"/>
        <w:tab w:pos="9072" w:val="right"/>
      </w:tabs>
    </w:pPr>
  </w:style>
  <w:style w:customStyle="1" w:styleId="ZaglavljeChar" w:type="character">
    <w:name w:val="Zaglavlje Char"/>
    <w:basedOn w:val="Zadanifontodlomka"/>
    <w:link w:val="Zaglavlje"/>
    <w:uiPriority w:val="99"/>
    <w:rsid w:val="0047747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747F"/>
    <w:pPr>
      <w:tabs>
        <w:tab w:pos="4536" w:val="center"/>
        <w:tab w:pos="9072" w:val="right"/>
      </w:tabs>
    </w:pPr>
  </w:style>
  <w:style w:customStyle="1" w:styleId="PodnojeChar" w:type="character">
    <w:name w:val="Podnožje Char"/>
    <w:basedOn w:val="Zadanifontodlomka"/>
    <w:link w:val="Podnoje"/>
    <w:uiPriority w:val="99"/>
    <w:rsid w:val="0047747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60CA8"/>
    <w:rPr>
      <w:color w:val="808080"/>
      <w:bdr w:color="auto" w:space="0" w:sz="0" w:val="none"/>
      <w:shd w:color="auto" w:fill="CCFFFF" w:val="clear"/>
    </w:rPr>
  </w:style>
  <w:style w:customStyle="1" w:styleId="eSPISCCParagraphDefaultFont" w:type="character">
    <w:name w:val="eSPIS_CC_Paragraph Default Font"/>
    <w:basedOn w:val="Zadanifontodlomka"/>
    <w:rsid w:val="00060C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CA8"/>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060CA8"/>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060CA8"/>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St-927/2016</izvorni_sadrzaj>
    <derivirana_varijabla naziv="DomainObject.Predmet.OznakaBroj_1">St-927/2016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MEDICA d.o.o. za trgovinu i usluge</izvorni_sadrzaj>
    <derivirana_varijabla naziv="DomainObject.Predmet.ProtustrankaFormated_1">  EURO MEDICA d.o.o. za trgovinu i usluge</derivirana_varijabla>
  </DomainObject.Predmet.ProtustrankaFormated>
  <DomainObject.Predmet.ProtustrankaFormatedOIB>
    <izvorni_sadrzaj>  EURO MEDICA d.o.o. za trgovinu i usluge, OIB 64795386169</izvorni_sadrzaj>
    <derivirana_varijabla naziv="DomainObject.Predmet.ProtustrankaFormatedOIB_1">  EURO MEDICA d.o.o. za trgovinu i usluge, OIB 64795386169</derivirana_varijabla>
  </DomainObject.Predmet.ProtustrankaFormatedOIB>
  <DomainObject.Predmet.ProtustrankaFormatedWithAdress>
    <izvorni_sadrzaj> EURO MEDICA d.o.o. za trgovinu i usluge, Put Bokanjca 18, 23000 Zadar</izvorni_sadrzaj>
    <derivirana_varijabla naziv="DomainObject.Predmet.ProtustrankaFormatedWithAdress_1"> EURO MEDICA d.o.o. za trgovinu i usluge, Put Bokanjca 18, 23000 Zadar</derivirana_varijabla>
  </DomainObject.Predmet.ProtustrankaFormatedWithAdress>
  <DomainObject.Predmet.ProtustrankaFormatedWithAdressOIB>
    <izvorni_sadrzaj> EURO MEDICA d.o.o. za trgovinu i usluge, OIB 64795386169, Put Bokanjca 18, 23000 Zadar</izvorni_sadrzaj>
    <derivirana_varijabla naziv="DomainObject.Predmet.ProtustrankaFormatedWithAdressOIB_1"> EURO MEDICA d.o.o. za trgovinu i usluge, OIB 64795386169, Put Bokanjca 18, 23000 Zadar</derivirana_varijabla>
  </DomainObject.Predmet.ProtustrankaFormatedWithAdressOIB>
  <DomainObject.Predmet.ProtustrankaWithAdress>
    <izvorni_sadrzaj>EURO MEDICA d.o.o. za trgovinu i usluge Put Bokanjca 18, 23000 Zadar</izvorni_sadrzaj>
    <derivirana_varijabla naziv="DomainObject.Predmet.ProtustrankaWithAdress_1">EURO MEDICA d.o.o. za trgovinu i usluge Put Bokanjca 18, 23000 Zadar</derivirana_varijabla>
  </DomainObject.Predmet.ProtustrankaWithAdress>
  <DomainObject.Predmet.ProtustrankaWithAdressOIB>
    <izvorni_sadrzaj>EURO MEDICA d.o.o. za trgovinu i usluge, OIB 64795386169, Put Bokanjca 18, 23000 Zadar</izvorni_sadrzaj>
    <derivirana_varijabla naziv="DomainObject.Predmet.ProtustrankaWithAdressOIB_1">EURO MEDICA d.o.o. za trgovinu i usluge, OIB 64795386169, Put Bokanjca 18, 23000 Zadar</derivirana_varijabla>
  </DomainObject.Predmet.ProtustrankaWithAdressOIB>
  <DomainObject.Predmet.ProtustrankaNazivFormated>
    <izvorni_sadrzaj>EURO MEDICA d.o.o. za trgovinu i usluge</izvorni_sadrzaj>
    <derivirana_varijabla naziv="DomainObject.Predmet.ProtustrankaNazivFormated_1">EURO MEDICA d.o.o. za trgovinu i usluge</derivirana_varijabla>
  </DomainObject.Predmet.ProtustrankaNazivFormated>
  <DomainObject.Predmet.ProtustrankaNazivFormatedOIB>
    <izvorni_sadrzaj>EURO MEDICA d.o.o. za trgovinu i usluge, OIB 64795386169</izvorni_sadrzaj>
    <derivirana_varijabla naziv="DomainObject.Predmet.ProtustrankaNazivFormatedOIB_1">EURO MEDICA d.o.o. za trgovinu i usluge, OIB 64795386169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Dobriša Ćosić</izvorni_sadrzaj>
    <derivirana_varijabla naziv="DomainObject.Predmet.StrankaFormated_1">  FINA; Dobriša Ćosić</derivirana_varijabla>
  </DomainObject.Predmet.StrankaFormated>
  <DomainObject.Predmet.StrankaFormatedOIB>
    <izvorni_sadrzaj>  FINA, OIB 85821130368; Dobriša Ćosić, OIB 93758393192</izvorni_sadrzaj>
    <derivirana_varijabla naziv="DomainObject.Predmet.StrankaFormatedOIB_1">  FINA, OIB 85821130368; Dobriša Ćosić, OIB 93758393192</derivirana_varijabla>
  </DomainObject.Predmet.StrankaFormatedOIB>
  <DomainObject.Predmet.StrankaFormatedWithAdress>
    <izvorni_sadrzaj> FINA; Dobriša Ćosić, Ulica Mak Dizdara 40 F, 23000 Zadar</izvorni_sadrzaj>
    <derivirana_varijabla naziv="DomainObject.Predmet.StrankaFormatedWithAdress_1"> FINA; Dobriša Ćosić, Ulica Mak Dizdara 40 F, 23000 Zadar</derivirana_varijabla>
  </DomainObject.Predmet.StrankaFormatedWithAdress>
  <DomainObject.Predmet.StrankaFormatedWithAdressOIB>
    <izvorni_sadrzaj> FINA, OIB 85821130368; Dobriša Ćosić, OIB 93758393192, Ulica Mak Dizdara 40 F, 23000 Zadar</izvorni_sadrzaj>
    <derivirana_varijabla naziv="DomainObject.Predmet.StrankaFormatedWithAdressOIB_1"> FINA, OIB 85821130368; Dobriša Ćosić, OIB 93758393192, Ulica Mak Dizdara 40 F, 23000 Zadar</derivirana_varijabla>
  </DomainObject.Predmet.StrankaFormatedWithAdressOIB>
  <DomainObject.Predmet.StrankaWithAdress>
    <izvorni_sadrzaj>FINA ,Dobriša Ćosić Ulica Mak Dizdara 40 F,23000 Zadar</izvorni_sadrzaj>
    <derivirana_varijabla naziv="DomainObject.Predmet.StrankaWithAdress_1">FINA ,Dobriša Ćosić Ulica Mak Dizdara 40 F,23000 Zadar</derivirana_varijabla>
  </DomainObject.Predmet.StrankaWithAdress>
  <DomainObject.Predmet.StrankaWithAdressOIB>
    <izvorni_sadrzaj>FINA, OIB 85821130368,Dobriša Ćosić, OIB 93758393192, Ulica Mak Dizdara 40 F,23000 Zadar</izvorni_sadrzaj>
    <derivirana_varijabla naziv="DomainObject.Predmet.StrankaWithAdressOIB_1">FINA, OIB 85821130368,Dobriša Ćosić, OIB 93758393192, Ulica Mak Dizdara 40 F,23000 Zadar</derivirana_varijabla>
  </DomainObject.Predmet.StrankaWithAdressOIB>
  <DomainObject.Predmet.StrankaNazivFormated>
    <izvorni_sadrzaj>FINA,Dobriša Ćosić</izvorni_sadrzaj>
    <derivirana_varijabla naziv="DomainObject.Predmet.StrankaNazivFormated_1">FINA,Dobriša Ćosić</derivirana_varijabla>
  </DomainObject.Predmet.StrankaNazivFormated>
  <DomainObject.Predmet.StrankaNazivFormatedOIB>
    <izvorni_sadrzaj>FINA, OIB 85821130368,Dobriša Ćosić, OIB 93758393192</izvorni_sadrzaj>
    <derivirana_varijabla naziv="DomainObject.Predmet.StrankaNazivFormatedOIB_1">FINA, OIB 85821130368,Dobriša Ćosić, OIB 93758393192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Dobriša Ćosić</item>
    </izvorni_sadrzaj>
    <derivirana_varijabla naziv="DomainObject.Predmet.StrankaListFormated_1">
      <item>FINA</item>
      <item>Dobriša Ćosić</item>
    </derivirana_varijabla>
  </DomainObject.Predmet.StrankaListFormated>
  <DomainObject.Predmet.StrankaListFormatedOIB>
    <izvorni_sadrzaj>
      <item>FINA, OIB 85821130368</item>
      <item>Dobriša Ćosić, OIB 93758393192</item>
    </izvorni_sadrzaj>
    <derivirana_varijabla naziv="DomainObject.Predmet.StrankaListFormatedOIB_1">
      <item>FINA, OIB 85821130368</item>
      <item>Dobriša Ćosić, OIB 93758393192</item>
    </derivirana_varijabla>
  </DomainObject.Predmet.StrankaListFormatedOIB>
  <DomainObject.Predmet.StrankaListFormatedWithAdress>
    <izvorni_sadrzaj>
      <item>FINA</item>
      <item>Dobriša Ćosić, Ulica Mak Dizdara 40 F, 23000 Zadar</item>
    </izvorni_sadrzaj>
    <derivirana_varijabla naziv="DomainObject.Predmet.StrankaListFormatedWithAdress_1">
      <item>FINA</item>
      <item>Dobriša Ćosić, Ulica Mak Dizdara 40 F, 23000 Zadar</item>
    </derivirana_varijabla>
  </DomainObject.Predmet.StrankaListFormatedWithAdress>
  <DomainObject.Predmet.StrankaListFormatedWithAdressOIB>
    <izvorni_sadrzaj>
      <item>FINA, OIB 85821130368</item>
      <item>Dobriša Ćosić, OIB 93758393192, Ulica Mak Dizdara 40 F, 23000 Zadar</item>
    </izvorni_sadrzaj>
    <derivirana_varijabla naziv="DomainObject.Predmet.StrankaListFormatedWithAdressOIB_1">
      <item>FINA, OIB 85821130368</item>
      <item>Dobriša Ćosić, OIB 93758393192, Ulica Mak Dizdara 40 F, 23000 Zadar</item>
    </derivirana_varijabla>
  </DomainObject.Predmet.StrankaListFormatedWithAdressOIB>
  <DomainObject.Predmet.StrankaListNazivFormated>
    <izvorni_sadrzaj>
      <item>FINA</item>
      <item>Dobriša Ćosić</item>
    </izvorni_sadrzaj>
    <derivirana_varijabla naziv="DomainObject.Predmet.StrankaListNazivFormated_1">
      <item>FINA</item>
      <item>Dobriša Ćosić</item>
    </derivirana_varijabla>
  </DomainObject.Predmet.StrankaListNazivFormated>
  <DomainObject.Predmet.StrankaListNazivFormatedOIB>
    <izvorni_sadrzaj>
      <item>FINA, OIB 85821130368</item>
      <item>Dobriša Ćosić, OIB 93758393192</item>
    </izvorni_sadrzaj>
    <derivirana_varijabla naziv="DomainObject.Predmet.StrankaListNazivFormatedOIB_1">
      <item>FINA, OIB 85821130368</item>
      <item>Dobriša Ćosić, OIB 93758393192</item>
    </derivirana_varijabla>
  </DomainObject.Predmet.StrankaListNazivFormatedOIB>
  <DomainObject.Predmet.ProtuStrankaListFormated>
    <izvorni_sadrzaj>
      <item>EURO MEDICA d.o.o. za trgovinu i usluge</item>
    </izvorni_sadrzaj>
    <derivirana_varijabla naziv="DomainObject.Predmet.ProtuStrankaListFormated_1">
      <item>EURO MEDICA d.o.o. za trgovinu i usluge</item>
    </derivirana_varijabla>
  </DomainObject.Predmet.ProtuStrankaListFormated>
  <DomainObject.Predmet.ProtuStrankaListFormatedOIB>
    <izvorni_sadrzaj>
      <item>EURO MEDICA d.o.o. za trgovinu i usluge, OIB 64795386169</item>
    </izvorni_sadrzaj>
    <derivirana_varijabla naziv="DomainObject.Predmet.ProtuStrankaListFormatedOIB_1">
      <item>EURO MEDICA d.o.o. za trgovinu i usluge, OIB 64795386169</item>
    </derivirana_varijabla>
  </DomainObject.Predmet.ProtuStrankaListFormatedOIB>
  <DomainObject.Predmet.ProtuStrankaListFormatedWithAdress>
    <izvorni_sadrzaj>
      <item>EURO MEDICA d.o.o. za trgovinu i usluge, Put Bokanjca 18, 23000 Zadar</item>
    </izvorni_sadrzaj>
    <derivirana_varijabla naziv="DomainObject.Predmet.ProtuStrankaListFormatedWithAdress_1">
      <item>EURO MEDICA d.o.o. za trgovinu i usluge, Put Bokanjca 18, 23000 Zadar</item>
    </derivirana_varijabla>
  </DomainObject.Predmet.ProtuStrankaListFormatedWithAdress>
  <DomainObject.Predmet.ProtuStrankaListFormatedWithAdressOIB>
    <izvorni_sadrzaj>
      <item>EURO MEDICA d.o.o. za trgovinu i usluge, OIB 64795386169, Put Bokanjca 18, 23000 Zadar</item>
    </izvorni_sadrzaj>
    <derivirana_varijabla naziv="DomainObject.Predmet.ProtuStrankaListFormatedWithAdressOIB_1">
      <item>EURO MEDICA d.o.o. za trgovinu i usluge, OIB 64795386169, Put Bokanjca 18, 23000 Zadar</item>
    </derivirana_varijabla>
  </DomainObject.Predmet.ProtuStrankaListFormatedWithAdressOIB>
  <DomainObject.Predmet.ProtuStrankaListNazivFormated>
    <izvorni_sadrzaj>
      <item>EURO MEDICA d.o.o. za trgovinu i usluge</item>
    </izvorni_sadrzaj>
    <derivirana_varijabla naziv="DomainObject.Predmet.ProtuStrankaListNazivFormated_1">
      <item>EURO MEDICA d.o.o. za trgovinu i usluge</item>
    </derivirana_varijabla>
  </DomainObject.Predmet.ProtuStrankaListNazivFormated>
  <DomainObject.Predmet.ProtuStrankaListNazivFormatedOIB>
    <izvorni_sadrzaj>
      <item>EURO MEDICA d.o.o. za trgovinu i usluge, OIB 64795386169</item>
    </izvorni_sadrzaj>
    <derivirana_varijabla naziv="DomainObject.Predmet.ProtuStrankaListNazivFormatedOIB_1">
      <item>EURO MEDICA d.o.o. za trgovinu i usluge, OIB 64795386169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EURO MEDICA d.o.o. za trgovinu i usluge</izvorni_sadrzaj>
    <derivirana_varijabla naziv="DomainObject.Predmet.ProtustrankaIDrugi_1">EURO MEDICA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EURO MEDICA d.o.o. za trgovinu i usluge, OIB 64795386169, Put Bokanjca 18, 23000 Zadar</izvorni_sadrzaj>
    <derivirana_varijabla naziv="DomainObject.Predmet.ProtustrankaIDrugiAdressOIB_1">EURO MEDICA d.o.o. za trgovinu i usluge, OIB 64795386169, Put Bokanjca 18,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EURO MEDICA d.o.o. za trgovinu i usluge</item>
      <item>Dobriša Ćosić</item>
    </izvorni_sadrzaj>
    <derivirana_varijabla naziv="DomainObject.Predmet.SudioniciListNaziv_1">
      <item>FINA</item>
      <item>EURO MEDICA d.o.o. za trgovinu i usluge</item>
      <item>Dobriša Ćosić</item>
    </derivirana_varijabla>
  </DomainObject.Predmet.SudioniciListNaziv>
  <DomainObject.Predmet.SudioniciListAdressOIB>
    <izvorni_sadrzaj>
      <item>FINA, OIB 85821130368</item>
      <item>EURO MEDICA d.o.o. za trgovinu i usluge, OIB 64795386169, Put Bokanjca 18,23000 Zadar</item>
      <item>Dobriša Ćosić, OIB 93758393192, Ulica Mak Dizdara 40 F,23000 Zadar</item>
    </izvorni_sadrzaj>
    <derivirana_varijabla naziv="DomainObject.Predmet.SudioniciListAdressOIB_1">
      <item>FINA, OIB 85821130368</item>
      <item>EURO MEDICA d.o.o. za trgovinu i usluge, OIB 64795386169, Put Bokanjca 18,23000 Zadar</item>
      <item>Dobriša Ćosić, OIB 93758393192, Ulica Mak Dizdara 40 F,23000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64795386169</item>
      <item>, OIB 93758393192</item>
    </izvorni_sadrzaj>
    <derivirana_varijabla naziv="DomainObject.Predmet.SudioniciListNazivOIB_1">
      <item>, OIB 85821130368</item>
      <item>, OIB 64795386169</item>
      <item>, OIB 93758393192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5694</properties:Characters>
  <properties:Lines>110</properties:Lines>
  <properties:Paragraphs>28</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2018-03-19T10:11:00Z</dcterms:created>
  <dc:creator>Tina Grgas</dc:creator>
  <cp:lastModifiedBy>Nena Mužanović</cp:lastModifiedBy>
  <dcterms:modified xmlns:xsi="http://www.w3.org/2001/XMLSchema-instance" xsi:type="dcterms:W3CDTF">2018-03-20T07:49:00Z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(St-927-16 brisan nakon roka iz čl. 132. EURO MEDICA.docx)</vt:lpwstr>
  </prop:property>
  <prop:property name="CC_coloring" pid="4" fmtid="{D5CDD505-2E9C-101B-9397-08002B2CF9AE}">
    <vt:bool>true</vt:bool>
  </prop:property>
  <prop:property name="BrojStranica" pid="5" fmtid="{D5CDD505-2E9C-101B-9397-08002B2CF9AE}">
    <vt:i4>3</vt:i4>
  </prop:property>
</prop:Properties>
</file>