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a146" w14:paraId="d77a146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2D4FCA">
        <w:t>-397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>PROGRES d.d.za građevinarstvo  u stečaju Beli Manastir, Bele Bartoka 2, ured u Osijeku, Vinkovačka 29 ,OIB: 66292351185</w:t>
      </w:r>
      <w:r w:rsidR="00A90F24">
        <w:t xml:space="preserve">, dana </w:t>
      </w:r>
      <w:r w:rsidR="002D4FCA">
        <w:t>7. lipnja 2016. g.,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I</w:t>
      </w:r>
      <w:r>
        <w:tab/>
        <w:t xml:space="preserve">Prihvaća se ponuda ponuditelja </w:t>
      </w:r>
      <w:r w:rsidR="002D4FCA" w:rsidRPr="002D4FCA">
        <w:rPr>
          <w:rFonts w:eastAsia="Calibri"/>
          <w:b/>
        </w:rPr>
        <w:t>Gewinde d.o.o. Osijek</w:t>
      </w:r>
      <w:r w:rsidR="002D4FCA">
        <w:rPr>
          <w:rFonts w:eastAsia="Calibri"/>
        </w:rPr>
        <w:t>, J.J. Strossmayera 127, OIB: 46662592772</w:t>
      </w:r>
      <w:r>
        <w:t xml:space="preserve">, te </w:t>
      </w:r>
      <w:r w:rsidR="002D4FCA">
        <w:t>mu se kao vlasniku</w:t>
      </w:r>
      <w:r>
        <w:t xml:space="preserve">, dosuđuje nekretnina  u vlasništvo stečajnog dužnika koja se vodi u zemljišnim knjigama kod </w:t>
      </w:r>
      <w:r w:rsidR="002D4FCA">
        <w:t xml:space="preserve">Općinskog suda u Osijeku zk. odjel Osijek k.o. Osijek zk. ul. 19340, kč. br. 1828/3 etaža (poduložak): 14. parkirališno mjesno Zadarska 5, </w:t>
      </w:r>
      <w:r w:rsidR="002D4FCA" w:rsidRPr="002D4FCA">
        <w:rPr>
          <w:b/>
        </w:rPr>
        <w:t>G 10</w:t>
      </w:r>
      <w:r w:rsidR="002D4FCA">
        <w:t xml:space="preserve"> u podrumu 11,09 m2</w:t>
      </w:r>
      <w:r>
        <w:t xml:space="preserve"> za iznos kupoprodajne cijene od  </w:t>
      </w:r>
      <w:r w:rsidR="002D4FCA">
        <w:t>19.479,40</w:t>
      </w:r>
      <w:r>
        <w:t xml:space="preserve"> kuna</w:t>
      </w:r>
      <w:r w:rsidR="002D4FCA">
        <w:t xml:space="preserve"> bez PDV-a</w:t>
      </w:r>
      <w:r>
        <w:t>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II</w:t>
      </w:r>
      <w:r>
        <w:tab/>
        <w:t>Nalaže se ponuditelju uplata kupovnine,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A90F24" w:rsidP="00A90F24" w:rsidR="00A90F24">
      <w:pPr>
        <w:ind w:firstLine="708"/>
        <w:jc w:val="both"/>
      </w:pPr>
      <w:r>
        <w:t>III</w:t>
      </w:r>
      <w:r>
        <w:tab/>
        <w:t xml:space="preserve">Nekretnina iz točke I ovog rješenja predat će se </w:t>
      </w:r>
      <w:r w:rsidR="002D4FCA">
        <w:t>kupcu</w:t>
      </w:r>
      <w:r>
        <w:t xml:space="preserve"> </w:t>
      </w:r>
      <w:r w:rsidR="002D4FCA" w:rsidRPr="002D4FCA">
        <w:rPr>
          <w:rFonts w:eastAsia="Calibri"/>
          <w:b/>
        </w:rPr>
        <w:t>Gewinde d.o.o. Osijek</w:t>
      </w:r>
      <w:r w:rsidR="002D4FCA">
        <w:rPr>
          <w:rFonts w:eastAsia="Calibri"/>
        </w:rPr>
        <w:t>, J.J. Strossmayera 127, OIB: 46662592772</w:t>
      </w:r>
      <w:r>
        <w:t>,</w:t>
      </w:r>
      <w:r w:rsidR="002D4FCA">
        <w:t xml:space="preserve"> </w:t>
      </w:r>
      <w:r>
        <w:t xml:space="preserve">kao </w:t>
      </w:r>
      <w:r w:rsidR="002D4FCA">
        <w:t>vlasniku</w:t>
      </w:r>
      <w:r>
        <w:t>,  nakon što se ugovoreni iznos kupovnine u roku od 30 dana 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kupovninu,  sud će zaključkom prodaju oglasiti nevažećom i odrediti novu prodaju, uz uvjete određene za prodaju koja je oglašena nevažećom. Iz položene jamčevine namirit će se troškovi nove prodaje i naknaditi razlika između kupovnine postignute na prijašnjoj i novoj prodaji.</w:t>
      </w:r>
    </w:p>
    <w:p w:rsidRDefault="00A90F24" w:rsidP="00A90F24" w:rsidR="00A90F24">
      <w:pPr>
        <w:ind w:firstLine="708"/>
        <w:jc w:val="both"/>
      </w:pPr>
      <w:r>
        <w:t>IV    Kupac je dužan platiti sve poreze, pristojbe, kao i ostale troškove vezane s prodajom i prijenosom vlasništva nekretnine iz točke 1. izreke ovoga rješenja na kupca.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>V</w:t>
      </w:r>
      <w:r>
        <w:tab/>
        <w:t>Zaključkom o predaji nekretnine odredit će se upis prava vlasništva u zemljišnim knjigama na ime kupca i brisanje svih dosadašnjih upisa u zemljišnjim knjigama na prodanim nekretninama.</w:t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t>Obrazloženje</w:t>
      </w:r>
    </w:p>
    <w:p w:rsidRDefault="00A90F24" w:rsidP="00A90F24" w:rsidR="00A90F24">
      <w:pPr>
        <w:jc w:val="both"/>
      </w:pPr>
    </w:p>
    <w:p w:rsidRDefault="002D4FCA" w:rsidP="00A90F24" w:rsidR="002D4FCA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Na održanoj javnoj dražbi dana </w:t>
      </w:r>
      <w:r w:rsidR="002D4FCA">
        <w:t>2. lipnja 2016</w:t>
      </w:r>
      <w:r>
        <w:t>. g. za imovinu u vlasništvu stečajnog dužnika kao jedini ponuditelj ponudu je istak</w:t>
      </w:r>
      <w:r w:rsidR="002D4FCA">
        <w:t>ao</w:t>
      </w:r>
      <w:r>
        <w:t xml:space="preserve">  kao u t. 1. izreke ovoga rješenja.</w:t>
      </w:r>
    </w:p>
    <w:p w:rsidRDefault="00A90F24" w:rsidP="00A90F24" w:rsidR="00A90F24">
      <w:pPr>
        <w:jc w:val="both"/>
      </w:pPr>
    </w:p>
    <w:p w:rsidRDefault="002D4FCA" w:rsidP="00A90F24" w:rsidR="00A90F24">
      <w:pPr>
        <w:ind w:firstLine="708"/>
        <w:jc w:val="both"/>
      </w:pPr>
      <w:r>
        <w:t>B</w:t>
      </w:r>
      <w:r w:rsidR="00A90F24">
        <w:t xml:space="preserve">udući da nije bilo niti jednog ponuditelja osim </w:t>
      </w:r>
      <w:r w:rsidRPr="002D4FCA">
        <w:rPr>
          <w:rFonts w:eastAsia="Calibri"/>
        </w:rPr>
        <w:t>Gewinde d.o.o. Osijek</w:t>
      </w:r>
      <w:r>
        <w:rPr>
          <w:rFonts w:eastAsia="Calibri"/>
        </w:rPr>
        <w:t>, J.J. Strossmayera 127, OIB: 46662592772</w:t>
      </w:r>
      <w:r w:rsidR="00A90F24">
        <w:t>, ispunjeni su uvjeti iz zaklj</w:t>
      </w:r>
      <w:r>
        <w:t>učka o određivanju prodaje od 2. svibnja 2016. g.</w:t>
      </w:r>
      <w:r w:rsidR="00A90F24">
        <w:t xml:space="preserve"> i oglasa za usmenu javnu dražbu, sud je prihvatio ovu ponudu, te imovinu u vlasništvu stečajnog dužnika dosudio kao u t. 1. izreke ovoga rješenja.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>
        <w:t>7. lipnja 2016.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Stečajna upraviteljica Paula Čandrlić Mesarić</w:t>
      </w:r>
    </w:p>
    <w:p w:rsidRDefault="002D4FCA" w:rsidP="002D4FCA" w:rsidR="002D4FCA" w:rsidRPr="00653835">
      <w:pPr>
        <w:pStyle w:val="Tijeloteksta"/>
        <w:numPr>
          <w:ilvl w:val="0"/>
          <w:numId w:val="5"/>
        </w:numPr>
        <w:rPr>
          <w:b/>
        </w:rPr>
      </w:pPr>
      <w:r w:rsidRPr="00283DD8">
        <w:rPr>
          <w:color w:val="000000"/>
          <w:sz w:val="22"/>
          <w:szCs w:val="22"/>
        </w:rPr>
        <w:t>GEWINDE d.o.o., Osijek, J.J. Strossmayera 127</w:t>
      </w:r>
    </w:p>
    <w:p w:rsidRDefault="002D4FCA" w:rsidP="002D4FCA" w:rsidR="002D4FCA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Osijeku </w:t>
      </w:r>
      <w:r w:rsidRPr="00542142">
        <w:rPr>
          <w:b/>
        </w:rPr>
        <w:t>po pravomoćnosti</w:t>
      </w:r>
    </w:p>
    <w:p w:rsidRDefault="002D4FCA" w:rsidP="002D4FCA" w:rsidR="002D4FCA" w:rsidRPr="005E77F3">
      <w:pPr>
        <w:pStyle w:val="Tijeloteksta"/>
        <w:numPr>
          <w:ilvl w:val="0"/>
          <w:numId w:val="5"/>
        </w:numPr>
        <w:rPr>
          <w:b/>
        </w:rPr>
      </w:pPr>
      <w:r>
        <w:t>B2 Kapital d.o.o. Zagreb, Radnička cesta 41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ŽDO Osijek - odmah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K-6.7.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EF33B5">
      <w:pPr>
        <w:ind w:left="6480"/>
        <w:jc w:val="both"/>
      </w:pPr>
      <w:r>
        <w:t xml:space="preserve">    STEČAJN</w:t>
      </w:r>
      <w:r w:rsidR="002D4FCA">
        <w:t>A SUTKINJA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2D4FCA">
        <w:t xml:space="preserve"> </w:t>
      </w:r>
      <w:r w:rsidRPr="00EF33B5">
        <w:t xml:space="preserve">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2D4FCA">
        <w:t xml:space="preserve"> </w:t>
      </w:r>
      <w:r w:rsidRPr="00EF33B5">
        <w:t xml:space="preserve">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E95" w:rsidR="008A3E95">
      <w:r>
        <w:separator/>
      </w:r>
    </w:p>
  </w:endnote>
  <w:endnote w:id="0" w:type="continuationSeparator">
    <w:p w:rsidRDefault="008A3E95" w:rsidR="008A3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E95" w:rsidR="008A3E95">
      <w:r>
        <w:separator/>
      </w:r>
    </w:p>
  </w:footnote>
  <w:footnote w:id="0" w:type="continuationSeparator">
    <w:p w:rsidRDefault="008A3E95" w:rsidR="008A3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4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D4FCA" w:rsidR="002D4FCA">
    <w:pPr>
      <w:jc w:val="right"/>
    </w:pPr>
    <w:r>
      <w:tab/>
    </w:r>
    <w:r>
      <w:tab/>
    </w:r>
    <w:r w:rsidR="002D4FCA">
      <w:t>6 St-278/12-397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D4FCA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A3E95"/>
    <w:rsid w:val="008D37BB"/>
    <w:rsid w:val="00901EED"/>
    <w:rsid w:val="00902607"/>
    <w:rsid w:val="00913943"/>
    <w:rsid w:val="00925E5F"/>
    <w:rsid w:val="0094128C"/>
    <w:rsid w:val="009516A0"/>
    <w:rsid w:val="00954ED7"/>
    <w:rsid w:val="00973133"/>
    <w:rsid w:val="009B72A4"/>
    <w:rsid w:val="009E299F"/>
    <w:rsid w:val="009F64C3"/>
    <w:rsid w:val="00A3682D"/>
    <w:rsid w:val="00A41D6B"/>
    <w:rsid w:val="00A439AD"/>
    <w:rsid w:val="00A652E1"/>
    <w:rsid w:val="00A90F24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4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4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1E499-0C0A-493D-9B1A-DAE9313D3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604</properties:Words>
  <properties:Characters>3191</properties:Characters>
  <properties:Lines>119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2016-06-07T12:02:00Z</dcterms:created>
  <dc:creator>banka</dc:creator>
  <cp:lastModifiedBy>Danijela Sekulić</cp:lastModifiedBy>
  <cp:lastPrinted>2016-06-07T12:01:00Z</cp:lastPrinted>
  <dcterms:modified xmlns:xsi="http://www.w3.org/2001/XMLSchema-instance" xsi:type="dcterms:W3CDTF">2016-06-07T12:02:00Z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