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2936" w14:paraId="9002936" w:rsidRDefault="00AE649C" w:rsidP="00FA5B5E" w:rsidR="00AE649C" w:rsidRPr="00B76F3C">
      <w:pPr>
        <w:pStyle w:val="Naslov3"/>
        <w15:collapsed w:val="false"/>
      </w:pPr>
    </w:p>
    <w:p w:rsidRDefault="003E34DF" w:rsidP="003E34DF" w:rsidR="003E34DF" w:rsidRPr="003E34D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E34DF" w:rsidP="003E34DF" w:rsidR="003E34DF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E34DF" w:rsidP="003E34DF" w:rsidR="003E34DF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3E34DF" w:rsidP="003E34DF" w:rsidR="003E34DF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3E34DF" w:rsidP="003E34DF" w:rsidR="003E34DF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3E34DF" w:rsidP="003E34DF" w:rsidR="003E34DF">
      <w:pPr>
        <w:spacing w:after="0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rPr>
          <w:rFonts w:cs="Times New Roman" w:eastAsia="Times New Roman"/>
          <w:lang w:eastAsia="hr-HR"/>
        </w:rPr>
      </w:pPr>
    </w:p>
    <w:p w:rsidRDefault="003E34DF" w:rsidP="003E34DF" w:rsidR="003E34DF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OIB </w:t>
      </w:r>
      <w:r>
        <w:rPr>
          <w:rFonts w:cs="Times New Roman" w:eastAsia="Times New Roman"/>
          <w:szCs w:val="20"/>
          <w:lang w:eastAsia="hr-HR"/>
        </w:rPr>
        <w:t xml:space="preserve">39670464653, </w:t>
      </w:r>
      <w:r>
        <w:rPr>
          <w:rFonts w:cs="Times New Roman" w:eastAsia="Times New Roman"/>
          <w:lang w:eastAsia="hr-HR"/>
        </w:rPr>
        <w:t xml:space="preserve">po sudskoj savjetnici Višnji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  <w:r>
        <w:rPr>
          <w:rFonts w:cs="Times New Roman" w:eastAsia="Times New Roman"/>
          <w:lang w:eastAsia="hr-HR"/>
        </w:rPr>
        <w:t xml:space="preserve">, odlučujući o prijedlogu Financijske agencije, Regionalnog centra Split, Podružnice Zadar, za provedbu skraćenoga stečajnoga postupka nad dužnikom BURA S JUGA d.o.o. sa sjedištem u Zadru, Domovinskog rata 14, postupajući temeljem odredbe 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 w:eastAsia="Times New Roman"/>
            <w:lang w:eastAsia="hr-HR"/>
          </w:rPr>
          <w:t>11. st</w:t>
        </w:r>
      </w:smartTag>
      <w:r>
        <w:rPr>
          <w:rFonts w:cs="Times New Roman" w:eastAsia="Times New Roman"/>
          <w:lang w:eastAsia="hr-HR"/>
        </w:rPr>
        <w:t xml:space="preserve">. 3. Stečajnog zakona (Narodne novine 71/15), 25. srpnja 2016. </w:t>
      </w: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22.732,10 kn koje je u Očevidniku redoslijeda osnova za plaćanje evidentirano na dan 1. rujna 2015. </w:t>
      </w:r>
    </w:p>
    <w:p w:rsidRDefault="003E34DF" w:rsidP="003E34DF" w:rsidR="003E34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25. srpnja 2016. </w:t>
      </w: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4DF" w:rsidP="003E34DF" w:rsidR="003E34DF">
      <w:pPr>
        <w:pStyle w:val="Bezproreda"/>
        <w:rPr>
          <w:rFonts w:eastAsiaTheme="minorHAnsi"/>
          <w:lang w:eastAsia="en-US"/>
        </w:rPr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službenica:                                         Sudska savjetnica:  </w:t>
      </w:r>
    </w:p>
    <w:p w:rsidRDefault="003E34DF" w:rsidP="003E34DF" w:rsidR="003E34DF">
      <w:pPr>
        <w:pStyle w:val="Bezproreda"/>
      </w:pPr>
      <w:r>
        <w:t xml:space="preserve">Jelena Marin 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v.r.</w:t>
      </w:r>
    </w:p>
    <w:p w:rsidRDefault="003E34DF" w:rsidP="003E34DF" w:rsidR="003E34DF">
      <w:pPr>
        <w:jc w:val="center"/>
        <w:rPr>
          <w:rFonts w:hAnsiTheme="minorHAnsi" w:asciiTheme="minorHAnsi"/>
          <w:sz w:val="22"/>
          <w:szCs w:val="22"/>
        </w:rPr>
      </w:pPr>
    </w:p>
    <w:p w:rsidRDefault="003E34DF" w:rsidP="003E34DF" w:rsidR="003E34D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3E34DF" w:rsidP="003E34DF" w:rsidR="003E34DF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4DF" w:rsidP="003E34DF" w:rsidR="003E34D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3E34DF" w:rsidP="003E34DF" w:rsidR="003E34D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FINA, Regionalni centar Split, Podružnica Zadar</w:t>
      </w:r>
    </w:p>
    <w:p w:rsidRDefault="003E34DF" w:rsidP="003E34DF" w:rsidR="003E34DF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e-Oglasna ploča suda </w:t>
      </w:r>
    </w:p>
    <w:p w:rsidRDefault="003E34DF" w:rsidP="003E34DF" w:rsidR="003E34DF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3E34D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DF" w:rsidP="003E34DF" w:rsidR="003E34DF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5St-208-2015-17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4DF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St-208/2015-14</izvorni_sadrzaj>
    <derivirana_varijabla naziv="DomainObject.Oznaka_1">St-208/2015-14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S JUGA d.o.o., građenje, projektiranje, trgovina</izvorni_sadrzaj>
    <derivirana_varijabla naziv="DomainObject.Predmet.ProtustrankaFormated_1">  BURA S JUGA d.o.o., građenje, projektiranje, trgovina</derivirana_varijabla>
  </DomainObject.Predmet.ProtustrankaFormated>
  <DomainObject.Predmet.ProtustrankaFormatedOIB>
    <izvorni_sadrzaj>  BURA S JUGA d.o.o., građenje, projektiranje, trgovina, OIB 28417383691</izvorni_sadrzaj>
    <derivirana_varijabla naziv="DomainObject.Predmet.ProtustrankaFormatedOIB_1">  BURA S JUGA d.o.o., građenje, projektiranje, trgovina, OIB 28417383691</derivirana_varijabla>
  </DomainObject.Predmet.ProtustrankaFormatedOIB>
  <DomainObject.Predmet.ProtustrankaFormatedWithAdress>
    <izvorni_sadrzaj> BURA S JUGA d.o.o., građenje, projektiranje, trgovina, Domovinskog rata 14, 23000 Zadar</izvorni_sadrzaj>
    <derivirana_varijabla naziv="DomainObject.Predmet.ProtustrankaFormatedWithAdress_1"> BURA S JUGA d.o.o., građenje, projektiranje, trgovina, Domovinskog rata 14, 23000 Zadar</derivirana_varijabla>
  </DomainObject.Predmet.ProtustrankaFormatedWithAdress>
  <DomainObject.Predmet.ProtustrankaFormatedWithAdressOIB>
    <izvorni_sadrzaj> BURA S JUGA d.o.o., građenje, projektiranje, trgovina, OIB 28417383691, Domovinskog rata 14, 23000 Zadar</izvorni_sadrzaj>
    <derivirana_varijabla naziv="DomainObject.Predmet.ProtustrankaFormatedWithAdressOIB_1"> BURA S JUGA d.o.o., građenje, projektiranje, trgovina, OIB 28417383691, Domovinskog rata 14, 23000 Zadar</derivirana_varijabla>
  </DomainObject.Predmet.ProtustrankaFormatedWithAdressOIB>
  <DomainObject.Predmet.ProtustrankaWithAdress>
    <izvorni_sadrzaj>BURA S JUGA d.o.o., građenje, projektiranje, trgovina Domovinskog rata 14, 23000 Zadar</izvorni_sadrzaj>
    <derivirana_varijabla naziv="DomainObject.Predmet.ProtustrankaWithAdress_1">BURA S JUGA d.o.o., građenje, projektiranje, trgovina Domovinskog rata 14, 23000 Zadar</derivirana_varijabla>
  </DomainObject.Predmet.ProtustrankaWithAdress>
  <DomainObject.Predmet.ProtustrankaWithAdressOIB>
    <izvorni_sadrzaj>BURA S JUGA d.o.o., građenje, projektiranje, trgovina, OIB 28417383691, Domovinskog rata 14, 23000 Zadar</izvorni_sadrzaj>
    <derivirana_varijabla naziv="DomainObject.Predmet.ProtustrankaWithAdressOIB_1">BURA S JUGA d.o.o., građenje, projektiranje, trgovina, OIB 28417383691, Domovinskog rata 14, 23000 Zadar</derivirana_varijabla>
  </DomainObject.Predmet.ProtustrankaWithAdressOIB>
  <DomainObject.Predmet.ProtustrankaNazivFormated>
    <izvorni_sadrzaj>BURA S JUGA d.o.o., građenje, projektiranje, trgovina</izvorni_sadrzaj>
    <derivirana_varijabla naziv="DomainObject.Predmet.ProtustrankaNazivFormated_1">BURA S JUGA d.o.o., građenje, projektiranje, trgovina</derivirana_varijabla>
  </DomainObject.Predmet.ProtustrankaNazivFormated>
  <DomainObject.Predmet.ProtustrankaNazivFormatedOIB>
    <izvorni_sadrzaj>BURA S JUGA d.o.o., građenje, projektiranje, trgovina, OIB 28417383691</izvorni_sadrzaj>
    <derivirana_varijabla naziv="DomainObject.Predmet.ProtustrankaNazivFormatedOIB_1">BURA S JUGA d.o.o., građenje, projektiranje, trgovina, OIB 28417383691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BURA S JUGA d.o.o., građenje, projektiranje, trgovina</item>
    </izvorni_sadrzaj>
    <derivirana_varijabla naziv="DomainObject.Predmet.ProtuStrankaListFormated_1">
      <item>BURA S JUGA d.o.o., građenje, projektiranje, trgovina</item>
    </derivirana_varijabla>
  </DomainObject.Predmet.ProtuStrankaListFormated>
  <DomainObject.Predmet.ProtuStrankaListFormatedOIB>
    <izvorni_sadrzaj>
      <item>BURA S JUGA d.o.o., građenje, projektiranje, trgovina, OIB 28417383691</item>
    </izvorni_sadrzaj>
    <derivirana_varijabla naziv="DomainObject.Predmet.ProtuStrankaListFormatedOIB_1">
      <item>BURA S JUGA d.o.o., građenje, projektiranje, trgovina, OIB 28417383691</item>
    </derivirana_varijabla>
  </DomainObject.Predmet.ProtuStrankaListFormatedOIB>
  <DomainObject.Predmet.ProtuStrankaListFormatedWithAdress>
    <izvorni_sadrzaj>
      <item>BURA S JUGA d.o.o., građenje, projektiranje, trgovina, Domovinskog rata 14, 23000 Zadar</item>
    </izvorni_sadrzaj>
    <derivirana_varijabla naziv="DomainObject.Predmet.ProtuStrankaListFormatedWithAdress_1">
      <item>BURA S JUGA d.o.o., građenje, projektiranje, trgovina, Domovinskog rata 14, 23000 Zadar</item>
    </derivirana_varijabla>
  </DomainObject.Predmet.ProtuStrankaListFormatedWithAdress>
  <DomainObject.Predmet.ProtuStrankaListFormatedWithAdressOIB>
    <izvorni_sadrzaj>
      <item>BURA S JUGA d.o.o., građenje, projektiranje, trgovina, OIB 28417383691, Domovinskog rata 14, 23000 Zadar</item>
    </izvorni_sadrzaj>
    <derivirana_varijabla naziv="DomainObject.Predmet.ProtuStrankaListFormatedWithAdressOIB_1">
      <item>BURA S JUGA d.o.o., građenje, projektiranje, trgovina, OIB 28417383691, Domovinskog rata 14, 23000 Zadar</item>
    </derivirana_varijabla>
  </DomainObject.Predmet.ProtuStrankaListFormatedWithAdressOIB>
  <DomainObject.Predmet.ProtuStrankaListNazivFormated>
    <izvorni_sadrzaj>
      <item>BURA S JUGA d.o.o., građenje, projektiranje, trgovina</item>
    </izvorni_sadrzaj>
    <derivirana_varijabla naziv="DomainObject.Predmet.ProtuStrankaListNazivFormated_1">
      <item>BURA S JUGA d.o.o., građenje, projektiranje, trgovina</item>
    </derivirana_varijabla>
  </DomainObject.Predmet.ProtuStrankaListNazivFormated>
  <DomainObject.Predmet.ProtuStrankaListNazivFormatedOIB>
    <izvorni_sadrzaj>
      <item>BURA S JUGA d.o.o., građenje, projektiranje, trgovina, OIB 28417383691</item>
    </izvorni_sadrzaj>
    <derivirana_varijabla naziv="DomainObject.Predmet.ProtuStrankaListNazivFormatedOIB_1">
      <item>BURA S JUGA d.o.o., građenje, projektiranje, trgovina, OIB 28417383691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St-208/2015-14</izvorni_sadrzaj>
    <derivirana_varijabla naziv="DomainObject.PoslovniBrojDokumenta_1">St-208/2015-14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BURA S JUGA d.o.o., građenje, projektiranje, trgovina</izvorni_sadrzaj>
    <derivirana_varijabla naziv="DomainObject.Predmet.ProtustrankaIDrugi_1">BURA S JUGA d.o.o., građenje, projektiranje, trgovina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BURA S JUGA d.o.o., građenje, projektiranje, trgovina, OIB 28417383691, Domovinskog rata 14, 23000 Zadar</izvorni_sadrzaj>
    <derivirana_varijabla naziv="DomainObject.Predmet.ProtustrankaIDrugiAdressOIB_1">BURA S JUGA d.o.o., građenje, projektiranje, trgovina, OIB 28417383691, Domovinskog rata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St-208/2015-5</izvorni_sadrzaj>
    <derivirana_varijabla naziv="DomainObject.Predmet.OdlukaRjesenje.Oznaka_1">St-208/2015-5</derivirana_varijabla>
  </DomainObject.Predmet.OdlukaRjesenje.Oznaka>
  <DomainObject.Predmet.SudioniciListNaziv>
    <izvorni_sadrzaj>
      <item>FINA</item>
      <item>BURA S JUGA d.o.o., građenje, projektiranje, trgovina</item>
    </izvorni_sadrzaj>
    <derivirana_varijabla naziv="DomainObject.Predmet.SudioniciListNaziv_1">
      <item>FINA</item>
      <item>BURA S JUGA d.o.o., građenje, projektiranje, trgovina</item>
    </derivirana_varijabla>
  </DomainObject.Predmet.SudioniciListNaziv>
  <DomainObject.Predmet.SudioniciListAdressOIB>
    <izvorni_sadrzaj>
      <item>FINA, OIB 85821130368</item>
      <item>BURA S JUGA d.o.o., građenje, projektiranje, trgovina, OIB 28417383691, Domovinskog rata 14,23000 Zadar</item>
    </izvorni_sadrzaj>
    <derivirana_varijabla naziv="DomainObject.Predmet.SudioniciListAdressOIB_1">
      <item>FINA, OIB 85821130368</item>
      <item>BURA S JUGA d.o.o., građenje, projektiranje, trgovina, OIB 28417383691, Domovinskog rata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48417-081C-4442-B82C-C58215639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905</properties:Characters>
  <properties:Lines>41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St-208/2015-14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