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5D5CF6" w:rsidR="006E2886" w:rsidRPr="002A37B5">
        <w:trPr>
          <w:gridAfter w:val="1"/>
          <w:wAfter w:type="dxa" w:w="284"/>
        </w:trPr>
        <w:tc>
          <w:tcPr>
            <w:tcW w:type="dxa" w:w="2943"/>
          </w:tcPr>
          <w:p w:rsidRDefault="006E2886" w:rsidP="005D5CF6" w:rsidR="006E2886"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5D5CF6" w:rsidR="006E2886" w:rsidRPr="002A37B5">
        <w:tc>
          <w:tcPr>
            <w:tcW w:type="dxa" w:w="3227"/>
            <w:gridSpan w:val="2"/>
          </w:tcPr>
          <w:p w:rsidRDefault="006E2886" w:rsidP="005D5CF6" w:rsidR="006E2886" w:rsidRPr="002A37B5">
            <w:pPr>
              <w:jc w:val="center"/>
              <w:rPr>
                <w:rFonts w:cs="Times New Roman" w:hAnsi="Times New Roman" w:ascii="Times New Roman"/>
              </w:rPr>
            </w:pPr>
            <w:r w:rsidRPr="002A37B5">
              <w:rPr>
                <w:rFonts w:cs="Times New Roman" w:hAnsi="Times New Roman" w:ascii="Times New Roman"/>
              </w:rPr>
              <w:t>Republika Hrvatska</w:t>
            </w:r>
          </w:p>
          <w:p w:rsidRDefault="006E2886" w:rsidP="005D5CF6" w:rsidR="006E2886" w:rsidRPr="002A37B5">
            <w:pPr>
              <w:jc w:val="center"/>
              <w:rPr>
                <w:rFonts w:cs="Times New Roman" w:hAnsi="Times New Roman" w:ascii="Times New Roman"/>
              </w:rPr>
            </w:pPr>
            <w:r w:rsidRPr="002A37B5">
              <w:rPr>
                <w:rFonts w:cs="Times New Roman" w:hAnsi="Times New Roman" w:ascii="Times New Roman"/>
              </w:rPr>
              <w:t>Trgovački sud u Zadru</w:t>
            </w:r>
          </w:p>
          <w:p w:rsidRDefault="006E2886" w:rsidP="005D5CF6" w:rsidR="006E2886"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e221074" w14:paraId="e221074" w:rsidRDefault="004F6142" w:rsidP="0027534F" w:rsidR="004F6142" w:rsidRPr="007221C8">
      <w:pPr>
        <w15:collapsed w:val="false"/>
        <w:rPr>
          <w:bCs/>
        </w:rPr>
      </w:pPr>
    </w:p>
    <w:p w:rsidRDefault="00B33BB6" w:rsidP="00010784" w:rsidR="00B33BB6">
      <w:pPr>
        <w:jc w:val="center"/>
        <w:rPr>
          <w:bCs/>
        </w:rPr>
      </w:pPr>
    </w:p>
    <w:p w:rsidRDefault="00003B58" w:rsidP="00010784" w:rsidR="00003B58" w:rsidRPr="007221C8">
      <w:pPr>
        <w:jc w:val="center"/>
        <w:rPr>
          <w:bCs/>
        </w:rPr>
      </w:pPr>
      <w:r w:rsidRPr="007221C8">
        <w:rPr>
          <w:bCs/>
        </w:rPr>
        <w:t xml:space="preserve">R E P U B L I K A  H R V A T S K A </w:t>
      </w:r>
    </w:p>
    <w:p w:rsidRDefault="00003B58" w:rsidP="00ED177D" w:rsidR="00003B58" w:rsidRPr="007221C8">
      <w:pPr>
        <w:jc w:val="both"/>
        <w:rPr>
          <w:bCs/>
        </w:rPr>
      </w:pPr>
    </w:p>
    <w:p w:rsidRDefault="00003B58" w:rsidP="00ED177D" w:rsidR="00003B58" w:rsidRPr="007221C8">
      <w:pPr>
        <w:jc w:val="center"/>
        <w:rPr>
          <w:bCs/>
        </w:rPr>
      </w:pPr>
      <w:r w:rsidRPr="007221C8">
        <w:rPr>
          <w:bCs/>
        </w:rPr>
        <w:t xml:space="preserve"> Z A K LJ U Č A K </w:t>
      </w:r>
    </w:p>
    <w:p w:rsidRDefault="00003B58" w:rsidP="00ED177D" w:rsidR="00003B58" w:rsidRPr="00010784">
      <w:pPr>
        <w:jc w:val="both"/>
      </w:pPr>
    </w:p>
    <w:p w:rsidRDefault="003434DC" w:rsidP="004F6142" w:rsidR="004F6142" w:rsidRPr="00EA3FC8">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w:t>
      </w:r>
      <w:r w:rsidR="007221C8">
        <w:t xml:space="preserve">u stečajnom postupku </w:t>
      </w:r>
      <w:r w:rsidR="004F6142" w:rsidRPr="00976A50">
        <w:t xml:space="preserve">nad stečajnim dužnikom </w:t>
      </w:r>
      <w:r w:rsidR="006E2886">
        <w:t xml:space="preserve">Stečajna masa iza TLM Aluminium d.d. u stečaju, Zadar, Miroslava Krleže 1/E, </w:t>
      </w:r>
      <w:r w:rsidR="006E2886" w:rsidRPr="00F60CD9">
        <w:t>OIB:</w:t>
      </w:r>
      <w:r w:rsidR="006E2886">
        <w:t>474657117231</w:t>
      </w:r>
      <w:r w:rsidR="004F6142">
        <w:t xml:space="preserve">, kojeg zastupa stečajni upravitelj Branko Morić, </w:t>
      </w:r>
      <w:r w:rsidR="006E2886">
        <w:t>11. veljače 2019.</w:t>
      </w:r>
    </w:p>
    <w:p w:rsidRDefault="00B33BB6" w:rsidP="007F2000" w:rsidR="00B33BB6"/>
    <w:p w:rsidRDefault="00003B58" w:rsidP="00ED177D" w:rsidR="00003B58">
      <w:pPr>
        <w:jc w:val="center"/>
      </w:pPr>
      <w:r w:rsidRPr="00010784">
        <w:t>z a k lj u č i o   j e</w:t>
      </w:r>
    </w:p>
    <w:p w:rsidRDefault="005240AA" w:rsidP="00ED177D" w:rsidR="005240AA" w:rsidRPr="00010784">
      <w:pPr>
        <w:jc w:val="center"/>
      </w:pPr>
    </w:p>
    <w:p w:rsidRDefault="005240AA" w:rsidP="006E2886" w:rsidR="005240AA">
      <w:pPr>
        <w:ind w:firstLine="708"/>
        <w:jc w:val="both"/>
      </w:pPr>
      <w:r>
        <w:t xml:space="preserve">Odobrava se </w:t>
      </w:r>
      <w:r w:rsidRPr="00010784">
        <w:t xml:space="preserve">stečajnom upravitelju </w:t>
      </w:r>
      <w:r>
        <w:t xml:space="preserve">Branku Moriću da na ime obavljanja poslova </w:t>
      </w:r>
      <w:r w:rsidR="007F2000">
        <w:t>u vezi s pripremom dokumentacije</w:t>
      </w:r>
      <w:r w:rsidR="006E2886">
        <w:t xml:space="preserve"> i isplatu radničkih tražbina po prvoj naknadnoj diobi zaključi ugovor o djelu i</w:t>
      </w:r>
      <w:r w:rsidR="00FC4F64">
        <w:t xml:space="preserve"> </w:t>
      </w:r>
      <w:r>
        <w:t xml:space="preserve">isplati bruto trošak naknade i to SANDRI SVIRČIĆ iz Šibenika, OIB:28324268385 iznos bruto troška u iznosu od 5.000,00 kn i IRENI BUKVIĆ iz Šibenika, OIB:65557665768 iznos bruto troška u iznosu od 5.000,00 kn. </w:t>
      </w:r>
    </w:p>
    <w:p w:rsidRDefault="00B33BB6" w:rsidP="00B33BB6" w:rsidR="00B33BB6" w:rsidRPr="00010784">
      <w:pPr>
        <w:ind w:firstLine="708"/>
        <w:jc w:val="both"/>
      </w:pPr>
    </w:p>
    <w:p w:rsidRDefault="005240AA" w:rsidP="005240AA" w:rsidR="005240AA">
      <w:pPr>
        <w:jc w:val="center"/>
      </w:pPr>
      <w:r w:rsidRPr="00010784">
        <w:t>O</w:t>
      </w:r>
      <w:r>
        <w:t xml:space="preserve">brazloženje </w:t>
      </w:r>
      <w:r w:rsidRPr="00010784">
        <w:t xml:space="preserve"> </w:t>
      </w:r>
    </w:p>
    <w:p w:rsidRDefault="005240AA" w:rsidP="005240AA" w:rsidR="005240AA" w:rsidRPr="00010784"/>
    <w:p w:rsidRDefault="005240AA" w:rsidP="006E2886" w:rsidR="006E2886">
      <w:pPr>
        <w:ind w:firstLine="708"/>
        <w:jc w:val="both"/>
      </w:pPr>
      <w:r>
        <w:t xml:space="preserve">Stečajni upravitelj podneskom od </w:t>
      </w:r>
      <w:r w:rsidR="006E2886">
        <w:t>6. veljače 2019</w:t>
      </w:r>
      <w:r w:rsidR="007F2000">
        <w:t xml:space="preserve">. </w:t>
      </w:r>
      <w:r>
        <w:t>zatražio je od s</w:t>
      </w:r>
      <w:r w:rsidR="003F3AE4">
        <w:t>uda</w:t>
      </w:r>
      <w:r>
        <w:t xml:space="preserve"> suglasnost za </w:t>
      </w:r>
      <w:r w:rsidR="006E2886">
        <w:t xml:space="preserve">zaključenje ugovora o djelu za poslove </w:t>
      </w:r>
      <w:r>
        <w:t>obračun</w:t>
      </w:r>
      <w:r w:rsidR="006E2886">
        <w:t xml:space="preserve">a i isplate </w:t>
      </w:r>
      <w:r>
        <w:t>osoba koj</w:t>
      </w:r>
      <w:r w:rsidR="00180BC4">
        <w:t>e su angažirane za priprem</w:t>
      </w:r>
      <w:r>
        <w:t>u dokumentacije i isplatu radničkih tražbina po</w:t>
      </w:r>
      <w:r w:rsidR="006E2886">
        <w:t xml:space="preserve"> prvoj naknadnoj diobi, kao i nakon toga dostavljanja propisanih obrazaca uvezi isplata Poreznoj upravi i drugim državnim tijelima i institucijama, kao i bivšim radnicima, </w:t>
      </w:r>
      <w:r w:rsidR="00180BC4">
        <w:t xml:space="preserve">sve sukladno odredbi čl. </w:t>
      </w:r>
      <w:smartTag w:element="metricconverter" w:uri="urn:schemas-microsoft-com:office:smarttags">
        <w:smartTagPr>
          <w:attr w:val="191. st" w:name="ProductID"/>
        </w:smartTagPr>
        <w:r w:rsidR="00180BC4">
          <w:t>191. st</w:t>
        </w:r>
      </w:smartTag>
      <w:r w:rsidR="00180BC4">
        <w:t xml:space="preserve">. 5. i 6. Stečajnog zakona. </w:t>
      </w:r>
    </w:p>
    <w:p w:rsidRDefault="00180BC4" w:rsidP="006E2886" w:rsidR="005240AA">
      <w:pPr>
        <w:ind w:firstLine="708"/>
        <w:jc w:val="both"/>
      </w:pPr>
      <w:r>
        <w:t xml:space="preserve">Po </w:t>
      </w:r>
      <w:r w:rsidR="006E2886">
        <w:t xml:space="preserve">prvoj naknadnoj </w:t>
      </w:r>
      <w:r w:rsidR="007F2000">
        <w:t xml:space="preserve">diobi da </w:t>
      </w:r>
      <w:r w:rsidR="006E2886">
        <w:t xml:space="preserve">će se isplatiti </w:t>
      </w:r>
      <w:r w:rsidR="007F2000">
        <w:t>t</w:t>
      </w:r>
      <w:r>
        <w:t>ražbine za 476</w:t>
      </w:r>
      <w:r w:rsidR="00A91880">
        <w:t xml:space="preserve"> </w:t>
      </w:r>
      <w:r>
        <w:t xml:space="preserve">bivših radnika </w:t>
      </w:r>
      <w:r w:rsidR="006E2886">
        <w:t xml:space="preserve">bivšeg </w:t>
      </w:r>
      <w:r>
        <w:t>dužnika TLM-Aluminium d.d. u stečaju te tražbine RH Porezna uprava i Agencija za osiguranje radničkih tražbina</w:t>
      </w:r>
      <w:r w:rsidR="006E2886">
        <w:t>,</w:t>
      </w:r>
      <w:r>
        <w:t xml:space="preserve"> i to </w:t>
      </w:r>
      <w:r w:rsidR="00A91880">
        <w:t xml:space="preserve">u </w:t>
      </w:r>
      <w:r>
        <w:t xml:space="preserve">ukupnom iznosu od </w:t>
      </w:r>
      <w:r w:rsidR="006E2886">
        <w:t>5.262.907,57 kn</w:t>
      </w:r>
      <w:r>
        <w:t xml:space="preserve">. Poslove obračuna i isplate da </w:t>
      </w:r>
      <w:r w:rsidR="006E2886">
        <w:t>bi</w:t>
      </w:r>
      <w:r>
        <w:t xml:space="preserve"> izvršile Sandra Svirčić, </w:t>
      </w:r>
      <w:r w:rsidR="006E2886">
        <w:t>koja je bila zaposlena</w:t>
      </w:r>
      <w:r>
        <w:t xml:space="preserve"> kod  TLM-Aluminium d.d. u stečaju</w:t>
      </w:r>
      <w:r w:rsidR="006E2886">
        <w:t xml:space="preserve"> i koja je vodila </w:t>
      </w:r>
      <w:r>
        <w:t>poslove knjigovodstva za stečajnog dužnika</w:t>
      </w:r>
      <w:r w:rsidR="006E2886">
        <w:t>, a kojoj je prestao radni odnos danom brisanja dužnika iz registra</w:t>
      </w:r>
      <w:r>
        <w:t xml:space="preserve"> i Irena Bukvić zaposlenica kod Impol-TLM d.o.o.</w:t>
      </w:r>
      <w:r w:rsidR="00F70905">
        <w:t xml:space="preserve"> </w:t>
      </w:r>
      <w:r>
        <w:t>koja radi na poslovima informatike i informatičke obrade podataka</w:t>
      </w:r>
      <w:r w:rsidR="006E2886">
        <w:t xml:space="preserve"> i</w:t>
      </w:r>
      <w:r>
        <w:t xml:space="preserve"> koja </w:t>
      </w:r>
      <w:r w:rsidR="006E2886">
        <w:t xml:space="preserve">će izvršiti </w:t>
      </w:r>
      <w:r>
        <w:t xml:space="preserve"> informatičke obrade podataka u vezi s isplatom.</w:t>
      </w:r>
    </w:p>
    <w:p w:rsidRDefault="00180BC4" w:rsidP="000F7353" w:rsidR="005240AA">
      <w:pPr>
        <w:ind w:firstLine="708"/>
        <w:jc w:val="both"/>
      </w:pPr>
      <w:r>
        <w:t xml:space="preserve">Stečajni upravitelj polazeći od velikog obujma poslova obračuna i isplate pojedinih vrsta tražbina (plaće, naknada plaće, otpremnina, jubilarna nagrada, regres, naknada štete) i to za svakog od 476 radnika i s time u vezi ispisivanja i obrade velikog broja </w:t>
      </w:r>
      <w:r w:rsidR="000F7353">
        <w:t>posebnih virmana za uplatu pojedinih isplata tražbina, kao i doprinosa te dostavljanjem podataka i propisanih obrazaca o izvršenim isplatama nadležnim državnim tijelima i institucijama</w:t>
      </w:r>
      <w:r w:rsidR="00F70905">
        <w:t xml:space="preserve">, </w:t>
      </w:r>
      <w:r w:rsidR="000F7353">
        <w:t>smatra da je real</w:t>
      </w:r>
      <w:r w:rsidR="00F70905">
        <w:t xml:space="preserve">no za sve te poslove obračuna </w:t>
      </w:r>
      <w:r w:rsidR="006E2886">
        <w:t>i isplati naknada</w:t>
      </w:r>
      <w:r w:rsidR="000F7353">
        <w:t xml:space="preserve"> u bruto iznosu od 10.000,00 kn</w:t>
      </w:r>
      <w:r w:rsidR="00F70905">
        <w:t>,</w:t>
      </w:r>
      <w:r w:rsidR="000F7353">
        <w:t xml:space="preserve"> računajući u taj iznos sve troškove u vezi s isplatom odnosno da kao bruto trošak isplate ili po svakoj osobi bruto trošak naknade od 5.000,00 kn.</w:t>
      </w:r>
    </w:p>
    <w:p w:rsidRDefault="005240AA" w:rsidP="005240AA" w:rsidR="005240AA" w:rsidRPr="00010784">
      <w:pPr>
        <w:ind w:firstLine="708"/>
        <w:jc w:val="both"/>
      </w:pPr>
      <w:r>
        <w:lastRenderedPageBreak/>
        <w:t xml:space="preserve">Uzimajući </w:t>
      </w:r>
      <w:r w:rsidR="007F2000">
        <w:t>u obzir naprijed navedeno s</w:t>
      </w:r>
      <w:r>
        <w:t xml:space="preserve">ud je udovoljio zahtjevu stečajnog upravitelja te odlučio kao u izreci. </w:t>
      </w:r>
      <w:r w:rsidRPr="00010784">
        <w:t xml:space="preserve"> </w:t>
      </w:r>
    </w:p>
    <w:p w:rsidRDefault="005240AA" w:rsidP="000F7353" w:rsidR="005240AA"/>
    <w:p w:rsidRDefault="005240AA" w:rsidP="005240AA" w:rsidR="005240AA">
      <w:pPr>
        <w:ind w:firstLine="708"/>
        <w:jc w:val="center"/>
      </w:pPr>
      <w:r>
        <w:t xml:space="preserve">U Zadru </w:t>
      </w:r>
      <w:r w:rsidR="006E2886">
        <w:t>11. veljače 2019.</w:t>
      </w:r>
    </w:p>
    <w:p w:rsidRDefault="003F3AE4" w:rsidP="003F3AE4" w:rsidR="003F3AE4">
      <w:pPr>
        <w:rPr>
          <w:szCs w:val="22"/>
        </w:rPr>
      </w:pPr>
    </w:p>
    <w:p w:rsidRDefault="005F4C1E" w:rsidP="005F4C1E" w:rsidR="005F4C1E">
      <w:r>
        <w:t xml:space="preserve">Za točnost otpravka – ovlaštena službenica                                                  </w:t>
      </w:r>
      <w:r>
        <w:tab/>
        <w:t xml:space="preserve">        Sutkinja</w:t>
      </w:r>
    </w:p>
    <w:p w:rsidRDefault="005F4C1E" w:rsidP="005F4C1E" w:rsidR="005F4C1E">
      <w:r>
        <w:t>Martina Kalmeta</w:t>
      </w:r>
      <w:r>
        <w:tab/>
      </w:r>
      <w:r>
        <w:tab/>
      </w:r>
      <w:r>
        <w:tab/>
      </w:r>
      <w:r>
        <w:tab/>
      </w:r>
      <w:r>
        <w:tab/>
      </w:r>
      <w:r>
        <w:tab/>
      </w:r>
      <w:r>
        <w:tab/>
      </w:r>
      <w:r>
        <w:tab/>
        <w:t xml:space="preserve">     Ana Markač, v.r.</w:t>
      </w:r>
    </w:p>
    <w:p w:rsidRDefault="003F3AE4" w:rsidP="003F3AE4" w:rsidR="003F3AE4" w:rsidRPr="006F3E15"/>
    <w:p w:rsidRDefault="003F3AE4" w:rsidP="003F3AE4" w:rsidR="003F3AE4">
      <w:pPr>
        <w:rPr>
          <w:szCs w:val="22"/>
        </w:rPr>
      </w:pPr>
    </w:p>
    <w:p w:rsidRDefault="003F3AE4" w:rsidP="003F3AE4" w:rsidR="003F3AE4">
      <w:pPr>
        <w:rPr>
          <w:szCs w:val="22"/>
        </w:rPr>
      </w:pPr>
    </w:p>
    <w:p w:rsidRDefault="00B33BB6" w:rsidP="005240AA" w:rsidR="00B33BB6"/>
    <w:p w:rsidRDefault="005240AA" w:rsidP="005240AA" w:rsidR="005240AA">
      <w:r>
        <w:t>UPUTA O PRAVNOM LIJEKU:</w:t>
      </w:r>
    </w:p>
    <w:p w:rsidRDefault="005240AA" w:rsidP="005240AA" w:rsidR="005240AA">
      <w:r>
        <w:t xml:space="preserve">Protiv ovog zaključka nije dopuštena žalba. </w:t>
      </w:r>
    </w:p>
    <w:p w:rsidRDefault="005240AA" w:rsidP="005240AA" w:rsidR="005240AA"/>
    <w:p w:rsidRDefault="005240AA" w:rsidP="005240AA" w:rsidR="005240AA"/>
    <w:p w:rsidRDefault="005240AA" w:rsidP="005240AA" w:rsidR="005240AA">
      <w:r>
        <w:t>Dostaviti:</w:t>
      </w:r>
    </w:p>
    <w:p w:rsidRDefault="005240AA" w:rsidP="005240AA" w:rsidR="005240AA">
      <w:pPr>
        <w:numPr>
          <w:ilvl w:val="0"/>
          <w:numId w:val="4"/>
        </w:numPr>
      </w:pPr>
      <w:r>
        <w:t xml:space="preserve">stečajnom upravitelju </w:t>
      </w:r>
      <w:r w:rsidR="007F2000">
        <w:t>Branku Moriću</w:t>
      </w:r>
      <w:r w:rsidR="003F3AE4">
        <w:t xml:space="preserve"> iz Zadra</w:t>
      </w:r>
      <w:r w:rsidR="006E2886">
        <w:t>, putem mail-a</w:t>
      </w:r>
    </w:p>
    <w:p w:rsidRDefault="005240AA" w:rsidP="005240AA" w:rsidR="005240AA">
      <w:pPr>
        <w:numPr>
          <w:ilvl w:val="0"/>
          <w:numId w:val="4"/>
        </w:numPr>
      </w:pPr>
      <w:r>
        <w:t>e-Oglasna ploča sudova</w:t>
      </w:r>
      <w:r w:rsidR="006E2886">
        <w:t xml:space="preserve"> uz podnesak st. upravitelja od 6. veljače 2019. (ls 4329)</w:t>
      </w:r>
    </w:p>
    <w:p w:rsidRDefault="005240AA" w:rsidP="005240AA" w:rsidR="005240AA" w:rsidRPr="00010784">
      <w:pPr>
        <w:numPr>
          <w:ilvl w:val="0"/>
          <w:numId w:val="4"/>
        </w:numPr>
      </w:pPr>
      <w:r>
        <w:t>u spis</w:t>
      </w:r>
    </w:p>
    <w:p w:rsidRDefault="00003B58" w:rsidP="00D54117" w:rsidR="00003B58" w:rsidRPr="00010784"/>
    <w:sectPr w:rsidSect="00B33BB6" w:rsidR="00003B58" w:rsidRPr="00010784">
      <w:headerReference w:type="default" r:id="rId11"/>
      <w:footerReference w:type="default" r:id="rId12"/>
      <w:pgSz w:h="16838" w:w="11906"/>
      <w:pgMar w:gutter="0" w:footer="708" w:header="708" w:left="1417" w:bottom="15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19D" w:rsidP="004F6142" w:rsidR="00F5319D">
      <w:r>
        <w:separator/>
      </w:r>
    </w:p>
  </w:endnote>
  <w:endnote w:id="0" w:type="continuationSeparator">
    <w:p w:rsidRDefault="00F5319D" w:rsidP="004F6142" w:rsidR="00F53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0920551"/>
      <w:docPartObj>
        <w:docPartGallery w:val="Page Numbers (Bottom of Page)"/>
        <w:docPartUnique/>
      </w:docPartObj>
    </w:sdtPr>
    <w:sdtEndPr/>
    <w:sdtContent>
      <w:p w:rsidRDefault="003F3AE4" w:rsidR="003F3AE4">
        <w:pPr>
          <w:pStyle w:val="Podnoje"/>
          <w:jc w:val="center"/>
        </w:pPr>
        <w:r>
          <w:fldChar w:fldCharType="begin"/>
        </w:r>
        <w:r>
          <w:instrText>PAGE   \* MERGEFORMAT</w:instrText>
        </w:r>
        <w:r>
          <w:fldChar w:fldCharType="separate"/>
        </w:r>
        <w:r w:rsidR="005F4C1E">
          <w:rPr>
            <w:noProof/>
          </w:rPr>
          <w:t>1</w:t>
        </w:r>
        <w:r>
          <w:fldChar w:fldCharType="end"/>
        </w:r>
      </w:p>
    </w:sdtContent>
  </w:sdt>
  <w:p w:rsidRDefault="003F3AE4" w:rsidR="003F3A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19D" w:rsidP="004F6142" w:rsidR="00F5319D">
      <w:r>
        <w:separator/>
      </w:r>
    </w:p>
  </w:footnote>
  <w:footnote w:id="0" w:type="continuationSeparator">
    <w:p w:rsidRDefault="00F5319D" w:rsidP="004F6142" w:rsidR="00F53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9D" w:rsidP="004F6142" w:rsidR="00F5319D">
    <w:pPr>
      <w:pStyle w:val="Zaglavlje"/>
      <w:jc w:val="right"/>
    </w:pPr>
    <w:r>
      <w:t>P</w:t>
    </w:r>
    <w:r w:rsidR="00974DAC">
      <w:t>oslovni broj: 2 St-</w:t>
    </w:r>
    <w:r w:rsidR="006E2886">
      <w:t>20/2019-6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B1B42"/>
    <w:rsid w:val="000E16B8"/>
    <w:rsid w:val="000F7353"/>
    <w:rsid w:val="00111FAC"/>
    <w:rsid w:val="00114B78"/>
    <w:rsid w:val="00122B40"/>
    <w:rsid w:val="00126A1A"/>
    <w:rsid w:val="00132F04"/>
    <w:rsid w:val="00154ADA"/>
    <w:rsid w:val="00180BC4"/>
    <w:rsid w:val="001F40E9"/>
    <w:rsid w:val="001F727D"/>
    <w:rsid w:val="002105DD"/>
    <w:rsid w:val="00210BCA"/>
    <w:rsid w:val="00210CA3"/>
    <w:rsid w:val="00213F66"/>
    <w:rsid w:val="00255F97"/>
    <w:rsid w:val="002604C1"/>
    <w:rsid w:val="0027534F"/>
    <w:rsid w:val="00283494"/>
    <w:rsid w:val="002871B0"/>
    <w:rsid w:val="002C14C1"/>
    <w:rsid w:val="002F2D59"/>
    <w:rsid w:val="0031706D"/>
    <w:rsid w:val="0032432E"/>
    <w:rsid w:val="003434DC"/>
    <w:rsid w:val="00346874"/>
    <w:rsid w:val="00384E98"/>
    <w:rsid w:val="003F3AE4"/>
    <w:rsid w:val="003F7FD4"/>
    <w:rsid w:val="00434826"/>
    <w:rsid w:val="004411E2"/>
    <w:rsid w:val="004454A9"/>
    <w:rsid w:val="004773AB"/>
    <w:rsid w:val="00480FA2"/>
    <w:rsid w:val="00496377"/>
    <w:rsid w:val="004E0419"/>
    <w:rsid w:val="004E6417"/>
    <w:rsid w:val="004F6142"/>
    <w:rsid w:val="0052134D"/>
    <w:rsid w:val="005240AA"/>
    <w:rsid w:val="00536426"/>
    <w:rsid w:val="005A30BB"/>
    <w:rsid w:val="005A65A7"/>
    <w:rsid w:val="005F4C1E"/>
    <w:rsid w:val="00603EFB"/>
    <w:rsid w:val="00613EB0"/>
    <w:rsid w:val="006567DE"/>
    <w:rsid w:val="00685294"/>
    <w:rsid w:val="006B1627"/>
    <w:rsid w:val="006C7867"/>
    <w:rsid w:val="006E2886"/>
    <w:rsid w:val="00712EDC"/>
    <w:rsid w:val="007166FF"/>
    <w:rsid w:val="007221C8"/>
    <w:rsid w:val="007405E1"/>
    <w:rsid w:val="007A333E"/>
    <w:rsid w:val="007E6279"/>
    <w:rsid w:val="007E62C1"/>
    <w:rsid w:val="007F2000"/>
    <w:rsid w:val="008203C9"/>
    <w:rsid w:val="0088556F"/>
    <w:rsid w:val="008943F7"/>
    <w:rsid w:val="008A4E15"/>
    <w:rsid w:val="008D2A52"/>
    <w:rsid w:val="008E34E6"/>
    <w:rsid w:val="00902224"/>
    <w:rsid w:val="0091185C"/>
    <w:rsid w:val="009164E3"/>
    <w:rsid w:val="00921E94"/>
    <w:rsid w:val="009473AE"/>
    <w:rsid w:val="00953D32"/>
    <w:rsid w:val="009658A8"/>
    <w:rsid w:val="00974DAC"/>
    <w:rsid w:val="009C46B7"/>
    <w:rsid w:val="009E01C8"/>
    <w:rsid w:val="009E5844"/>
    <w:rsid w:val="00A75A32"/>
    <w:rsid w:val="00A91880"/>
    <w:rsid w:val="00AB089D"/>
    <w:rsid w:val="00AB7743"/>
    <w:rsid w:val="00AD49C8"/>
    <w:rsid w:val="00AD6A36"/>
    <w:rsid w:val="00AF4797"/>
    <w:rsid w:val="00B172D9"/>
    <w:rsid w:val="00B174E4"/>
    <w:rsid w:val="00B33BB6"/>
    <w:rsid w:val="00B37879"/>
    <w:rsid w:val="00B7032A"/>
    <w:rsid w:val="00B85399"/>
    <w:rsid w:val="00BF1469"/>
    <w:rsid w:val="00C32382"/>
    <w:rsid w:val="00C63069"/>
    <w:rsid w:val="00C765C2"/>
    <w:rsid w:val="00C81C08"/>
    <w:rsid w:val="00C8728D"/>
    <w:rsid w:val="00CA2231"/>
    <w:rsid w:val="00CC6CE2"/>
    <w:rsid w:val="00CD5920"/>
    <w:rsid w:val="00CE79DD"/>
    <w:rsid w:val="00D350BA"/>
    <w:rsid w:val="00D54117"/>
    <w:rsid w:val="00D6652F"/>
    <w:rsid w:val="00DC5B8F"/>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362C4"/>
    <w:rsid w:val="00F5319D"/>
    <w:rsid w:val="00F60CD9"/>
    <w:rsid w:val="00F70905"/>
    <w:rsid w:val="00F92471"/>
    <w:rsid w:val="00FB0307"/>
    <w:rsid w:val="00FC4F64"/>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Reetkatablice" w:type="table">
    <w:name w:val="Table Grid"/>
    <w:basedOn w:val="Obinatablica"/>
    <w:uiPriority w:val="59"/>
    <w:rsid w:val="006E2886"/>
    <w:rPr>
      <w:rFonts w:cstheme="minorBidi" w:eastAsiaTheme="minorHAnsi" w:hAnsiTheme="minorHAnsi" w:asciiTheme="minorHAns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F4C1E"/>
    <w:rPr>
      <w:color w:val="808080"/>
      <w:bdr w:space="0" w:sz="0" w:color="auto" w:val="none"/>
      <w:shd w:fill="auto" w:color="auto" w:val="clear"/>
    </w:rPr>
  </w:style>
  <w:style w:customStyle="true" w:styleId="eSPISCCParagraphDefaultFont" w:type="character">
    <w:name w:val="eSPIS_CC_Paragraph Default Font"/>
    <w:basedOn w:val="Zadanifontodlomka"/>
    <w:rsid w:val="005F4C1E"/>
    <w:rPr>
      <w:rFonts w:eastAsiaTheme="minorHAnsi"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C1E"/>
    <w:rPr>
      <w:rFonts w:eastAsiaTheme="minorHAnsi"/>
      <w:bdr w:space="0" w:sz="0" w:color="auto" w:val="none"/>
      <w:shd w:fill="FFFFCC" w:color="auto" w:val="clear"/>
      <w:lang w:val="hr-HR"/>
    </w:rPr>
  </w:style>
  <w:style w:customStyle="true" w:styleId="PozadinaSvijetloCrvena" w:type="character">
    <w:name w:val="Pozadina_SvijetloCrvena"/>
    <w:basedOn w:val="eSPISCCParagraphDefaultFont"/>
    <w:rsid w:val="005F4C1E"/>
    <w:rPr>
      <w:rFonts w:eastAsiaTheme="minorHAnsi"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C1E"/>
    <w:rPr>
      <w:rFonts w:eastAsiaTheme="minorHAnsi"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Reetkatablice" w:type="table">
    <w:name w:val="Table Grid"/>
    <w:basedOn w:val="Obinatablica"/>
    <w:uiPriority w:val="59"/>
    <w:rsid w:val="006E2886"/>
    <w:rPr>
      <w:rFonts w:asciiTheme="minorHAnsi" w:cstheme="minorBidi" w:eastAsiaTheme="minorHAnsi" w:hAnsiTheme="minorHAns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4C1E"/>
    <w:rPr>
      <w:color w:val="808080"/>
      <w:bdr w:color="auto" w:space="0" w:sz="0" w:val="none"/>
      <w:shd w:color="auto" w:fill="auto" w:val="clear"/>
    </w:rPr>
  </w:style>
  <w:style w:customStyle="1" w:styleId="eSPISCCParagraphDefaultFont" w:type="character">
    <w:name w:val="eSPIS_CC_Paragraph Default Font"/>
    <w:basedOn w:val="Zadanifontodlomka"/>
    <w:rsid w:val="005F4C1E"/>
    <w:rPr>
      <w:rFonts w:ascii="Times New Roman" w:cs="Times New Roman" w:eastAsiaTheme="minorHAnsi" w:hAnsi="Times New Roman"/>
      <w:sz w:val="24"/>
      <w:bdr w:color="auto" w:space="0" w:sz="0" w:val="none"/>
      <w:shd w:color="auto" w:fill="auto" w:val="clear"/>
      <w:lang w:val="hr-HR"/>
    </w:rPr>
  </w:style>
  <w:style w:customStyle="1" w:styleId="PozadinaSvijetloZuta" w:type="character">
    <w:name w:val="Pozadina_SvijetloZuta"/>
    <w:basedOn w:val="Zadanifontodlomka"/>
    <w:rsid w:val="005F4C1E"/>
    <w:rPr>
      <w:rFonts w:eastAsiaTheme="minorHAnsi"/>
      <w:bdr w:color="auto" w:space="0" w:sz="0" w:val="none"/>
      <w:shd w:color="auto" w:fill="FFFFCC" w:val="clear"/>
      <w:lang w:val="hr-HR"/>
    </w:rPr>
  </w:style>
  <w:style w:customStyle="1" w:styleId="PozadinaSvijetloCrvena" w:type="character">
    <w:name w:val="Pozadina_SvijetloCrvena"/>
    <w:basedOn w:val="eSPISCCParagraphDefaultFont"/>
    <w:rsid w:val="005F4C1E"/>
    <w:rPr>
      <w:rFonts w:ascii="Times New Roman" w:cs="Times New Roman" w:eastAsiaTheme="minorHAns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C1E"/>
    <w:rPr>
      <w:rFonts w:ascii="Times New Roman" w:cs="Times New Roman" w:eastAsiaTheme="minorHAns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53073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ormaru u sobi 42</izvorni_sadrzaj>
    <derivirana_varijabla naziv="DomainObject.Predmet.Opis_1">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podu, dio u ref (653/15)</izvorni_sadrzaj>
    <derivirana_varijabla naziv="DomainObject.Predmet.PrimjedbaSuca_1">dio na podu, dio u ref (653/15)</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item>
      <item>SSSH, Ured zad. i šib.-kn županija, Vedran Uranija</item>
      <item>Živko Lakoš</item>
    </izvorni_sadrzaj>
    <derivirana_varijabla naziv="DomainObject.Predmet.OstaliListFormated_1">
      <item>Mirjam Tomljanović - pravni zastupnik Hrvatskog sindikata metalaca</item>
      <item>SSSH, Ured zad. i šib.-kn županija, Vedran Uranija</item>
      <item>Živko Lakoš</item>
    </derivirana_varijabla>
  </DomainObject.Predmet.OstaliListFormated>
  <DomainObject.Predmet.OstaliListFormatedOIB>
    <izvorni_sadrzaj>
      <item>Mirjam Tomljanović - pravni zastupnik Hrvatskog sindikata metalaca</item>
      <item>SSSH, Ured zad. i šib.-kn županija, Vedran Uranija</item>
      <item>Živko Lakoš</item>
    </izvorni_sadrzaj>
    <derivirana_varijabla naziv="DomainObject.Predmet.OstaliListFormatedOIB_1">
      <item>Mirjam Tomljanović - pravni zastupnik Hrvatskog sindikata metalaca</item>
      <item>SSSH, Ured zad. i šib.-kn županija, Vedran Uranija</item>
      <item>Živko Lakoš</item>
    </derivirana_varijabla>
  </DomainObject.Predmet.OstaliListFormatedOIB>
  <DomainObject.Predmet.OstaliListFormatedWithAdress>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_1">
      <item>Mirjam Tomljanović - pravni zastupnik Hrvatskog sindikata metalaca, Narodnog preporoda 12, 22000 Šibenik</item>
      <item>SSSH, Ured zad. i šib.-kn županija, Vedran Uranija</item>
      <item>Živko Lakoš</item>
    </derivirana_varijabla>
  </DomainObject.Predmet.OstaliListFormatedWithAdress>
  <DomainObject.Predmet.OstaliListFormatedWithAdressOIB>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OIB_1">
      <item>Mirjam Tomljanović - pravni zastupnik Hrvatskog sindikata metalaca, Narodnog preporoda 12, 22000 Šibenik</item>
      <item>SSSH, Ured zad. i šib.-kn županija, Vedran Uranija</item>
      <item>Živko Lakoš</item>
    </derivirana_varijabla>
  </DomainObject.Predmet.OstaliListFormatedWithAdressOIB>
  <DomainObject.Predmet.OstaliListNazivFormated>
    <izvorni_sadrzaj>
      <item>Mirjam Tomljanović - pravni zastupnik Hrvatskog sindikata metalaca</item>
      <item>SSSH, Ured zad. i šib.-kn županija, Vedran Uranija</item>
      <item>Živko Lakoš</item>
    </izvorni_sadrzaj>
    <derivirana_varijabla naziv="DomainObject.Predmet.OstaliListNazivFormated_1">
      <item>Mirjam Tomljanović - pravni zastupnik Hrvatskog sindikata metalaca</item>
      <item>SSSH, Ured zad. i šib.-kn županija, Vedran Uranija</item>
      <item>Živko Lakoš</item>
    </derivirana_varijabla>
  </DomainObject.Predmet.OstaliListNazivFormated>
  <DomainObject.Predmet.OstaliListNazivFormatedOIB>
    <izvorni_sadrzaj>
      <item>Mirjam Tomljanović - pravni zastupnik Hrvatskog sindikata metalaca</item>
      <item>SSSH, Ured zad. i šib.-kn županija, Vedran Uranija</item>
      <item>Živko Lakoš</item>
    </izvorni_sadrzaj>
    <derivirana_varijabla naziv="DomainObject.Predmet.OstaliListNazivFormatedOIB_1">
      <item>Mirjam Tomljanović - pravni zastupnik Hrvatskog sindikata metalaca</item>
      <item>SSSH, Ured zad. i šib.-kn županija, Vedran Uranija</item>
      <item>Živko Lakoš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TLM Aluminium d.d. industrija aluminijskih proizvoda</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izvorni_sadrzaj>
    <derivirana_varijabla naziv="DomainObject.Predmet.SudioniciListNaziv_1">
      <item>TLM Aluminium d.d. industrija aluminijskih proizvoda</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derivirana_varijabla>
  </DomainObject.Predmet.SudioniciListNaziv>
  <DomainObject.Predmet.SudioniciListAdressOIB>
    <izvorni_sadrzaj>
      <item>TLM Aluminium d.d. industrija aluminijskih proizvoda, OIB 82733440679, Ulica Narodnog preporoda 12 ,22000 Šibenik</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izvorni_sadrzaj>
    <derivirana_varijabla naziv="DomainObject.Predmet.SudioniciListAdressOIB_1">
      <item>TLM Aluminium d.d. industrija aluminijskih proizvoda, OIB 82733440679, Ulica Narodnog preporoda 12 ,22000 Šibenik</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82733440679</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izvorni_sadrzaj>
    <derivirana_varijabla naziv="DomainObject.Predmet.SudioniciListNazivOIB_1">
      <item>, OIB 82733440679</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St-20/2019-3</izvorni_sadrzaj>
    <derivirana_varijabla naziv="DomainObject.PredzadnjaOdlukaIzPredmeta.Oznaka_1">St-20/2019-3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F3D35F-9A47-447A-9512-F8DF290192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493</properties:Words>
  <properties:Characters>2565</properties:Characters>
  <properties:Lines>65</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2019-02-11T09:22:00Z</dcterms:created>
  <dc:creator>Ardena Bajlo</dc:creator>
  <cp:lastModifiedBy>Martina Kalmeta</cp:lastModifiedBy>
  <cp:lastPrinted>2019-02-11T09:22:00Z</cp:lastPrinted>
  <dcterms:modified xmlns:xsi="http://www.w3.org/2001/XMLSchema-instance" xsi:type="dcterms:W3CDTF">2019-02-11T13:13:00Z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(St-20-19-TLM  odobrenje isplate  - SANDRA SVIRČIĆ i IRENA BUKVIĆ 11.2.2019.docx)</vt:lpwstr>
  </prop:property>
  <prop:property name="CC_coloring" pid="4" fmtid="{D5CDD505-2E9C-101B-9397-08002B2CF9AE}">
    <vt:bool>false</vt:bool>
  </prop:property>
  <prop:property name="BrojStranica" pid="5" fmtid="{D5CDD505-2E9C-101B-9397-08002B2CF9AE}">
    <vt:i4>2</vt:i4>
  </prop:property>
</prop:Properties>
</file>