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c92da" w14:paraId="96c92da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32E5C" w:rsidP="00132E5C" w:rsidR="00132E5C" w:rsidRPr="00132E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132E5C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                                                         5. St-5/2017-16</w:t>
      </w:r>
    </w:p>
    <w:p w:rsidRDefault="00132E5C" w:rsidP="00132E5C" w:rsidR="00132E5C" w:rsidRPr="00132E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32E5C" w:rsidP="00132E5C" w:rsidR="00132E5C" w:rsidRPr="00132E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32E5C" w:rsidP="00132E5C" w:rsidR="00132E5C" w:rsidRPr="00132E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32E5C" w:rsidP="00132E5C" w:rsidR="00132E5C" w:rsidRPr="00132E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32E5C" w:rsidP="00132E5C" w:rsidR="00132E5C" w:rsidRPr="00132E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32E5C" w:rsidP="00132E5C" w:rsidR="00132E5C" w:rsidRPr="00132E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32E5C" w:rsidP="00132E5C" w:rsidR="00132E5C" w:rsidRPr="00132E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32E5C" w:rsidP="00132E5C" w:rsidR="00132E5C" w:rsidRPr="00132E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32E5C">
        <w:rPr>
          <w:rFonts w:cs="Times New Roman" w:eastAsia="Times New Roman"/>
          <w:noProof/>
          <w:szCs w:val="20"/>
          <w:lang w:eastAsia="hr-HR"/>
        </w:rPr>
        <w:t>U  I M E  R E P U B L I K E  H R V A T S K E</w:t>
      </w:r>
    </w:p>
    <w:p w:rsidRDefault="00132E5C" w:rsidP="00132E5C" w:rsidR="00132E5C" w:rsidRPr="00132E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32E5C" w:rsidP="00132E5C" w:rsidR="00132E5C" w:rsidRPr="00132E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32E5C">
        <w:rPr>
          <w:rFonts w:cs="Times New Roman" w:eastAsia="Times New Roman"/>
          <w:szCs w:val="20"/>
          <w:lang w:eastAsia="hr-HR"/>
        </w:rPr>
        <w:t>R J E Š E N J E</w:t>
      </w:r>
    </w:p>
    <w:p w:rsidRDefault="00132E5C" w:rsidP="00132E5C" w:rsidR="00132E5C" w:rsidRPr="00132E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32E5C" w:rsidP="00132E5C" w:rsidR="00132E5C" w:rsidRPr="00132E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32E5C">
        <w:rPr>
          <w:rFonts w:cs="Times New Roman" w:eastAsia="Times New Roman"/>
          <w:szCs w:val="20"/>
          <w:lang w:eastAsia="hr-HR"/>
        </w:rPr>
        <w:t xml:space="preserve">Trgovački sud u Bjelovaru, po stečajnom sucu Mariji Petrina Kubica, u stečajnom postupku nad dužnikom </w:t>
      </w:r>
      <w:r w:rsidRPr="00132E5C">
        <w:rPr>
          <w:rFonts w:cs="Times New Roman" w:eastAsia="Calibri"/>
          <w:szCs w:val="20"/>
          <w:lang w:eastAsia="hr-HR"/>
        </w:rPr>
        <w:t xml:space="preserve">TIPA-PROMET d.o.o. za prijevoz, proizvodnju i trgovinu, </w:t>
      </w:r>
      <w:proofErr w:type="spellStart"/>
      <w:r w:rsidRPr="00132E5C">
        <w:rPr>
          <w:rFonts w:cs="Times New Roman" w:eastAsia="Calibri"/>
          <w:szCs w:val="20"/>
          <w:lang w:eastAsia="hr-HR"/>
        </w:rPr>
        <w:t>Kupinec</w:t>
      </w:r>
      <w:proofErr w:type="spellEnd"/>
      <w:r w:rsidRPr="00132E5C">
        <w:rPr>
          <w:rFonts w:cs="Times New Roman" w:eastAsia="Calibri"/>
          <w:szCs w:val="20"/>
          <w:lang w:eastAsia="hr-HR"/>
        </w:rPr>
        <w:t xml:space="preserve">, </w:t>
      </w:r>
      <w:proofErr w:type="spellStart"/>
      <w:r w:rsidRPr="00132E5C">
        <w:rPr>
          <w:rFonts w:cs="Times New Roman" w:eastAsia="Calibri"/>
          <w:szCs w:val="20"/>
          <w:lang w:eastAsia="hr-HR"/>
        </w:rPr>
        <w:t>Kupinec</w:t>
      </w:r>
      <w:proofErr w:type="spellEnd"/>
      <w:r w:rsidRPr="00132E5C">
        <w:rPr>
          <w:rFonts w:cs="Times New Roman" w:eastAsia="Calibri"/>
          <w:szCs w:val="20"/>
          <w:lang w:eastAsia="hr-HR"/>
        </w:rPr>
        <w:t xml:space="preserve"> 134, MBS: 080768250, OIB: 03642295562, 5. prosinca</w:t>
      </w:r>
      <w:r w:rsidRPr="00132E5C">
        <w:rPr>
          <w:rFonts w:cs="Times New Roman" w:eastAsia="Times New Roman"/>
          <w:szCs w:val="20"/>
          <w:lang w:eastAsia="hr-HR"/>
        </w:rPr>
        <w:t xml:space="preserve"> 2017. </w:t>
      </w:r>
    </w:p>
    <w:p w:rsidRDefault="00132E5C" w:rsidP="00132E5C" w:rsidR="00132E5C" w:rsidRPr="00132E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32E5C" w:rsidP="00132E5C" w:rsidR="00132E5C" w:rsidRPr="00132E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32E5C">
        <w:rPr>
          <w:rFonts w:cs="Times New Roman" w:eastAsia="Times New Roman"/>
          <w:szCs w:val="20"/>
          <w:lang w:eastAsia="hr-HR"/>
        </w:rPr>
        <w:t>r i j e š i o  j e</w:t>
      </w:r>
    </w:p>
    <w:p w:rsidRDefault="00132E5C" w:rsidP="00132E5C" w:rsidR="00132E5C" w:rsidRPr="00132E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32E5C" w:rsidP="00132E5C" w:rsidR="00132E5C" w:rsidRPr="00132E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32E5C">
        <w:rPr>
          <w:rFonts w:cs="Times New Roman" w:eastAsia="Times New Roman"/>
          <w:szCs w:val="20"/>
          <w:lang w:eastAsia="hr-HR"/>
        </w:rPr>
        <w:t xml:space="preserve">I. Obustavlja se i zaključuje stečajni postupak nad dužnikom </w:t>
      </w:r>
      <w:r w:rsidRPr="00132E5C">
        <w:rPr>
          <w:rFonts w:cs="Times New Roman" w:eastAsia="Calibri"/>
          <w:szCs w:val="20"/>
          <w:lang w:eastAsia="hr-HR"/>
        </w:rPr>
        <w:t xml:space="preserve">TIPA-PROMET d.o.o. za prijevoz, proizvodnju i trgovinu, </w:t>
      </w:r>
      <w:proofErr w:type="spellStart"/>
      <w:r w:rsidRPr="00132E5C">
        <w:rPr>
          <w:rFonts w:cs="Times New Roman" w:eastAsia="Calibri"/>
          <w:szCs w:val="20"/>
          <w:lang w:eastAsia="hr-HR"/>
        </w:rPr>
        <w:t>Kupinec</w:t>
      </w:r>
      <w:proofErr w:type="spellEnd"/>
      <w:r w:rsidRPr="00132E5C">
        <w:rPr>
          <w:rFonts w:cs="Times New Roman" w:eastAsia="Calibri"/>
          <w:szCs w:val="20"/>
          <w:lang w:eastAsia="hr-HR"/>
        </w:rPr>
        <w:t xml:space="preserve">, </w:t>
      </w:r>
      <w:proofErr w:type="spellStart"/>
      <w:r w:rsidRPr="00132E5C">
        <w:rPr>
          <w:rFonts w:cs="Times New Roman" w:eastAsia="Calibri"/>
          <w:szCs w:val="20"/>
          <w:lang w:eastAsia="hr-HR"/>
        </w:rPr>
        <w:t>Kupinec</w:t>
      </w:r>
      <w:proofErr w:type="spellEnd"/>
      <w:r w:rsidRPr="00132E5C">
        <w:rPr>
          <w:rFonts w:cs="Times New Roman" w:eastAsia="Calibri"/>
          <w:szCs w:val="20"/>
          <w:lang w:eastAsia="hr-HR"/>
        </w:rPr>
        <w:t xml:space="preserve"> 134, MBS: 080768250, OIB: 03642295562, sa danom 5. prosinca 2017. </w:t>
      </w:r>
    </w:p>
    <w:p w:rsidRDefault="00132E5C" w:rsidP="00132E5C" w:rsidR="00132E5C" w:rsidRPr="00132E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32E5C" w:rsidP="00132E5C" w:rsidR="00132E5C" w:rsidRPr="00132E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32E5C">
        <w:rPr>
          <w:rFonts w:cs="Times New Roman" w:eastAsia="Times New Roman"/>
          <w:szCs w:val="20"/>
          <w:lang w:eastAsia="hr-HR"/>
        </w:rPr>
        <w:t>II. Nakon pravomoćnosti ovoga rješenja stečajni dužnik će se brisati iz sudskog registra.</w:t>
      </w:r>
    </w:p>
    <w:p w:rsidRDefault="00132E5C" w:rsidP="00132E5C" w:rsidR="00132E5C" w:rsidRPr="00132E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32E5C" w:rsidP="00132E5C" w:rsidR="00132E5C" w:rsidRPr="00132E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32E5C">
        <w:rPr>
          <w:rFonts w:cs="Times New Roman" w:eastAsia="Times New Roman"/>
          <w:szCs w:val="20"/>
          <w:lang w:eastAsia="hr-HR"/>
        </w:rPr>
        <w:t xml:space="preserve">III. Ovo rješenje objaviti će se na e-oglasnoj ploči ovog suda.  </w:t>
      </w:r>
    </w:p>
    <w:p w:rsidRDefault="00132E5C" w:rsidP="00132E5C" w:rsidR="00132E5C" w:rsidRPr="00132E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32E5C" w:rsidP="00132E5C" w:rsidR="00132E5C" w:rsidRPr="00132E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32E5C">
        <w:rPr>
          <w:rFonts w:cs="Times New Roman" w:eastAsia="Times New Roman"/>
          <w:szCs w:val="20"/>
          <w:lang w:eastAsia="hr-HR"/>
        </w:rPr>
        <w:t>Obrazloženje</w:t>
      </w:r>
    </w:p>
    <w:p w:rsidRDefault="00132E5C" w:rsidP="00132E5C" w:rsidR="00132E5C" w:rsidRPr="00132E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32E5C" w:rsidP="00132E5C" w:rsidR="00132E5C" w:rsidRPr="00132E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132E5C">
        <w:rPr>
          <w:rFonts w:cs="Times New Roman" w:eastAsia="Times New Roman"/>
          <w:szCs w:val="20"/>
          <w:lang w:eastAsia="hr-HR"/>
        </w:rPr>
        <w:t>Rješenjem poslovni br. St-5</w:t>
      </w:r>
      <w:r w:rsidRPr="00132E5C">
        <w:rPr>
          <w:rFonts w:cs="Times New Roman" w:eastAsia="Times New Roman"/>
          <w:color w:val="000000"/>
          <w:szCs w:val="20"/>
          <w:lang w:eastAsia="hr-HR"/>
        </w:rPr>
        <w:t xml:space="preserve">/2017-5 od 6. lipnja 2017. </w:t>
      </w:r>
      <w:r w:rsidRPr="00132E5C">
        <w:rPr>
          <w:rFonts w:cs="Times New Roman" w:eastAsia="Times New Roman"/>
          <w:szCs w:val="20"/>
          <w:lang w:eastAsia="hr-HR"/>
        </w:rPr>
        <w:t xml:space="preserve">otvoren je stečajni postupak nad dužnikom </w:t>
      </w:r>
      <w:r w:rsidRPr="00132E5C">
        <w:rPr>
          <w:rFonts w:cs="Times New Roman" w:eastAsia="Calibri"/>
          <w:szCs w:val="20"/>
          <w:lang w:eastAsia="hr-HR"/>
        </w:rPr>
        <w:t xml:space="preserve">TIPA-PROMET d.o.o. za prijevoz, proizvodnju i trgovinu, </w:t>
      </w:r>
      <w:proofErr w:type="spellStart"/>
      <w:r w:rsidRPr="00132E5C">
        <w:rPr>
          <w:rFonts w:cs="Times New Roman" w:eastAsia="Calibri"/>
          <w:szCs w:val="20"/>
          <w:lang w:eastAsia="hr-HR"/>
        </w:rPr>
        <w:t>Kupinec</w:t>
      </w:r>
      <w:proofErr w:type="spellEnd"/>
      <w:r w:rsidRPr="00132E5C">
        <w:rPr>
          <w:rFonts w:cs="Times New Roman" w:eastAsia="Calibri"/>
          <w:szCs w:val="20"/>
          <w:lang w:eastAsia="hr-HR"/>
        </w:rPr>
        <w:t>.</w:t>
      </w:r>
    </w:p>
    <w:p w:rsidRDefault="00132E5C" w:rsidP="00132E5C" w:rsidR="00132E5C" w:rsidRPr="00132E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32E5C" w:rsidP="00132E5C" w:rsidR="00132E5C" w:rsidRPr="00132E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32E5C">
        <w:rPr>
          <w:rFonts w:cs="Times New Roman" w:eastAsia="Times New Roman"/>
          <w:szCs w:val="20"/>
          <w:lang w:eastAsia="hr-HR"/>
        </w:rPr>
        <w:t>Stečajni upravitelj je prije ispitnog i izvještajnog ročišta podnio sudu pisano izvješće (list 33-38) iz kojeg proizlazi da dužnik nema imovine jer je motorno vozilo, koje je bilo jedina imovina, prodao 16. ožujka 2015., kada je vozilo i odjavljeno. Druge imovine dužnik nema. Stečajni upravitelj je predložio obustavu stečajnog postupka temeljem čl.293. Stečajnog zakona (</w:t>
      </w:r>
      <w:r w:rsidRPr="00132E5C">
        <w:rPr>
          <w:rFonts w:cs="Times New Roman" w:eastAsia="Times New Roman"/>
          <w:noProof/>
          <w:szCs w:val="20"/>
          <w:lang w:eastAsia="hr-HR" w:val="en-GB"/>
        </w:rPr>
        <w:t>"Narodne novine" broj 71/15 i 104/17, dalje: SZ</w:t>
      </w:r>
      <w:r w:rsidRPr="00132E5C">
        <w:rPr>
          <w:rFonts w:cs="Times New Roman" w:eastAsia="Times New Roman"/>
          <w:szCs w:val="20"/>
          <w:lang w:eastAsia="hr-HR"/>
        </w:rPr>
        <w:t xml:space="preserve">). </w:t>
      </w:r>
    </w:p>
    <w:p w:rsidRDefault="00132E5C" w:rsidP="00132E5C" w:rsidR="00132E5C" w:rsidRPr="00132E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32E5C" w:rsidP="00132E5C" w:rsidR="00132E5C" w:rsidRPr="00132E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32E5C">
        <w:rPr>
          <w:rFonts w:cs="Times New Roman" w:eastAsia="Times New Roman"/>
          <w:szCs w:val="20"/>
          <w:lang w:eastAsia="hr-HR"/>
        </w:rPr>
        <w:t>Tijekom postupka prijavu tražbine podnio je jedino vjerovnik Republika Hrvatska, Ministarstvo financija, za iznos od 28.521,21 kn.</w:t>
      </w:r>
    </w:p>
    <w:p w:rsidRDefault="00132E5C" w:rsidP="00132E5C" w:rsidR="00132E5C" w:rsidRPr="00132E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32E5C" w:rsidP="00132E5C" w:rsidR="00132E5C" w:rsidRPr="00132E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32E5C">
        <w:rPr>
          <w:rFonts w:cs="Times New Roman" w:eastAsia="Times New Roman"/>
          <w:szCs w:val="20"/>
          <w:lang w:eastAsia="hr-HR"/>
        </w:rPr>
        <w:t>Na izvještajnom ročištu 29. kolovoza 2017. stečajni upravitelj je ostao kod navoda pisanog izvješća i prijedloga da se postupak obustavi zbog nedostatnosti stečajne mase.</w:t>
      </w:r>
    </w:p>
    <w:p w:rsidRDefault="00132E5C" w:rsidP="00132E5C" w:rsidR="00132E5C" w:rsidRPr="00132E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32E5C" w:rsidP="00132E5C" w:rsidR="00132E5C" w:rsidRPr="00132E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32E5C">
        <w:rPr>
          <w:rFonts w:cs="Times New Roman" w:eastAsia="Times New Roman"/>
          <w:szCs w:val="20"/>
          <w:lang w:eastAsia="hr-HR"/>
        </w:rPr>
        <w:lastRenderedPageBreak/>
        <w:t xml:space="preserve">Vjerovnik Republika Hrvatska je prihvatio izvješće stečajnog upravitelja i naveo da se ne protivi obustavi postupka. </w:t>
      </w:r>
    </w:p>
    <w:p w:rsidRDefault="00132E5C" w:rsidP="00132E5C" w:rsidR="00132E5C" w:rsidRPr="00132E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32E5C" w:rsidP="00132E5C" w:rsidR="00132E5C" w:rsidRPr="00132E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32E5C">
        <w:rPr>
          <w:rFonts w:cs="Times New Roman" w:eastAsia="Times New Roman"/>
          <w:szCs w:val="20"/>
          <w:lang w:eastAsia="hr-HR"/>
        </w:rPr>
        <w:t xml:space="preserve">S obzirom da nije bilo drugih vjerovnika, sud nije oglasom objavljenim na e-oglasnoj ploči, temeljem čl.293. SZ, pozvao vjerovnike na očitovanje o prijedlogu stečajnog upravitelja za obustavu stečajnog postupka zbog nedostatnosti stečajne mase za namirenje troškova stečajnog postupka već je ocijenio da su ostvareni uvjeti za obustavu i zaključenje stečajnog postupka temeljem odredbe čl.293. st.1. SZ-a.  </w:t>
      </w:r>
    </w:p>
    <w:p w:rsidRDefault="00132E5C" w:rsidP="00132E5C" w:rsidR="00132E5C" w:rsidRPr="00132E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szCs w:val="20"/>
          <w:lang w:eastAsia="hr-HR"/>
        </w:rPr>
      </w:pPr>
    </w:p>
    <w:p w:rsidRDefault="00132E5C" w:rsidP="00132E5C" w:rsidR="00132E5C" w:rsidRPr="00132E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132E5C">
        <w:rPr>
          <w:rFonts w:cs="Times New Roman" w:eastAsia="Times New Roman"/>
          <w:szCs w:val="20"/>
          <w:lang w:eastAsia="hr-HR"/>
        </w:rPr>
        <w:t>Toč</w:t>
      </w:r>
      <w:proofErr w:type="spellEnd"/>
      <w:r w:rsidRPr="00132E5C">
        <w:rPr>
          <w:rFonts w:cs="Times New Roman" w:eastAsia="Times New Roman"/>
          <w:szCs w:val="20"/>
          <w:lang w:eastAsia="hr-HR"/>
        </w:rPr>
        <w:t>. II. i III. izreke temelji se na odredbi čl.286. st.2. i 3. SZ.</w:t>
      </w:r>
    </w:p>
    <w:p w:rsidRDefault="00132E5C" w:rsidP="00132E5C" w:rsidR="00132E5C" w:rsidRPr="00132E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32E5C" w:rsidP="00132E5C" w:rsidR="00132E5C" w:rsidRPr="00132E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32E5C">
        <w:rPr>
          <w:rFonts w:cs="Times New Roman" w:eastAsia="Times New Roman"/>
          <w:szCs w:val="20"/>
          <w:lang w:eastAsia="hr-HR"/>
        </w:rPr>
        <w:t>U Bjelovaru, 5. prosinca 2017.</w:t>
      </w:r>
    </w:p>
    <w:p w:rsidRDefault="00132E5C" w:rsidP="00132E5C" w:rsidR="00132E5C" w:rsidRPr="00132E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32E5C" w:rsidP="00132E5C" w:rsidR="00132E5C" w:rsidRPr="00132E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32E5C" w:rsidP="00132E5C" w:rsidR="00132E5C" w:rsidRPr="00132E5C">
      <w:pPr>
        <w:overflowPunct w:val="false"/>
        <w:autoSpaceDE w:val="false"/>
        <w:autoSpaceDN w:val="false"/>
        <w:adjustRightInd w:val="false"/>
        <w:spacing w:after="0"/>
        <w:ind w:firstLine="5245"/>
        <w:rPr>
          <w:rFonts w:cs="Times New Roman" w:eastAsia="Times New Roman"/>
          <w:szCs w:val="20"/>
          <w:lang w:eastAsia="hr-HR"/>
        </w:rPr>
      </w:pPr>
      <w:r w:rsidRPr="00132E5C">
        <w:rPr>
          <w:rFonts w:cs="Times New Roman" w:eastAsia="Times New Roman"/>
          <w:szCs w:val="20"/>
          <w:lang w:eastAsia="hr-HR"/>
        </w:rPr>
        <w:t>STEČAJNI SUDAC</w:t>
      </w:r>
    </w:p>
    <w:p w:rsidRDefault="00132E5C" w:rsidP="00132E5C" w:rsidR="00132E5C" w:rsidRPr="00132E5C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132E5C">
        <w:rPr>
          <w:rFonts w:cs="Times New Roman" w:eastAsia="Times New Roman"/>
          <w:szCs w:val="20"/>
          <w:lang w:eastAsia="hr-HR"/>
        </w:rPr>
        <w:t>MARIJA PETRINA KUBICA v.r.</w:t>
      </w:r>
    </w:p>
    <w:p w:rsidRDefault="00132E5C" w:rsidP="00132E5C" w:rsidR="00132E5C" w:rsidRPr="00132E5C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</w:p>
    <w:p w:rsidRDefault="00132E5C" w:rsidP="00132E5C" w:rsidR="00132E5C" w:rsidRPr="00132E5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132E5C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132E5C" w:rsidP="00132E5C" w:rsidR="00132E5C" w:rsidRPr="00132E5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132E5C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132E5C" w:rsidP="00132E5C" w:rsidR="00132E5C" w:rsidRPr="00132E5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132E5C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132E5C" w:rsidP="00132E5C" w:rsidR="00132E5C" w:rsidRPr="00132E5C">
      <w:pPr>
        <w:overflowPunct w:val="false"/>
        <w:autoSpaceDE w:val="false"/>
        <w:autoSpaceDN w:val="false"/>
        <w:adjustRightInd w:val="false"/>
        <w:spacing w:after="0"/>
        <w:ind w:firstLine="4820" w:left="5245"/>
        <w:rPr>
          <w:rFonts w:cs="Times New Roman" w:eastAsia="Times New Roman"/>
          <w:szCs w:val="20"/>
          <w:lang w:eastAsia="hr-HR"/>
        </w:rPr>
      </w:pPr>
    </w:p>
    <w:p w:rsidRDefault="00132E5C" w:rsidP="00132E5C" w:rsidR="00132E5C" w:rsidRPr="00132E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32E5C" w:rsidP="00132E5C" w:rsidR="00132E5C" w:rsidRPr="00132E5C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</w:p>
    <w:p w:rsidRDefault="00132E5C" w:rsidP="00132E5C" w:rsidR="00132E5C" w:rsidRPr="00132E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32E5C">
        <w:rPr>
          <w:rFonts w:cs="Times New Roman" w:eastAsia="Times New Roman"/>
          <w:szCs w:val="20"/>
          <w:lang w:eastAsia="hr-HR"/>
        </w:rPr>
        <w:t xml:space="preserve">       </w:t>
      </w:r>
    </w:p>
    <w:p w:rsidRDefault="00132E5C" w:rsidP="00132E5C" w:rsidR="00132E5C" w:rsidRPr="00132E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32E5C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132E5C" w:rsidP="00132E5C" w:rsidR="00132E5C" w:rsidRPr="00132E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32E5C" w:rsidP="00132E5C" w:rsidR="00132E5C" w:rsidRPr="00132E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32E5C" w:rsidP="00132E5C" w:rsidR="00132E5C" w:rsidRPr="00132E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32E5C" w:rsidP="00132E5C" w:rsidR="00132E5C" w:rsidRPr="00132E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32E5C" w:rsidP="00132E5C" w:rsidR="00132E5C" w:rsidRPr="00132E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32E5C" w:rsidP="00132E5C" w:rsidR="00132E5C" w:rsidRPr="00132E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32E5C" w:rsidP="00132E5C" w:rsidR="00132E5C" w:rsidRPr="00132E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32E5C" w:rsidP="00132E5C" w:rsidR="00132E5C" w:rsidRPr="00132E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32E5C" w:rsidP="00132E5C" w:rsidR="00132E5C" w:rsidRPr="00132E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32E5C" w:rsidP="00132E5C" w:rsidR="00132E5C" w:rsidRPr="00132E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32E5C" w:rsidP="00132E5C" w:rsidR="00132E5C" w:rsidRPr="00132E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32E5C" w:rsidP="00132E5C" w:rsidR="00132E5C" w:rsidRPr="00132E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2E5C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030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St-5/2017-16</izvorni_sadrzaj>
    <derivirana_varijabla naziv="DomainObject.Oznaka_1">St-5/2017-16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2017.</izvorni_sadrzaj>
    <derivirana_varijabla naziv="DomainObject.Predmet.DatumOsnivanja_1">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St-5/2017</izvorni_sadrzaj>
    <derivirana_varijabla naziv="DomainObject.Predmet.OznakaBroj_1">St-5/2017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TIPA-PROMET d.o.o.</izvorni_sadrzaj>
    <derivirana_varijabla naziv="DomainObject.Predmet.ProtustrankaFormated_1">  TIPA-PROMET d.o.o.</derivirana_varijabla>
  </DomainObject.Predmet.ProtustrankaFormated>
  <DomainObject.Predmet.ProtustrankaFormatedOIB>
    <izvorni_sadrzaj>  TIPA-PROMET d.o.o., OIB 03642295562</izvorni_sadrzaj>
    <derivirana_varijabla naziv="DomainObject.Predmet.ProtustrankaFormatedOIB_1">  TIPA-PROMET d.o.o., OIB 03642295562</derivirana_varijabla>
  </DomainObject.Predmet.ProtustrankaFormatedOIB>
  <DomainObject.Predmet.ProtustrankaFormatedWithAdress>
    <izvorni_sadrzaj> TIPA-PROMET d.o.o., Kupinec 134, 10450 Kupinec</izvorni_sadrzaj>
    <derivirana_varijabla naziv="DomainObject.Predmet.ProtustrankaFormatedWithAdress_1"> TIPA-PROMET d.o.o., Kupinec 134, 10450 Kupinec</derivirana_varijabla>
  </DomainObject.Predmet.ProtustrankaFormatedWithAdress>
  <DomainObject.Predmet.ProtustrankaFormatedWithAdressOIB>
    <izvorni_sadrzaj> TIPA-PROMET d.o.o., OIB 03642295562, Kupinec 134, 10450 Kupinec</izvorni_sadrzaj>
    <derivirana_varijabla naziv="DomainObject.Predmet.ProtustrankaFormatedWithAdressOIB_1"> TIPA-PROMET d.o.o., OIB 03642295562, Kupinec 134, 10450 Kupinec</derivirana_varijabla>
  </DomainObject.Predmet.ProtustrankaFormatedWithAdressOIB>
  <DomainObject.Predmet.ProtustrankaWithAdress>
    <izvorni_sadrzaj>TIPA-PROMET d.o.o. Kupinec 134, 10450 Kupinec</izvorni_sadrzaj>
    <derivirana_varijabla naziv="DomainObject.Predmet.ProtustrankaWithAdress_1">TIPA-PROMET d.o.o. Kupinec 134, 10450 Kupinec</derivirana_varijabla>
  </DomainObject.Predmet.ProtustrankaWithAdress>
  <DomainObject.Predmet.ProtustrankaWithAdressOIB>
    <izvorni_sadrzaj>TIPA-PROMET d.o.o., OIB 03642295562, Kupinec 134, 10450 Kupinec</izvorni_sadrzaj>
    <derivirana_varijabla naziv="DomainObject.Predmet.ProtustrankaWithAdressOIB_1">TIPA-PROMET d.o.o., OIB 03642295562, Kupinec 134, 10450 Kupinec</derivirana_varijabla>
  </DomainObject.Predmet.ProtustrankaWithAdressOIB>
  <DomainObject.Predmet.ProtustrankaNazivFormated>
    <izvorni_sadrzaj>TIPA-PROMET d.o.o.</izvorni_sadrzaj>
    <derivirana_varijabla naziv="DomainObject.Predmet.ProtustrankaNazivFormated_1">TIPA-PROMET d.o.o.</derivirana_varijabla>
  </DomainObject.Predmet.ProtustrankaNazivFormated>
  <DomainObject.Predmet.ProtustrankaNazivFormatedOIB>
    <izvorni_sadrzaj>TIPA-PROMET d.o.o., OIB 03642295562</izvorni_sadrzaj>
    <derivirana_varijabla naziv="DomainObject.Predmet.ProtustrankaNazivFormatedOIB_1">TIPA-PROMET d.o.o., OIB 03642295562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Središnja Hrvatska</izvorni_sadrzaj>
    <derivirana_varijabla naziv="DomainObject.Predmet.StrankaFormated_1">  REPUBLIKA HRVATSKA, Ministarstvo financija, Porezna uprava, Područni ured Središnja Hrvatska</derivirana_varijabla>
  </DomainObject.Predmet.StrankaFormated>
  <DomainObject.Predmet.StrankaFormatedOIB>
    <izvorni_sadrzaj>  REPUBLIKA HRVATSKA, Ministarstvo financija, Porezna uprava, Područni ured Središnja Hrvatska, OIB 18683136487</izvorni_sadrzaj>
    <derivirana_varijabla naziv="DomainObject.Predmet.StrankaFormatedOIB_1">  REPUBLIKA HRVATSKA, Ministarstvo financija, Porezna uprava, Područni ured Središnja Hrvatska, OIB 18683136487</derivirana_varijabla>
  </DomainObject.Predmet.StrankaFormatedOIB>
  <DomainObject.Predmet.StrankaFormatedWithAdress>
    <izvorni_sadrzaj> REPUBLIKA HRVATSKA, Ministarstvo financija, Porezna uprava, Područni ured Središnja Hrvatska</izvorni_sadrzaj>
    <derivirana_varijabla naziv="DomainObject.Predmet.StrankaFormatedWithAdress_1"> REPUBLIKA HRVATSKA, Ministarstvo financija, Porezna uprava, Područni ured Središnja Hrvatska</derivirana_varijabla>
  </DomainObject.Predmet.StrankaFormatedWithAdress>
  <DomainObject.Predmet.StrankaFormatedWithAdressOIB>
    <izvorni_sadrzaj> REPUBLIKA HRVATSKA, Ministarstvo financija, Porezna uprava, Područni ured Središnja Hrvatska, OIB 18683136487</izvorni_sadrzaj>
    <derivirana_varijabla naziv="DomainObject.Predmet.StrankaFormatedWithAdressOIB_1"> REPUBLIKA HRVATSKA, Ministarstvo financija, Porezna uprava, Područni ured Središnja Hrvatska, OIB 18683136487</derivirana_varijabla>
  </DomainObject.Predmet.StrankaFormatedWithAdressOIB>
  <DomainObject.Predmet.StrankaWithAdress>
    <izvorni_sadrzaj>REPUBLIKA HRVATSKA, Ministarstvo financija, Porezna uprava, Područni ured Središnja Hrvatska </izvorni_sadrzaj>
    <derivirana_varijabla naziv="DomainObject.Predmet.StrankaWithAdress_1">REPUBLIKA HRVATSKA, Ministarstvo financija, Porezna uprava, Područni ured Središnja Hrvatska </derivirana_varijabla>
  </DomainObject.Predmet.StrankaWithAdress>
  <DomainObject.Predmet.StrankaWithAdressOIB>
    <izvorni_sadrzaj>REPUBLIKA HRVATSKA, Ministarstvo financija, Porezna uprava, Područni ured Središnja Hrvatska, OIB 18683136487</izvorni_sadrzaj>
    <derivirana_varijabla naziv="DomainObject.Predmet.StrankaWithAdressOIB_1">REPUBLIKA HRVATSKA, Ministarstvo financija, Porezna uprava, Područni ured Središnja Hrvatska, OIB 18683136487</derivirana_varijabla>
  </DomainObject.Predmet.StrankaWithAdressOIB>
  <DomainObject.Predmet.StrankaNazivFormated>
    <izvorni_sadrzaj>REPUBLIKA HRVATSKA, Ministarstvo financija, Porezna uprava, Područni ured Središnja Hrvatska</izvorni_sadrzaj>
    <derivirana_varijabla naziv="DomainObject.Predmet.StrankaNazivFormated_1">REPUBLIKA HRVATSKA, Ministarstvo financija, Porezna uprava, Područni ured Središnja Hrvatska</derivirana_varijabla>
  </DomainObject.Predmet.StrankaNazivFormated>
  <DomainObject.Predmet.StrankaNazivFormatedOIB>
    <izvorni_sadrzaj>REPUBLIKA HRVATSKA, Ministarstvo financija, Porezna uprava, Područni ured Središnja Hrvatska, OIB 18683136487</izvorni_sadrzaj>
    <derivirana_varijabla naziv="DomainObject.Predmet.StrankaNazivFormatedOIB_1">REPUBLIKA HRVATSKA, Ministarstvo financija, Porezna uprava, Područni ured Središnja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Središnja Hrvatska</item>
    </izvorni_sadrzaj>
    <derivirana_varijabla naziv="DomainObject.Predmet.StrankaListFormated_1">
      <item>REPUBLIKA HRVATSKA, Ministarstvo financija, Porezna uprava, Područni ured Središnja Hrvatska</item>
    </derivirana_varijabla>
  </DomainObject.Predmet.StrankaListFormated>
  <DomainObject.Predmet.StrankaListFormatedOIB>
    <izvorni_sadrzaj>
      <item>REPUBLIKA HRVATSKA, Ministarstvo financija, Porezna uprava, Područni ured Središnja Hrvatska, OIB 18683136487</item>
    </izvorni_sadrzaj>
    <derivirana_varijabla naziv="DomainObject.Predmet.StrankaListFormatedOIB_1">
      <item>REPUBLIKA HRVATSKA, Ministarstvo financija, Porezna uprava, Područni ured Središnja Hrvatska, OIB 18683136487</item>
    </derivirana_varijabla>
  </DomainObject.Predmet.StrankaListFormatedOIB>
  <DomainObject.Predmet.StrankaListFormatedWithAdress>
    <izvorni_sadrzaj>
      <item>REPUBLIKA HRVATSKA, Ministarstvo financija, Porezna uprava, Područni ured Središnja Hrvatska</item>
    </izvorni_sadrzaj>
    <derivirana_varijabla naziv="DomainObject.Predmet.StrankaListFormatedWithAdress_1">
      <item>REPUBLIKA HRVATSKA, Ministarstvo financija, Porezna uprava, Područni ured Središnja Hrvatska</item>
    </derivirana_varijabla>
  </DomainObject.Predmet.StrankaListFormatedWithAdress>
  <DomainObject.Predmet.StrankaListFormatedWithAdressOIB>
    <izvorni_sadrzaj>
      <item>REPUBLIKA HRVATSKA, Ministarstvo financija, Porezna uprava, Područni ured Središnja Hrvatska, OIB 18683136487</item>
    </izvorni_sadrzaj>
    <derivirana_varijabla naziv="DomainObject.Predmet.StrankaListFormatedWithAdressOIB_1">
      <item>REPUBLIKA HRVATSKA, Ministarstvo financija, Porezna uprava, Područni ured Središnja Hrvatska, OIB 18683136487</item>
    </derivirana_varijabla>
  </DomainObject.Predmet.StrankaListFormatedWithAdressOIB>
  <DomainObject.Predmet.StrankaListNazivFormated>
    <izvorni_sadrzaj>
      <item>REPUBLIKA HRVATSKA, Ministarstvo financija, Porezna uprava, Područni ured Središnja Hrvatska</item>
    </izvorni_sadrzaj>
    <derivirana_varijabla naziv="DomainObject.Predmet.StrankaListNazivFormated_1">
      <item>REPUBLIKA HRVATSKA, Ministarstvo financija, Porezna uprava, Područni ured Središnja Hrvatska</item>
    </derivirana_varijabla>
  </DomainObject.Predmet.StrankaListNazivFormated>
  <DomainObject.Predmet.StrankaListNazivFormatedOIB>
    <izvorni_sadrzaj>
      <item>REPUBLIKA HRVATSKA, Ministarstvo financija, Porezna uprava, Područni ured Središnja Hrvatska, OIB 18683136487</item>
    </izvorni_sadrzaj>
    <derivirana_varijabla naziv="DomainObject.Predmet.StrankaListNazivFormatedOIB_1">
      <item>REPUBLIKA HRVATSKA, Ministarstvo financija, Porezna uprava, Područni ured Središnja Hrvatska, OIB 18683136487</item>
    </derivirana_varijabla>
  </DomainObject.Predmet.StrankaListNazivFormatedOIB>
  <DomainObject.Predmet.ProtuStrankaListFormated>
    <izvorni_sadrzaj>
      <item>TIPA-PROMET d.o.o.</item>
    </izvorni_sadrzaj>
    <derivirana_varijabla naziv="DomainObject.Predmet.ProtuStrankaListFormated_1">
      <item>TIPA-PROMET d.o.o.</item>
    </derivirana_varijabla>
  </DomainObject.Predmet.ProtuStrankaListFormated>
  <DomainObject.Predmet.ProtuStrankaListFormatedOIB>
    <izvorni_sadrzaj>
      <item>TIPA-PROMET d.o.o., OIB 03642295562</item>
    </izvorni_sadrzaj>
    <derivirana_varijabla naziv="DomainObject.Predmet.ProtuStrankaListFormatedOIB_1">
      <item>TIPA-PROMET d.o.o., OIB 03642295562</item>
    </derivirana_varijabla>
  </DomainObject.Predmet.ProtuStrankaListFormatedOIB>
  <DomainObject.Predmet.ProtuStrankaListFormatedWithAdress>
    <izvorni_sadrzaj>
      <item>TIPA-PROMET d.o.o., Kupinec 134, 10450 Kupinec</item>
    </izvorni_sadrzaj>
    <derivirana_varijabla naziv="DomainObject.Predmet.ProtuStrankaListFormatedWithAdress_1">
      <item>TIPA-PROMET d.o.o., Kupinec 134, 10450 Kupinec</item>
    </derivirana_varijabla>
  </DomainObject.Predmet.ProtuStrankaListFormatedWithAdress>
  <DomainObject.Predmet.ProtuStrankaListFormatedWithAdressOIB>
    <izvorni_sadrzaj>
      <item>TIPA-PROMET d.o.o., OIB 03642295562, Kupinec 134, 10450 Kupinec</item>
    </izvorni_sadrzaj>
    <derivirana_varijabla naziv="DomainObject.Predmet.ProtuStrankaListFormatedWithAdressOIB_1">
      <item>TIPA-PROMET d.o.o., OIB 03642295562, Kupinec 134, 10450 Kupinec</item>
    </derivirana_varijabla>
  </DomainObject.Predmet.ProtuStrankaListFormatedWithAdressOIB>
  <DomainObject.Predmet.ProtuStrankaListNazivFormated>
    <izvorni_sadrzaj>
      <item>TIPA-PROMET d.o.o.</item>
    </izvorni_sadrzaj>
    <derivirana_varijabla naziv="DomainObject.Predmet.ProtuStrankaListNazivFormated_1">
      <item>TIPA-PROMET d.o.o.</item>
    </derivirana_varijabla>
  </DomainObject.Predmet.ProtuStrankaListNazivFormated>
  <DomainObject.Predmet.ProtuStrankaListNazivFormatedOIB>
    <izvorni_sadrzaj>
      <item>TIPA-PROMET d.o.o., OIB 03642295562</item>
    </izvorni_sadrzaj>
    <derivirana_varijabla naziv="DomainObject.Predmet.ProtuStrankaListNazivFormatedOIB_1">
      <item>TIPA-PROMET d.o.o., OIB 03642295562</item>
    </derivirana_varijabla>
  </DomainObject.Predmet.ProtuStrankaListNazivFormatedOIB>
  <DomainObject.Predmet.OstaliListFormated>
    <izvorni_sadrzaj>
      <item>Anđelko Pažulj</item>
      <item>Županijsko državno odvjetništvo u Bjelovaru</item>
      <item>Financijska agencija</item>
      <item>Ivo Žiža</item>
    </izvorni_sadrzaj>
    <derivirana_varijabla naziv="DomainObject.Predmet.OstaliListFormated_1">
      <item>Anđelko Pažulj</item>
      <item>Županijsko državno odvjetništvo u Bjelovaru</item>
      <item>Financijska agencija</item>
      <item>Ivo Žiža</item>
    </derivirana_varijabla>
  </DomainObject.Predmet.OstaliListFormated>
  <DomainObject.Predmet.OstaliListFormatedOIB>
    <izvorni_sadrzaj>
      <item>Anđelko Pažulj, OIB 62598770342</item>
      <item>Županijsko državno odvjetništvo u Bjelovaru, OIB 86821435474</item>
      <item>Financijska agencija, OIB 85821130368</item>
      <item>Ivo Žiža, OIB 08163835361</item>
    </izvorni_sadrzaj>
    <derivirana_varijabla naziv="DomainObject.Predmet.OstaliListFormatedOIB_1">
      <item>Anđelko Pažulj, OIB 62598770342</item>
      <item>Županijsko državno odvjetništvo u Bjelovaru, OIB 86821435474</item>
      <item>Financijska agencija, OIB 85821130368</item>
      <item>Ivo Žiža, OIB 08163835361</item>
    </derivirana_varijabla>
  </DomainObject.Predmet.OstaliListFormatedOIB>
  <DomainObject.Predmet.OstaliListFormatedWithAdress>
    <izvorni_sadrzaj>
      <item>Anđelko Pažulj, Kupinec 134, 10450 Kupinec</item>
      <item>Županijsko državno odvjetništvo u Bjelovaru</item>
      <item>Financijska agencija</item>
      <item>Ivo Žiža</item>
    </izvorni_sadrzaj>
    <derivirana_varijabla naziv="DomainObject.Predmet.OstaliListFormatedWithAdress_1">
      <item>Anđelko Pažulj, Kupinec 134, 10450 Kupinec</item>
      <item>Županijsko državno odvjetništvo u Bjelovaru</item>
      <item>Financijska agencija</item>
      <item>Ivo Žiža</item>
    </derivirana_varijabla>
  </DomainObject.Predmet.OstaliListFormatedWithAdress>
  <DomainObject.Predmet.OstaliListFormatedWithAdressOIB>
    <izvorni_sadrzaj>
      <item>Anđelko Pažulj, OIB 62598770342, Kupinec 134, 10450 Kupinec</item>
      <item>Županijsko državno odvjetništvo u Bjelovaru, OIB 86821435474</item>
      <item>Financijska agencija, OIB 85821130368</item>
      <item>Ivo Žiža, OIB 08163835361</item>
    </izvorni_sadrzaj>
    <derivirana_varijabla naziv="DomainObject.Predmet.OstaliListFormatedWithAdressOIB_1">
      <item>Anđelko Pažulj, OIB 62598770342, Kupinec 134, 10450 Kupinec</item>
      <item>Županijsko državno odvjetništvo u Bjelovaru, OIB 86821435474</item>
      <item>Financijska agencija, OIB 85821130368</item>
      <item>Ivo Žiža, OIB 08163835361</item>
    </derivirana_varijabla>
  </DomainObject.Predmet.OstaliListFormatedWithAdressOIB>
  <DomainObject.Predmet.OstaliListNazivFormated>
    <izvorni_sadrzaj>
      <item>Anđelko Pažulj</item>
      <item>Županijsko državno odvjetništvo u Bjelovaru</item>
      <item>Financijska agencija</item>
      <item>Ivo Žiža</item>
    </izvorni_sadrzaj>
    <derivirana_varijabla naziv="DomainObject.Predmet.OstaliListNazivFormated_1">
      <item>Anđelko Pažulj</item>
      <item>Županijsko državno odvjetništvo u Bjelovaru</item>
      <item>Financijska agencija</item>
      <item>Ivo Žiža</item>
    </derivirana_varijabla>
  </DomainObject.Predmet.OstaliListNazivFormated>
  <DomainObject.Predmet.OstaliListNazivFormatedOIB>
    <izvorni_sadrzaj>
      <item>Anđelko Pažulj, OIB 62598770342</item>
      <item>Županijsko državno odvjetništvo u Bjelovaru, OIB 86821435474</item>
      <item>Financijska agencija, OIB 85821130368</item>
      <item>Ivo Žiža, OIB 08163835361</item>
    </izvorni_sadrzaj>
    <derivirana_varijabla naziv="DomainObject.Predmet.OstaliListNazivFormatedOIB_1">
      <item>Anđelko Pažulj, OIB 62598770342</item>
      <item>Županijsko državno odvjetništvo u Bjelovaru, OIB 86821435474</item>
      <item>Financijska agencija, OIB 85821130368</item>
      <item>Ivo Žiža, OIB 08163835361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>St-5/2017-16</izvorni_sadrzaj>
    <derivirana_varijabla naziv="DomainObject.PoslovniBrojDokumenta_1">St-5/2017-16</derivirana_varijabla>
  </DomainObject.PoslovniBrojDokumenta>
  <DomainObject.Predmet.StrankaIDrugi>
    <izvorni_sadrzaj>REPUBLIKA HRVATSKA, Ministarstvo financija, Porezna uprava, Područni ured Središnja Hrvatska</izvorni_sadrzaj>
    <derivirana_varijabla naziv="DomainObject.Predmet.StrankaIDrugi_1">REPUBLIKA HRVATSKA, Ministarstvo financija, Porezna uprava, Područni ured Središnja Hrvatska</derivirana_varijabla>
  </DomainObject.Predmet.StrankaIDrugi>
  <DomainObject.Predmet.ProtustrankaIDrugi>
    <izvorni_sadrzaj>TIPA-PROMET d.o.o.</izvorni_sadrzaj>
    <derivirana_varijabla naziv="DomainObject.Predmet.ProtustrankaIDrugi_1">TIPA-PROMET d.o.o.</derivirana_varijabla>
  </DomainObject.Predmet.ProtustrankaIDrugi>
  <DomainObject.Predmet.StrankaIDrugiAdressOIB>
    <izvorni_sadrzaj>REPUBLIKA HRVATSKA, Ministarstvo financija, Porezna uprava, Područni ured Središnja Hrvatska, OIB 18683136487</izvorni_sadrzaj>
    <derivirana_varijabla naziv="DomainObject.Predmet.StrankaIDrugiAdressOIB_1">REPUBLIKA HRVATSKA, Ministarstvo financija, Porezna uprava, Područni ured Središnja Hrvatska, OIB 18683136487</derivirana_varijabla>
  </DomainObject.Predmet.StrankaIDrugiAdressOIB>
  <DomainObject.Predmet.ProtustrankaIDrugiAdressOIB>
    <izvorni_sadrzaj>TIPA-PROMET d.o.o., OIB 03642295562, Kupinec 134, 10450 Kupinec</izvorni_sadrzaj>
    <derivirana_varijabla naziv="DomainObject.Predmet.ProtustrankaIDrugiAdressOIB_1">TIPA-PROMET d.o.o., OIB 03642295562, Kupinec 134, 10450 Kupinec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TIPA-PROMET d.o.o.</item>
      <item>Anđelko Pažulj</item>
      <item>REPUBLIKA HRVATSKA, Ministarstvo financija, Porezna uprava, Područni ured Središnja Hrvatska</item>
      <item>Županijsko državno odvjetništvo u Bjelovaru</item>
      <item>Financijska agencija</item>
      <item>Ivo Žiža</item>
    </izvorni_sadrzaj>
    <derivirana_varijabla naziv="DomainObject.Predmet.SudioniciListNaziv_1">
      <item>TIPA-PROMET d.o.o.</item>
      <item>Anđelko Pažulj</item>
      <item>REPUBLIKA HRVATSKA, Ministarstvo financija, Porezna uprava, Područni ured Središnja Hrvatska</item>
      <item>Županijsko državno odvjetništvo u Bjelovaru</item>
      <item>Financijska agencija</item>
      <item>Ivo Žiža</item>
    </derivirana_varijabla>
  </DomainObject.Predmet.SudioniciListNaziv>
  <DomainObject.Predmet.SudioniciListAdressOIB>
    <izvorni_sadrzaj>
      <item>TIPA-PROMET d.o.o., OIB 03642295562, Kupinec 134,10450 Kupinec</item>
      <item>Anđelko Pažulj, OIB 62598770342, Kupinec 134,10450 Kupinec</item>
      <item>REPUBLIKA HRVATSKA, Ministarstvo financija, Porezna uprava, Područni ured Središnja Hrvatska, OIB 18683136487</item>
      <item>Županijsko državno odvjetništvo u Bjelovaru, OIB 86821435474</item>
      <item>Financijska agencija, OIB 85821130368</item>
      <item>Ivo Žiža, OIB 08163835361</item>
    </izvorni_sadrzaj>
    <derivirana_varijabla naziv="DomainObject.Predmet.SudioniciListAdressOIB_1">
      <item>TIPA-PROMET d.o.o., OIB 03642295562, Kupinec 134,10450 Kupinec</item>
      <item>Anđelko Pažulj, OIB 62598770342, Kupinec 134,10450 Kupinec</item>
      <item>REPUBLIKA HRVATSKA, Ministarstvo financija, Porezna uprava, Područni ured Središnja Hrvatska, OIB 18683136487</item>
      <item>Županijsko državno odvjetništvo u Bjelovaru, OIB 86821435474</item>
      <item>Financijska agencija, OIB 85821130368</item>
      <item>Ivo Žiža, OIB 08163835361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828C21-082F-4A16-B27C-779A16E3AC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414</properties:Words>
  <properties:Characters>2224</properties:Characters>
  <properties:Lines>86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2017-12-05T13:33:00Z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St-5/2017-16 / Odluka - Rješenje - obustava i zaključenje stečajnog postupka zbog nedostatnosti stečajne mase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