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dd1d" w14:paraId="8ecdd1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EA4BE9">
        <w:t>391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EA4BE9">
        <w:t>SREĆKO j.d.o.o. za trgovinu i usluge, Markušica, P. Cara 66, MBS: 030161171, OIB: 73597565150</w:t>
      </w:r>
      <w:r w:rsidR="007265D1">
        <w:t xml:space="preserve">, temeljem članka 430. Stečajnog zakona ( „Narodne novine“ 71/15), dana </w:t>
      </w:r>
      <w:r w:rsidR="00EA4BE9">
        <w:t>14. ožujka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A4BE9">
        <w:t>SREĆKO j.d.o.o. za trgovinu i usluge, Markušica, P. Cara 66, MBS: 030161171, OIB: 73597565150</w:t>
      </w:r>
      <w:r>
        <w:t xml:space="preserve">, iznosi </w:t>
      </w:r>
      <w:r w:rsidR="00EA4BE9">
        <w:t>73.715,40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EA4BE9">
        <w:t>Srećko Berić, Markušica, P. Cara 66, OIB: 28092487272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A4BE9">
        <w:t>391</w:t>
      </w:r>
      <w:r>
        <w:t>-17 (članak 430 Stečajnog zakona u vezi s člankom 132. Stečajnog zakona Narodne novine broj 71/15).</w:t>
      </w:r>
    </w:p>
    <w:p w:rsidRDefault="007265D1" w:rsidP="007265D1" w:rsidR="007265D1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EA4BE9">
        <w:t>14. ožujka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EA4BE9">
        <w:t>2/5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66CFA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SREĆKO j.d.o.o. za trgovinu i usluge</izvorni_sadrzaj>
    <derivirana_varijabla naziv="DomainObject.Predmet.ProtustrankaFormated_1">  SREĆKO j.d.o.o. za trgovinu i usluge</derivirana_varijabla>
  </DomainObject.Predmet.ProtustrankaFormated>
  <DomainObject.Predmet.ProtustrankaFormatedOIB>
    <izvorni_sadrzaj>  SREĆKO j.d.o.o. za trgovinu i usluge, OIB 73597565150</izvorni_sadrzaj>
    <derivirana_varijabla naziv="DomainObject.Predmet.ProtustrankaFormatedOIB_1">  SREĆKO j.d.o.o. za trgovinu i usluge, OIB 73597565150</derivirana_varijabla>
  </DomainObject.Predmet.ProtustrankaFormatedOIB>
  <DomainObject.Predmet.ProtustrankaFormatedWithAdress>
    <izvorni_sadrzaj> SREĆKO j.d.o.o. za trgovinu i usluge, Pere Cara 66, 32213 Markušica</izvorni_sadrzaj>
    <derivirana_varijabla naziv="DomainObject.Predmet.ProtustrankaFormatedWithAdress_1"> SREĆKO j.d.o.o. za trgovinu i usluge, Pere Cara 66, 32213 Markušica</derivirana_varijabla>
  </DomainObject.Predmet.ProtustrankaFormatedWithAdress>
  <DomainObject.Predmet.ProtustrankaFormatedWithAdressOIB>
    <izvorni_sadrzaj> SREĆKO j.d.o.o. za trgovinu i usluge, OIB 73597565150, Pere Cara 66, 32213 Markušica</izvorni_sadrzaj>
    <derivirana_varijabla naziv="DomainObject.Predmet.ProtustrankaFormatedWithAdressOIB_1"> SREĆKO j.d.o.o. za trgovinu i usluge, OIB 73597565150, Pere Cara 66, 32213 Markušica</derivirana_varijabla>
  </DomainObject.Predmet.ProtustrankaFormatedWithAdressOIB>
  <DomainObject.Predmet.ProtustrankaWithAdress>
    <izvorni_sadrzaj>SREĆKO j.d.o.o. za trgovinu i usluge Pere Cara 66, 32213 Markušica</izvorni_sadrzaj>
    <derivirana_varijabla naziv="DomainObject.Predmet.ProtustrankaWithAdress_1">SREĆKO j.d.o.o. za trgovinu i usluge Pere Cara 66, 32213 Markušica</derivirana_varijabla>
  </DomainObject.Predmet.ProtustrankaWithAdress>
  <DomainObject.Predmet.ProtustrankaWithAdressOIB>
    <izvorni_sadrzaj>SREĆKO j.d.o.o. za trgovinu i usluge, OIB 73597565150, Pere Cara 66, 32213 Markušica</izvorni_sadrzaj>
    <derivirana_varijabla naziv="DomainObject.Predmet.ProtustrankaWithAdressOIB_1">SREĆKO j.d.o.o. za trgovinu i usluge, OIB 73597565150, Pere Cara 66, 32213 Markušica</derivirana_varijabla>
  </DomainObject.Predmet.ProtustrankaWithAdressOIB>
  <DomainObject.Predmet.ProtustrankaNazivFormated>
    <izvorni_sadrzaj>SREĆKO j.d.o.o. za trgovinu i usluge</izvorni_sadrzaj>
    <derivirana_varijabla naziv="DomainObject.Predmet.ProtustrankaNazivFormated_1">SREĆKO j.d.o.o. za trgovinu i usluge</derivirana_varijabla>
  </DomainObject.Predmet.ProtustrankaNazivFormated>
  <DomainObject.Predmet.ProtustrankaNazivFormatedOIB>
    <izvorni_sadrzaj>SREĆKO j.d.o.o. za trgovinu i usluge, OIB 73597565150</izvorni_sadrzaj>
    <derivirana_varijabla naziv="DomainObject.Predmet.ProtustrankaNazivFormatedOIB_1">SREĆKO j.d.o.o. za trgovinu i usluge, OIB 73597565150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SREĆKO j.d.o.o. za trgovinu i usluge</item>
    </izvorni_sadrzaj>
    <derivirana_varijabla naziv="DomainObject.Predmet.ProtuStrankaListFormated_1">
      <item>SREĆKO j.d.o.o. za trgovinu i usluge</item>
    </derivirana_varijabla>
  </DomainObject.Predmet.ProtuStrankaListFormated>
  <DomainObject.Predmet.ProtuStrankaListFormatedOIB>
    <izvorni_sadrzaj>
      <item>SREĆKO j.d.o.o. za trgovinu i usluge, OIB 73597565150</item>
    </izvorni_sadrzaj>
    <derivirana_varijabla naziv="DomainObject.Predmet.ProtuStrankaListFormatedOIB_1">
      <item>SREĆKO j.d.o.o. za trgovinu i usluge, OIB 73597565150</item>
    </derivirana_varijabla>
  </DomainObject.Predmet.ProtuStrankaListFormatedOIB>
  <DomainObject.Predmet.ProtuStrankaListFormatedWithAdress>
    <izvorni_sadrzaj>
      <item>SREĆKO j.d.o.o. za trgovinu i usluge, Pere Cara 66, 32213 Markušica</item>
    </izvorni_sadrzaj>
    <derivirana_varijabla naziv="DomainObject.Predmet.ProtuStrankaListFormatedWithAdress_1">
      <item>SREĆKO j.d.o.o. za trgovinu i usluge, Pere Cara 66, 32213 Markušica</item>
    </derivirana_varijabla>
  </DomainObject.Predmet.ProtuStrankaListFormatedWithAdress>
  <DomainObject.Predmet.ProtuStrankaListFormatedWithAdressOIB>
    <izvorni_sadrzaj>
      <item>SREĆKO j.d.o.o. za trgovinu i usluge, OIB 73597565150, Pere Cara 66, 32213 Markušica</item>
    </izvorni_sadrzaj>
    <derivirana_varijabla naziv="DomainObject.Predmet.ProtuStrankaListFormatedWithAdressOIB_1">
      <item>SREĆKO j.d.o.o. za trgovinu i usluge, OIB 73597565150, Pere Cara 66, 32213 Markušica</item>
    </derivirana_varijabla>
  </DomainObject.Predmet.ProtuStrankaListFormatedWithAdressOIB>
  <DomainObject.Predmet.ProtuStrankaListNazivFormated>
    <izvorni_sadrzaj>
      <item>SREĆKO j.d.o.o. za trgovinu i usluge</item>
    </izvorni_sadrzaj>
    <derivirana_varijabla naziv="DomainObject.Predmet.ProtuStrankaListNazivFormated_1">
      <item>SREĆKO j.d.o.o. za trgovinu i usluge</item>
    </derivirana_varijabla>
  </DomainObject.Predmet.ProtuStrankaListNazivFormated>
  <DomainObject.Predmet.ProtuStrankaListNazivFormatedOIB>
    <izvorni_sadrzaj>
      <item>SREĆKO j.d.o.o. za trgovinu i usluge, OIB 73597565150</item>
    </izvorni_sadrzaj>
    <derivirana_varijabla naziv="DomainObject.Predmet.ProtuStrankaListNazivFormatedOIB_1">
      <item>SREĆKO j.d.o.o. za trgovinu i usluge, OIB 73597565150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SREĆKO j.d.o.o. za trgovinu i usluge</izvorni_sadrzaj>
    <derivirana_varijabla naziv="DomainObject.Predmet.ProtustrankaIDrugi_1">SREĆKO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SREĆKO j.d.o.o. za trgovinu i usluge, OIB 73597565150, Pere Cara 66, 32213 Markušica</izvorni_sadrzaj>
    <derivirana_varijabla naziv="DomainObject.Predmet.ProtustrankaIDrugiAdressOIB_1">SREĆKO j.d.o.o. za trgovinu i usluge, OIB 73597565150, Pere Cara 66, 32213 Markušica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SREĆKO j.d.o.o. za trgovinu i usluge</item>
    </izvorni_sadrzaj>
    <derivirana_varijabla naziv="DomainObject.Predmet.SudioniciListNaziv_1">
      <item>FINA RC OSIJEK</item>
      <item>SREĆKO j.d.o.o. za trgovinu i usluge</item>
    </derivirana_varijabla>
  </DomainObject.Predmet.SudioniciListNaziv>
  <DomainObject.Predmet.SudioniciListAdressOIB>
    <izvorni_sadrzaj>
      <item>FINA RC OSIJEK, OIB 85821130368</item>
      <item>SREĆKO j.d.o.o. za trgovinu i usluge, OIB 73597565150, Pere Cara 66,32213 Markušica</item>
    </izvorni_sadrzaj>
    <derivirana_varijabla naziv="DomainObject.Predmet.SudioniciListAdressOIB_1">
      <item>FINA RC OSIJEK, OIB 85821130368</item>
      <item>SREĆKO j.d.o.o. za trgovinu i usluge, OIB 73597565150, Pere Cara 66,32213 Markušica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73597565150</item>
    </izvorni_sadrzaj>
    <derivirana_varijabla naziv="DomainObject.Predmet.SudioniciListNazivOIB_1">
      <item>, OIB 85821130368</item>
      <item>, OIB 73597565150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1904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2017-03-14T09:35:00Z</dcterms:created>
  <dc:creator>Korisnik</dc:creator>
  <cp:lastModifiedBy>Žana Bem</cp:lastModifiedBy>
  <cp:lastPrinted>2016-10-19T08:05:00Z</cp:lastPrinted>
  <dcterms:modified xmlns:xsi="http://www.w3.org/2001/XMLSchema-instance" xsi:type="dcterms:W3CDTF">2017-03-14T09:35:00Z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