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8c7c" w14:paraId="51c8c7c" w:rsidRDefault="001E08A2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77D41">
        <w:rPr>
          <w:rFonts w:cs="Times New Roman" w:hAnsi="Times New Roman" w:ascii="Times New Roman"/>
          <w:i w:val="false"/>
          <w:sz w:val="24"/>
          <w:szCs w:val="24"/>
        </w:rPr>
        <w:t>695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1E08A2" w:rsidP="001E08A2" w:rsidR="00741D3F" w:rsidRPr="001E08A2">
      <w:pPr>
        <w:rPr>
          <w:b/>
        </w:rPr>
      </w:pPr>
      <w:r>
        <w:rPr>
          <w:b/>
        </w:rPr>
        <w:t>Split, Sukoišanska 6</w:t>
      </w:r>
    </w:p>
    <w:p w:rsidRDefault="001E08A2" w:rsidP="00A77D41" w:rsidR="001E08A2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A77D41" w:rsidRPr="00A77D41">
        <w:t>odlučujući o prijedlogu predlagatelja Financijska agencija, RC Split, za otvaranje stečajnog postupka nad dužnikom ETEROVIĆ MARMI d.o.o. za trgovinu i građevinarstvo, Omiš, Fra Stjepana Vrlića 37, MB</w:t>
      </w:r>
      <w:r w:rsidR="00A77D41">
        <w:t>S: 060136400, OIB: 13623418534</w:t>
      </w:r>
      <w:r w:rsidR="00452088">
        <w:t xml:space="preserve">, dana </w:t>
      </w:r>
      <w:r w:rsidR="008733E8">
        <w:t>13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1E08A2" w:rsidP="00D30FFE" w:rsidR="00EA3334">
      <w:pPr>
        <w:rPr>
          <w:b/>
        </w:rPr>
      </w:pPr>
      <w:r>
        <w:rPr>
          <w:b/>
        </w:rPr>
        <w:t xml:space="preserve"> </w:t>
      </w:r>
    </w:p>
    <w:p w:rsidRDefault="001E08A2" w:rsidP="00D30FFE" w:rsidR="001E08A2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1E08A2" w:rsidP="00452088" w:rsidR="001E08A2">
      <w:pPr>
        <w:jc w:val="both"/>
      </w:pPr>
    </w:p>
    <w:p w:rsidRDefault="00452088" w:rsidP="001E08A2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A77D41">
        <w:t>REPUBLIKA HRVATSKA, Ministarstvo financija, OIB: 18683136487, zastupana po Županijskom</w:t>
      </w:r>
      <w:r w:rsidR="002A38D9">
        <w:t xml:space="preserve"> državnom odvjetništvu u Splitu </w:t>
      </w:r>
      <w:r>
        <w:t xml:space="preserve">u roku osam dana očitovati se </w:t>
      </w:r>
      <w:r w:rsidR="00A77D41">
        <w:t xml:space="preserve">što predstavlja podnesak </w:t>
      </w:r>
      <w:r w:rsidR="001E08A2">
        <w:t xml:space="preserve">naslova </w:t>
      </w:r>
      <w:r w:rsidR="00A77D41">
        <w:t>prijedlog za otvaranje stečajnog postupka zaprimljen</w:t>
      </w:r>
      <w:r w:rsidR="001E08A2">
        <w:t xml:space="preserve"> u predmet St-695/16</w:t>
      </w:r>
      <w:r w:rsidR="00A77D41">
        <w:t xml:space="preserve"> na sudu 29. lipnja 2016.g.</w:t>
      </w:r>
      <w:r w:rsidR="002A38D9" w:rsidRPr="002A38D9">
        <w:t xml:space="preserve">, </w:t>
      </w:r>
      <w:r w:rsidR="001E08A2">
        <w:t>jer će u suprotnom sud</w:t>
      </w:r>
      <w:r w:rsidR="002A38D9" w:rsidRPr="002A38D9">
        <w:t xml:space="preserve"> postupiti u skladu s čl. 109.</w:t>
      </w:r>
      <w:r w:rsidR="001E08A2">
        <w:t>st.4.</w:t>
      </w:r>
      <w:r w:rsidR="002A38D9" w:rsidRPr="002A38D9">
        <w:t xml:space="preserve"> </w:t>
      </w:r>
      <w:r w:rsidR="002A38D9">
        <w:t>Zakona o parničnom postupku.</w:t>
      </w:r>
    </w:p>
    <w:p w:rsidRDefault="00452088" w:rsidP="00452088" w:rsidR="00452088">
      <w:pPr>
        <w:jc w:val="both"/>
      </w:pPr>
    </w:p>
    <w:p w:rsidRDefault="001E08A2" w:rsidP="00452088" w:rsidR="001E08A2">
      <w:pPr>
        <w:jc w:val="both"/>
      </w:pPr>
    </w:p>
    <w:p w:rsidRDefault="001E08A2" w:rsidP="00452088" w:rsidR="001E08A2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765F5E" w:rsidP="00765F5E" w:rsidR="00765F5E" w:rsidRPr="00765F5E">
      <w:pPr>
        <w:ind w:firstLine="708"/>
        <w:jc w:val="both"/>
      </w:pPr>
      <w:r w:rsidRPr="00765F5E">
        <w:t xml:space="preserve">Rješenjem naslovnog suda od 06. </w:t>
      </w:r>
      <w:r w:rsidR="001E08A2">
        <w:t>s</w:t>
      </w:r>
      <w:r w:rsidRPr="00765F5E">
        <w:t>vibnja 2016.g. pod posl.br. St-695/2016 je povodom prijedloga FINA pokrenut prethodni postupak nad  dužnikom ETEROVIĆ MARMI d.o.o. za trgovinu i građevinarstvo, Omiš, Fra Stjepana Vrlića 37, MBS: 060136400, OIB: 13623418534. Sud je tijekom prethodnog postupka utvrdio da dužnik nema imovine koja bi činila dostatnu stečajnu masu kojom bi se namirili troškovi stečajnog postupka.</w:t>
      </w:r>
    </w:p>
    <w:p w:rsidRDefault="00452088" w:rsidP="00452088" w:rsidR="00452088" w:rsidRPr="00765F5E">
      <w:pPr>
        <w:jc w:val="both"/>
      </w:pPr>
    </w:p>
    <w:p w:rsidRDefault="00452088" w:rsidP="00452088" w:rsidR="00765F5E">
      <w:pPr>
        <w:jc w:val="both"/>
      </w:pPr>
      <w:r>
        <w:tab/>
      </w:r>
      <w:r w:rsidR="00A77D41">
        <w:t>Županijsko državno odvjetništvo</w:t>
      </w:r>
      <w:r w:rsidR="00A77D41" w:rsidRPr="00A77D41">
        <w:t xml:space="preserve"> u Splitu</w:t>
      </w:r>
      <w:r w:rsidR="00765F5E">
        <w:t xml:space="preserve"> kao zastupnik po zakonu Republike Hrvatske</w:t>
      </w:r>
      <w:r>
        <w:t xml:space="preserve"> je </w:t>
      </w:r>
      <w:r w:rsidR="00765F5E">
        <w:t>na sud</w:t>
      </w:r>
      <w:r>
        <w:t xml:space="preserve"> </w:t>
      </w:r>
      <w:r w:rsidR="00A77D41">
        <w:t>29.</w:t>
      </w:r>
      <w:r w:rsidR="00765F5E" w:rsidRPr="00765F5E">
        <w:t xml:space="preserve"> lipnja 2016.g.</w:t>
      </w:r>
      <w:r w:rsidR="00A77D41">
        <w:t xml:space="preserve"> </w:t>
      </w:r>
      <w:r>
        <w:t xml:space="preserve">dostavio </w:t>
      </w:r>
      <w:r w:rsidR="002A38D9">
        <w:t xml:space="preserve">u spis </w:t>
      </w:r>
      <w:r>
        <w:t xml:space="preserve">podnesak kojim </w:t>
      </w:r>
      <w:r w:rsidR="00765F5E">
        <w:t xml:space="preserve">predlaže otvaranje stečajnog postupka nad dužnikom </w:t>
      </w:r>
      <w:r w:rsidR="00765F5E" w:rsidRPr="00765F5E">
        <w:t>ETEROVIĆ MARMI d.o.o. za trgovinu i građevinarstvo, Omiš, Fra Stjepana Vrlića 37, MBS: 060136400, OIB: 13623418534</w:t>
      </w:r>
      <w:r w:rsidR="00765F5E">
        <w:t xml:space="preserve"> pozivajući se na odredbe čl. 16, 109 i 430. </w:t>
      </w:r>
      <w:r w:rsidR="002A38D9">
        <w:t xml:space="preserve">, te 434., 114. </w:t>
      </w:r>
      <w:r w:rsidR="00765F5E">
        <w:t>Stečajnog zakona (NN 71/15, dalje u tekstu: SZ).</w:t>
      </w:r>
    </w:p>
    <w:p w:rsidRDefault="00765F5E" w:rsidP="00452088" w:rsidR="00765F5E">
      <w:pPr>
        <w:jc w:val="both"/>
      </w:pPr>
    </w:p>
    <w:p w:rsidRDefault="00765F5E" w:rsidP="00452088" w:rsidR="009640C5">
      <w:pPr>
        <w:jc w:val="both"/>
      </w:pPr>
      <w:r>
        <w:tab/>
        <w:t xml:space="preserve">Obzirom da je FINA već predložila otvaranje </w:t>
      </w:r>
      <w:r w:rsidR="001E08A2">
        <w:t xml:space="preserve">redovnog </w:t>
      </w:r>
      <w:r>
        <w:t xml:space="preserve">stečajnog postupka, poziva se RH, ŽDO očitovati se što predstavlja </w:t>
      </w:r>
      <w:r w:rsidRPr="00765F5E">
        <w:t>podnesak prijedlog za otvaranje stečajnog postupka zaprimljen na sudu 29. lipnja 2016.g.</w:t>
      </w:r>
      <w:r>
        <w:t xml:space="preserve">, novi prijedlog za otvaranje stečaja ili nešto drugo. Naime, iz </w:t>
      </w:r>
      <w:r w:rsidR="001E08A2">
        <w:t xml:space="preserve">u podnesku </w:t>
      </w:r>
      <w:r>
        <w:t>pozivanja na odredbe koje se odnose</w:t>
      </w:r>
      <w:r w:rsidR="002A38D9">
        <w:t xml:space="preserve"> i</w:t>
      </w:r>
      <w:r>
        <w:t xml:space="preserve"> na</w:t>
      </w:r>
      <w:r w:rsidR="002A38D9">
        <w:t xml:space="preserve"> skraćeni stečajni postupak sudu nije jasno što </w:t>
      </w:r>
      <w:r w:rsidR="001E08A2">
        <w:t xml:space="preserve">predmetni </w:t>
      </w:r>
      <w:r w:rsidR="002A38D9">
        <w:t>podnesak predstavlja jer se u predmetnom slučaju</w:t>
      </w:r>
      <w:r w:rsidR="009640C5">
        <w:t xml:space="preserve"> nad dužnikom</w:t>
      </w:r>
      <w:r w:rsidR="002A38D9">
        <w:t xml:space="preserve"> ne radi o skraćenom stečajnom postupku. U podnesku nema ni iznesenih podataka </w:t>
      </w:r>
      <w:r w:rsidR="002A38D9">
        <w:lastRenderedPageBreak/>
        <w:t xml:space="preserve">o trenutnoj imovini </w:t>
      </w:r>
      <w:r w:rsidR="001E08A2">
        <w:t xml:space="preserve">stečajnog </w:t>
      </w:r>
      <w:r w:rsidR="002A38D9">
        <w:t xml:space="preserve">dužnika ukoliko podnositelj podneska o tome želi obavijestiti sud. </w:t>
      </w:r>
    </w:p>
    <w:p w:rsidRDefault="009640C5" w:rsidP="00452088" w:rsidR="009640C5">
      <w:pPr>
        <w:jc w:val="both"/>
      </w:pPr>
    </w:p>
    <w:p w:rsidRDefault="009640C5" w:rsidP="001E08A2" w:rsidR="00452088">
      <w:pPr>
        <w:jc w:val="both"/>
      </w:pPr>
      <w:r>
        <w:tab/>
      </w:r>
      <w:r w:rsidR="001E08A2" w:rsidRPr="001E08A2">
        <w:t xml:space="preserve">Slijedom iznesenog </w:t>
      </w:r>
      <w:r w:rsidR="001E08A2">
        <w:t>a</w:t>
      </w:r>
      <w:r>
        <w:t xml:space="preserve"> smislu čl. </w:t>
      </w:r>
      <w:r w:rsidR="001E08A2">
        <w:t xml:space="preserve">10 SZ-a primjenjujući čl. 109 ZPP-a </w:t>
      </w:r>
      <w:r w:rsidR="00452088">
        <w:t>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</w:t>
      </w:r>
      <w:r w:rsidR="001E08A2">
        <w:rPr>
          <w:b/>
        </w:rPr>
        <w:t>Split</w:t>
      </w:r>
      <w:r w:rsidRPr="00FD23BA">
        <w:rPr>
          <w:b/>
        </w:rPr>
        <w:t xml:space="preserve">u, dana </w:t>
      </w:r>
      <w:r w:rsidR="008733E8">
        <w:rPr>
          <w:b/>
        </w:rPr>
        <w:t>13</w:t>
      </w:r>
      <w:r w:rsidR="00FD23BA" w:rsidRPr="00FD23BA">
        <w:rPr>
          <w:b/>
        </w:rPr>
        <w:t>. rujn</w:t>
      </w:r>
      <w:r w:rsidRPr="00FD23BA">
        <w:rPr>
          <w:b/>
        </w:rPr>
        <w:t>a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Franković, v.r.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</w:r>
      <w:r w:rsidR="001E08A2">
        <w:t>ŽDO Split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8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9640C5">
      <w:t>695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08A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81891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8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89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8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8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1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8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89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8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8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ETEROVIĆ MARMI, društvo s ograničenom odgovornošću za trgovinu i građevinarstvo</izvorni_sadrzaj>
    <derivirana_varijabla naziv="DomainObject.Predmet.ProtustrankaFormated_1">  ETEROVIĆ MARMI, društvo s ograničenom odgovornošću za trgovinu i građevinarstvo</derivirana_varijabla>
  </DomainObject.Predmet.ProtustrankaFormated>
  <DomainObject.Predmet.ProtustrankaFormatedOIB>
    <izvorni_sadrzaj>  ETEROVIĆ MARMI, društvo s ograničenom odgovornošću za trgovinu i građevinarstvo, OIB 13623418534</izvorni_sadrzaj>
    <derivirana_varijabla naziv="DomainObject.Predmet.ProtustrankaFormatedOIB_1">  ETEROVIĆ MARMI, društvo s ograničenom odgovornošću za trgovinu i građevinarstvo, OIB 13623418534</derivirana_varijabla>
  </DomainObject.Predmet.ProtustrankaFormatedOIB>
  <DomainObject.Predmet.ProtustrankaFormatedWithAdress>
    <izvorni_sadrzaj> ETEROVIĆ MARMI, društvo s ograničenom odgovornošću za trgovinu i građevinarstvo, Fra Stjepana Vrlića 37, 21310 Omiš</izvorni_sadrzaj>
    <derivirana_varijabla naziv="DomainObject.Predmet.ProtustrankaFormatedWithAdress_1"> ETEROVIĆ MARMI, društvo s ograničenom odgovornošću za trgovinu i građevinarstvo, Fra Stjepana Vrlića 37, 21310 Omiš</derivirana_varijabla>
  </DomainObject.Predmet.ProtustrankaFormatedWithAdress>
  <DomainObject.Predmet.ProtustrankaFormatedWithAdressOIB>
    <izvorni_sadrzaj> ETEROVIĆ MARMI, društvo s ograničenom odgovornošću za trgovinu i građevinarstvo, OIB 13623418534, Fra Stjepana Vrlića 37, 21310 Omiš</izvorni_sadrzaj>
    <derivirana_varijabla naziv="DomainObject.Predmet.ProtustrankaFormatedWithAdressOIB_1"> ETEROVIĆ MARMI, društvo s ograničenom odgovornošću za trgovinu i građevinarstvo, OIB 13623418534, Fra Stjepana Vrlića 37, 21310 Omiš</derivirana_varijabla>
  </DomainObject.Predmet.ProtustrankaFormatedWithAdressOIB>
  <DomainObject.Predmet.ProtustrankaWithAdress>
    <izvorni_sadrzaj>ETEROVIĆ MARMI, društvo s ograničenom odgovornošću za trgovinu i građevinarstvo Fra Stjepana Vrlića 37, 21310 Omiš</izvorni_sadrzaj>
    <derivirana_varijabla naziv="DomainObject.Predmet.ProtustrankaWithAdress_1">ETEROVIĆ MARMI, društvo s ograničenom odgovornošću za trgovinu i građevinarstvo Fra Stjepana Vrlića 37, 21310 Omiš</derivirana_varijabla>
  </DomainObject.Predmet.ProtustrankaWithAdress>
  <DomainObject.Predmet.ProtustrankaWithAdressOIB>
    <izvorni_sadrzaj>ETEROVIĆ MARMI, društvo s ograničenom odgovornošću za trgovinu i građevinarstvo, OIB 13623418534, Fra Stjepana Vrlića 37, 21310 Omiš</izvorni_sadrzaj>
    <derivirana_varijabla naziv="DomainObject.Predmet.ProtustrankaWithAdressOIB_1">ETEROVIĆ MARMI, društvo s ograničenom odgovornošću za trgovinu i građevinarstvo, OIB 13623418534, Fra Stjepana Vrlića 37, 21310 Omiš</derivirana_varijabla>
  </DomainObject.Predmet.ProtustrankaWithAdressOIB>
  <DomainObject.Predmet.ProtustrankaNazivFormated>
    <izvorni_sadrzaj>ETEROVIĆ MARMI, društvo s ograničenom odgovornošću za trgovinu i građevinarstvo</izvorni_sadrzaj>
    <derivirana_varijabla naziv="DomainObject.Predmet.ProtustrankaNazivFormated_1">ETEROVIĆ MARMI, društvo s ograničenom odgovornošću za trgovinu i građevinarstvo</derivirana_varijabla>
  </DomainObject.Predmet.ProtustrankaNazivFormated>
  <DomainObject.Predmet.ProtustrankaNazivFormatedOIB>
    <izvorni_sadrzaj>ETEROVIĆ MARMI, društvo s ograničenom odgovornošću za trgovinu i građevinarstvo, OIB 13623418534</izvorni_sadrzaj>
    <derivirana_varijabla naziv="DomainObject.Predmet.ProtustrankaNazivFormatedOIB_1">ETEROVIĆ MARMI, društvo s ograničenom odgovornošću za trgovinu i građevinarstvo, OIB 13623418534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2606481.89</izvorni_sadrzaj>
    <derivirana_varijabla naziv="DomainObject.Predmet.TrenutnaVrijednost_1">2606481.89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ETEROVIĆ MARMI, društvo s ograničenom odgovornošću za trgovinu i građevinarstvo</item>
    </izvorni_sadrzaj>
    <derivirana_varijabla naziv="DomainObject.Predmet.ProtuStrankaListFormated_1">
      <item>ETEROVIĆ MARMI, društvo s ograničenom odgovornošću za trgovinu i građevinarstvo</item>
    </derivirana_varijabla>
  </DomainObject.Predmet.ProtuStrankaListFormated>
  <DomainObject.Predmet.ProtuStrankaListFormatedOIB>
    <izvorni_sadrzaj>
      <item>ETEROVIĆ MARMI, društvo s ograničenom odgovornošću za trgovinu i građevinarstvo, OIB 13623418534</item>
    </izvorni_sadrzaj>
    <derivirana_varijabla naziv="DomainObject.Predmet.ProtuStrankaListFormatedOIB_1">
      <item>ETEROVIĆ MARMI, društvo s ograničenom odgovornošću za trgovinu i građevinarstvo, OIB 13623418534</item>
    </derivirana_varijabla>
  </DomainObject.Predmet.ProtuStrankaListFormatedOIB>
  <DomainObject.Predmet.ProtuStrankaListFormatedWithAdress>
    <izvorni_sadrzaj>
      <item>ETEROVIĆ MARMI, društvo s ograničenom odgovornošću za trgovinu i građevinarstvo, Fra Stjepana Vrlića 37, 21310 Omiš</item>
    </izvorni_sadrzaj>
    <derivirana_varijabla naziv="DomainObject.Predmet.ProtuStrankaListFormatedWithAdress_1">
      <item>ETEROVIĆ MARMI, društvo s ograničenom odgovornošću za trgovinu i građevinarstvo, Fra Stjepana Vrlića 37, 21310 Omiš</item>
    </derivirana_varijabla>
  </DomainObject.Predmet.ProtuStrankaListFormatedWithAdress>
  <DomainObject.Predmet.ProtuStrankaListFormatedWithAdressOIB>
    <izvorni_sadrzaj>
      <item>ETEROVIĆ MARMI, društvo s ograničenom odgovornošću za trgovinu i građevinarstvo, OIB 13623418534, Fra Stjepana Vrlića 37, 21310 Omiš</item>
    </izvorni_sadrzaj>
    <derivirana_varijabla naziv="DomainObject.Predmet.ProtuStrankaListFormatedWithAdressOIB_1">
      <item>ETEROVIĆ MARMI, društvo s ograničenom odgovornošću za trgovinu i građevinarstvo, OIB 13623418534, Fra Stjepana Vrlića 37, 21310 Omiš</item>
    </derivirana_varijabla>
  </DomainObject.Predmet.ProtuStrankaListFormatedWithAdressOIB>
  <DomainObject.Predmet.ProtuStrankaListNazivFormated>
    <izvorni_sadrzaj>
      <item>ETEROVIĆ MARMI, društvo s ograničenom odgovornošću za trgovinu i građevinarstvo</item>
    </izvorni_sadrzaj>
    <derivirana_varijabla naziv="DomainObject.Predmet.ProtuStrankaListNazivFormated_1">
      <item>ETEROVIĆ MARMI, društvo s ograničenom odgovornošću za trgovinu i građevinarstvo</item>
    </derivirana_varijabla>
  </DomainObject.Predmet.ProtuStrankaListNazivFormated>
  <DomainObject.Predmet.ProtuStrankaListNazivFormatedOIB>
    <izvorni_sadrzaj>
      <item>ETEROVIĆ MARMI, društvo s ograničenom odgovornošću za trgovinu i građevinarstvo, OIB 13623418534</item>
    </izvorni_sadrzaj>
    <derivirana_varijabla naziv="DomainObject.Predmet.ProtuStrankaListNazivFormatedOIB_1">
      <item>ETEROVIĆ MARMI, društvo s ograničenom odgovornošću za trgovinu i građevinarstvo, OIB 13623418534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ETEROVIĆ MARMI, društvo s ograničenom odgovornošću za trgovinu i građevinarstvo</izvorni_sadrzaj>
    <derivirana_varijabla naziv="DomainObject.Predmet.ProtustrankaIDrugi_1">ETEROVIĆ MARMI, društvo s ograničenom odgovornošću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ETEROVIĆ MARMI, društvo s ograničenom odgovornošću za trgovinu i građevinarstvo, OIB 13623418534, Fra Stjepana Vrlića 37, 21310 Omiš</izvorni_sadrzaj>
    <derivirana_varijabla naziv="DomainObject.Predmet.ProtustrankaIDrugiAdressOIB_1">ETEROVIĆ MARMI, društvo s ograničenom odgovornošću za trgovinu i građevinarstvo, OIB 13623418534, Fra Stjepana Vrlića 37,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ETEROVIĆ MARMI, društvo s ograničenom odgovornošću za trgovinu i građevinarstvo</item>
      <item>FINANCIJSKA AGENCIJA, RC SPLIT</item>
    </izvorni_sadrzaj>
    <derivirana_varijabla naziv="DomainObject.Predmet.SudioniciListNaziv_1">
      <item>ETEROVIĆ MARMI, društvo s ograničenom odgovornošću za trgovinu i građevinarstvo</item>
      <item>FINANCIJSKA AGENCIJA, RC SPLIT</item>
    </derivirana_varijabla>
  </DomainObject.Predmet.SudioniciListNaziv>
  <DomainObject.Predmet.SudioniciListAdressOIB>
    <izvorni_sadrzaj>
      <item>ETEROVIĆ MARMI, društvo s ograničenom odgovornošću za trgovinu i građevinarstvo, OIB 13623418534, Fra Stjepana Vrlića 37,21310 Omiš</item>
      <item>FINANCIJSKA AGENCIJA, RC SPLIT, OIB 85821130368, Mažuranićevo šetalište 24 b,21000 Split</item>
    </izvorni_sadrzaj>
    <derivirana_varijabla naziv="DomainObject.Predmet.SudioniciListAdressOIB_1">
      <item>ETEROVIĆ MARMI, društvo s ograničenom odgovornošću za trgovinu i građevinarstvo, OIB 13623418534, Fra Stjepana Vrlića 37,21310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13623418534</item>
      <item>, OIB 85821130368</item>
    </izvorni_sadrzaj>
    <derivirana_varijabla naziv="DomainObject.Predmet.SudioniciListNazivOIB_1">
      <item>, OIB 13623418534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56F6B0-4E38-4254-ACBE-1B17F5F20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423</properties:Words>
  <properties:Characters>2321</properties:Characters>
  <properties:Lines>73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2016-09-13T08:55:00Z</dcterms:created>
  <dc:creator>none</dc:creator>
  <cp:lastModifiedBy>Katarina Franković</cp:lastModifiedBy>
  <cp:lastPrinted>2016-09-12T12:14:00Z</cp:lastPrinted>
  <dcterms:modified xmlns:xsi="http://www.w3.org/2001/XMLSchema-instance" xsi:type="dcterms:W3CDTF">2016-09-13T08:58:00Z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