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DA278B" w:rsidR="00EA2F08" w:rsidRPr="001A4844">
        <w:trPr>
          <w:trHeight w:val="565"/>
        </w:trPr>
        <w:tc>
          <w:tcPr>
            <w:tcW w:type="dxa" w:w="2531"/>
          </w:tcPr>
          <w:p w:rsidRDefault="00EA2F08" w:rsidP="00623EB4" w:rsidR="00AC6C6C">
            <w:pPr>
              <w:jc w:val="center"/>
              <w:rPr>
                <w:sz w:val="24"/>
              </w:rPr>
            </w:pPr>
            <w:bookmarkStart w:name="_GoBack" w:id="0"/>
            <w:bookmarkEnd w:id="0"/>
            <w:r w:rsidRPr="001A4844">
              <w:rPr>
                <w:noProof/>
                <w:lang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EA2F08" w:rsidP="00DA278B" w:rsidR="00EA2F08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Republika Hrvatska</w:t>
            </w:r>
          </w:p>
          <w:p w:rsidRDefault="00EA2F08" w:rsidP="00DA278B" w:rsidR="00EA2F08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Trgovački sud u Splitu</w:t>
            </w:r>
          </w:p>
          <w:p w:rsidRDefault="00EA2F08" w:rsidP="00DA278B" w:rsidR="00EA2F08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Split, Sukoišanska 6</w:t>
            </w:r>
          </w:p>
        </w:tc>
      </w:tr>
    </w:tbl>
    <w:p w14:textId="e8e315b" w14:paraId="e8e315b" w:rsidRDefault="00EA2F08" w:rsidP="006004BC" w:rsidR="00EA2F08">
      <w:pPr>
        <w:jc w:val="right"/>
        <w15:collapsed w:val="false"/>
      </w:pPr>
      <w:r w:rsidRPr="001A4844">
        <w:t>Poslovni broj: 4. St-</w:t>
      </w:r>
      <w:r w:rsidR="00623EB4">
        <w:t>912</w:t>
      </w:r>
      <w:r>
        <w:t>/2018-</w:t>
      </w:r>
      <w:r w:rsidR="00255809">
        <w:t>22</w:t>
      </w:r>
    </w:p>
    <w:p w:rsidRDefault="006004BC" w:rsidP="006004BC" w:rsidR="006004BC" w:rsidRPr="006004BC">
      <w:pPr>
        <w:jc w:val="right"/>
      </w:pPr>
    </w:p>
    <w:p w:rsidRDefault="00AC6C6C" w:rsidP="00EA2F08" w:rsidR="00AC6C6C">
      <w:pPr>
        <w:jc w:val="center"/>
        <w:rPr>
          <w:spacing w:val="100"/>
          <w:lang w:val="hr-HR"/>
        </w:rPr>
      </w:pPr>
    </w:p>
    <w:p w:rsidRDefault="00EA2F08" w:rsidP="00EA2F08" w:rsidR="00EA2F08" w:rsidRPr="00EA2F08">
      <w:pPr>
        <w:jc w:val="center"/>
        <w:rPr>
          <w:spacing w:val="100"/>
          <w:lang w:val="hr-HR"/>
        </w:rPr>
      </w:pPr>
      <w:r w:rsidRPr="00EA2F08">
        <w:rPr>
          <w:spacing w:val="100"/>
          <w:lang w:val="hr-HR"/>
        </w:rPr>
        <w:t>REPUBLIKA HRVATSKA</w:t>
      </w:r>
    </w:p>
    <w:p w:rsidRDefault="00EA2F08" w:rsidP="00EA2F08" w:rsidR="00EA2F08">
      <w:pPr>
        <w:jc w:val="center"/>
        <w:rPr>
          <w:spacing w:val="100"/>
          <w:lang w:val="hr-HR"/>
        </w:rPr>
      </w:pPr>
    </w:p>
    <w:p w:rsidRDefault="00EA2F08" w:rsidP="00EA2F08" w:rsidR="00EA2F08" w:rsidRPr="00EA2F08">
      <w:pPr>
        <w:jc w:val="center"/>
        <w:rPr>
          <w:spacing w:val="100"/>
          <w:lang w:val="hr-HR"/>
        </w:rPr>
      </w:pPr>
      <w:r w:rsidRPr="00EA2F08">
        <w:rPr>
          <w:spacing w:val="100"/>
          <w:lang w:val="hr-HR"/>
        </w:rPr>
        <w:t>RJEŠENJE</w:t>
      </w:r>
    </w:p>
    <w:p w:rsidRDefault="00EA2F08" w:rsidP="008128CC" w:rsidR="00EA2F08" w:rsidRPr="00CA3336">
      <w:pPr>
        <w:rPr>
          <w:lang w:val="hr-HR"/>
        </w:rPr>
      </w:pPr>
    </w:p>
    <w:p w:rsidRDefault="008128CC" w:rsidP="00547112" w:rsidR="00547112">
      <w:pPr>
        <w:jc w:val="both"/>
      </w:pPr>
      <w:r w:rsidRPr="00CA3336">
        <w:rPr>
          <w:lang w:val="hr-HR"/>
        </w:rPr>
        <w:tab/>
      </w:r>
      <w:r w:rsidR="00547112">
        <w:t xml:space="preserve">Trgovački sud u Splitu, po sucu tog suda Katarini Mikulić, u stečajnom postupku povodom prijedloga predlagatelja – vjerovnika REPUBLIKE HRVATSKE, Ministarstva financija, OIB: 18683136487, zastupano po Županijskom državnom odvjetništvu u Splitu, za otvaranje stečajnog postupka nad dužnikom </w:t>
      </w:r>
      <w:r w:rsidR="00623EB4" w:rsidRPr="00623EB4">
        <w:t>BARON d.o.o., Split, Karamanova 9, OIB: 017947722726</w:t>
      </w:r>
      <w:r w:rsidR="00547112">
        <w:t xml:space="preserve">, </w:t>
      </w:r>
      <w:r w:rsidR="00255809">
        <w:t>15</w:t>
      </w:r>
      <w:r w:rsidR="00547112">
        <w:t>. veljače 2019.</w:t>
      </w:r>
    </w:p>
    <w:p w:rsidRDefault="008128CC" w:rsidP="00547112" w:rsidR="008128CC">
      <w:pPr>
        <w:jc w:val="both"/>
        <w:rPr>
          <w:sz w:val="20"/>
          <w:szCs w:val="20"/>
          <w:lang w:val="hr-HR"/>
        </w:rPr>
      </w:pPr>
    </w:p>
    <w:p w:rsidRDefault="00AC6C6C" w:rsidP="008128CC" w:rsidR="00AC6C6C" w:rsidRPr="00E36DA5">
      <w:pPr>
        <w:rPr>
          <w:sz w:val="20"/>
          <w:szCs w:val="20"/>
          <w:lang w:val="hr-HR"/>
        </w:rPr>
      </w:pPr>
    </w:p>
    <w:p w:rsidRDefault="008128CC" w:rsidP="008128CC" w:rsidR="008128CC" w:rsidRPr="00CA3336">
      <w:pPr>
        <w:jc w:val="center"/>
        <w:rPr>
          <w:lang w:val="hr-HR"/>
        </w:rPr>
      </w:pPr>
      <w:r w:rsidRPr="00CA3336">
        <w:rPr>
          <w:lang w:val="hr-HR"/>
        </w:rPr>
        <w:t xml:space="preserve">r i j e š i o   j e                                               </w:t>
      </w:r>
    </w:p>
    <w:p w:rsidRDefault="008128CC" w:rsidP="008128CC" w:rsidR="008128CC" w:rsidRPr="00CA3336">
      <w:pPr>
        <w:jc w:val="both"/>
        <w:rPr>
          <w:lang w:val="hr-HR"/>
        </w:rPr>
      </w:pPr>
    </w:p>
    <w:p w:rsidRDefault="008128CC" w:rsidP="00EA2F08" w:rsidR="008128CC" w:rsidRPr="00547112">
      <w:pPr>
        <w:pStyle w:val="Naslov3"/>
        <w:ind w:firstLine="12"/>
        <w:rPr>
          <w:b w:val="false"/>
          <w:szCs w:val="24"/>
        </w:rPr>
      </w:pPr>
      <w:r w:rsidRPr="00CA3336">
        <w:rPr>
          <w:b w:val="false"/>
          <w:szCs w:val="24"/>
        </w:rPr>
        <w:t xml:space="preserve">I. Otvara se stečajni postupak nad dužnikom </w:t>
      </w:r>
      <w:r w:rsidR="00623EB4" w:rsidRPr="00623EB4">
        <w:rPr>
          <w:b w:val="false"/>
        </w:rPr>
        <w:t>BARON d.o.o., Split, Karamanova 9, OIB: 017947722726</w:t>
      </w:r>
      <w:r w:rsidRPr="00547112">
        <w:rPr>
          <w:b w:val="false"/>
          <w:szCs w:val="24"/>
        </w:rPr>
        <w:t>.</w:t>
      </w:r>
    </w:p>
    <w:p w:rsidRDefault="008128CC" w:rsidP="00EA2F08" w:rsidR="008128CC" w:rsidRPr="00CA3336">
      <w:pPr>
        <w:rPr>
          <w:lang w:val="hr-HR"/>
        </w:rPr>
      </w:pPr>
    </w:p>
    <w:p w:rsidRDefault="008128CC" w:rsidP="00EA2F08" w:rsidR="008128CC" w:rsidRPr="00CA3336">
      <w:pPr>
        <w:jc w:val="both"/>
        <w:rPr>
          <w:lang w:val="hr-HR"/>
        </w:rPr>
      </w:pPr>
      <w:r w:rsidRPr="00CA3336">
        <w:rPr>
          <w:lang w:val="hr-HR"/>
        </w:rPr>
        <w:t>II. Za stečajnog upravitelja imenuje se</w:t>
      </w:r>
      <w:r>
        <w:rPr>
          <w:lang w:val="hr-HR"/>
        </w:rPr>
        <w:t xml:space="preserve"> </w:t>
      </w:r>
      <w:r w:rsidR="00255809">
        <w:rPr>
          <w:bCs/>
        </w:rPr>
        <w:t>Milan Ljubičić, Šimuni 142, Kolan, OIB: 87161295116,</w:t>
      </w:r>
    </w:p>
    <w:p w:rsidRDefault="008128CC" w:rsidP="00EA2F08" w:rsidR="008128CC" w:rsidRPr="00CA3336">
      <w:pPr>
        <w:jc w:val="both"/>
        <w:rPr>
          <w:lang w:val="hr-HR"/>
        </w:rPr>
      </w:pPr>
    </w:p>
    <w:p w:rsidRDefault="008128CC" w:rsidP="00EA2F08" w:rsidR="008128CC" w:rsidRPr="00CA3336">
      <w:pPr>
        <w:ind w:firstLine="12"/>
        <w:jc w:val="both"/>
        <w:rPr>
          <w:lang w:val="hr-HR"/>
        </w:rPr>
      </w:pPr>
      <w:r w:rsidRPr="00CA3336">
        <w:rPr>
          <w:lang w:val="hr-HR"/>
        </w:rPr>
        <w:t xml:space="preserve">III. Stečajni postupak je otvoren </w:t>
      </w:r>
      <w:r w:rsidR="00255809">
        <w:rPr>
          <w:lang w:val="hr-HR"/>
        </w:rPr>
        <w:t>15</w:t>
      </w:r>
      <w:r w:rsidR="00547112">
        <w:rPr>
          <w:lang w:val="hr-HR"/>
        </w:rPr>
        <w:t>. veljače 2019</w:t>
      </w:r>
      <w:r>
        <w:rPr>
          <w:lang w:val="hr-HR"/>
        </w:rPr>
        <w:t>.</w:t>
      </w:r>
      <w:r w:rsidRPr="00CA3336">
        <w:rPr>
          <w:lang w:val="hr-HR"/>
        </w:rPr>
        <w:t xml:space="preserve"> u </w:t>
      </w:r>
      <w:r w:rsidR="00255809">
        <w:rPr>
          <w:lang w:val="hr-HR"/>
        </w:rPr>
        <w:t>09:</w:t>
      </w:r>
      <w:r w:rsidR="004E554D">
        <w:rPr>
          <w:lang w:val="hr-HR"/>
        </w:rPr>
        <w:t>30</w:t>
      </w:r>
      <w:r w:rsidRPr="00CA3336">
        <w:rPr>
          <w:lang w:val="hr-HR"/>
        </w:rPr>
        <w:t xml:space="preserve"> sati kada je ovo rješenje o otvaranju stečajnog postupka </w:t>
      </w:r>
      <w:r>
        <w:rPr>
          <w:lang w:val="hr-HR"/>
        </w:rPr>
        <w:t>objavljeno</w:t>
      </w:r>
      <w:r w:rsidRPr="00CA3336">
        <w:rPr>
          <w:lang w:val="hr-HR"/>
        </w:rPr>
        <w:t xml:space="preserve"> na</w:t>
      </w:r>
      <w:r>
        <w:rPr>
          <w:lang w:val="hr-HR"/>
        </w:rPr>
        <w:t xml:space="preserve"> mrežnoj stranici</w:t>
      </w:r>
      <w:r w:rsidRPr="00CA3336">
        <w:rPr>
          <w:lang w:val="hr-HR"/>
        </w:rPr>
        <w:t xml:space="preserve"> </w:t>
      </w:r>
      <w:r>
        <w:rPr>
          <w:lang w:val="hr-HR"/>
        </w:rPr>
        <w:t>e-Oglasna</w:t>
      </w:r>
      <w:r w:rsidRPr="00CA3336">
        <w:rPr>
          <w:lang w:val="hr-HR"/>
        </w:rPr>
        <w:t xml:space="preserve"> </w:t>
      </w:r>
      <w:r>
        <w:rPr>
          <w:lang w:val="hr-HR"/>
        </w:rPr>
        <w:t xml:space="preserve">ploča sudova. </w:t>
      </w:r>
    </w:p>
    <w:p w:rsidRDefault="008128CC" w:rsidP="00EA2F08" w:rsidR="008128CC" w:rsidRPr="00CA3336">
      <w:pPr>
        <w:jc w:val="both"/>
        <w:rPr>
          <w:lang w:val="hr-HR"/>
        </w:rPr>
      </w:pPr>
    </w:p>
    <w:p w:rsidRDefault="008128CC" w:rsidP="00EA2F08" w:rsidR="008128CC" w:rsidRPr="00664803">
      <w:pPr>
        <w:ind w:firstLine="12"/>
        <w:jc w:val="both"/>
        <w:rPr>
          <w:lang w:val="hr-HR"/>
        </w:rPr>
      </w:pPr>
      <w:r w:rsidRPr="00664803">
        <w:rPr>
          <w:lang w:val="hr-HR"/>
        </w:rPr>
        <w:t>IV. Pozivaju se vjerovnici stečajnog dužnika u roku od 60 dana od dana objave ovog rješenja na mrežnoj stranici e-Oglasna ploča sudova prijaviti svoje tražbine stečajnom upravitelju u skladu s pravilima Stečajnog zakona o prijavi tražbina i to na propisanom obrascu u dva primjerka s priloženim ispravama iz kojih tražbina proizlazi, odnosno kojima se dokazuje, na adresu stečajnog upravitelja</w:t>
      </w:r>
      <w:r w:rsidRPr="006B4C9B">
        <w:rPr>
          <w:lang w:val="hr-HR"/>
        </w:rPr>
        <w:t xml:space="preserve">. </w:t>
      </w:r>
      <w:r w:rsidRPr="00664803">
        <w:rPr>
          <w:lang w:val="hr-HR"/>
        </w:rPr>
        <w:t>Na prijavu tražbine potrebno je platiti sudsku pristojbu u iznosu od 2% od vrijednosti prijavljene tražbine, ali ne više od 500,00 kn i dokaz o uplati sudske pristojbe dostaviti uz prijavu tražbine. Sudska pristojba se uplaćuje u korist Državnog proračuna Republike Hrvatske na račun broj HR1210010051863000160, model 64, poziv na broj 5045-3566-</w:t>
      </w:r>
      <w:r w:rsidR="00623EB4">
        <w:rPr>
          <w:lang w:val="hr-HR"/>
        </w:rPr>
        <w:t>912</w:t>
      </w:r>
      <w:r>
        <w:rPr>
          <w:lang w:val="hr-HR"/>
        </w:rPr>
        <w:t>18</w:t>
      </w:r>
      <w:r w:rsidRPr="00664803">
        <w:rPr>
          <w:lang w:val="hr-HR"/>
        </w:rPr>
        <w:t xml:space="preserve">, uz naznaku svrhe plaćanja: „sudska pristojba za prijavu tražbine u predmetu </w:t>
      </w:r>
      <w:r w:rsidR="00EA2F08">
        <w:rPr>
          <w:lang w:val="hr-HR"/>
        </w:rPr>
        <w:t>4</w:t>
      </w:r>
      <w:r w:rsidRPr="00664803">
        <w:rPr>
          <w:lang w:val="hr-HR"/>
        </w:rPr>
        <w:t>.St-</w:t>
      </w:r>
      <w:r w:rsidR="00623EB4">
        <w:rPr>
          <w:lang w:val="hr-HR"/>
        </w:rPr>
        <w:t>912</w:t>
      </w:r>
      <w:r>
        <w:rPr>
          <w:lang w:val="hr-HR"/>
        </w:rPr>
        <w:t>/2018</w:t>
      </w:r>
      <w:r w:rsidRPr="00664803">
        <w:rPr>
          <w:lang w:val="hr-HR"/>
        </w:rPr>
        <w:t xml:space="preserve">“. </w:t>
      </w:r>
    </w:p>
    <w:p w:rsidRDefault="008128CC" w:rsidP="00EA2F08" w:rsidR="008128CC" w:rsidRPr="00664803">
      <w:pPr>
        <w:jc w:val="both"/>
        <w:rPr>
          <w:lang w:val="hr-HR"/>
        </w:rPr>
      </w:pPr>
      <w:r w:rsidRPr="00664803">
        <w:rPr>
          <w:lang w:val="hr-HR"/>
        </w:rPr>
        <w:tab/>
      </w:r>
    </w:p>
    <w:p w:rsidRDefault="008128CC" w:rsidP="00EA2F08" w:rsidR="008128CC">
      <w:pPr>
        <w:ind w:firstLine="12"/>
        <w:jc w:val="both"/>
        <w:rPr>
          <w:lang w:val="hr-HR"/>
        </w:rPr>
      </w:pPr>
      <w:r w:rsidRPr="00664803">
        <w:rPr>
          <w:lang w:val="hr-HR"/>
        </w:rPr>
        <w:t xml:space="preserve">V. Pozivaju se razlučni vjerovnici u roku od 60 dana od dana objave ovog rješenja na mrežnoj stranici e-Oglasna ploča sudova obavijestiti stečajnog upravitelja pisanom podneskom o postojanju svojih razlučnih prava, pravnoj osnovi razlučnog prava i dijelu imovine stečajnog dužnika na koji se odnosi njihovo razlučno pravo, a ako prijavljuju tražbinu i kao stečajni vjerovnici u prijavi su dužni označiti dio imovine stečajnog dužnika na koji se odnosi njihovo razlučno pravo i iznos do kojeg njihova tražbina predvidivo neće biti pokrivena tim razlučnim pravom. </w:t>
      </w:r>
    </w:p>
    <w:p w:rsidRDefault="00EA2F08" w:rsidP="00EA2F08" w:rsidR="00EA2F08">
      <w:pPr>
        <w:ind w:firstLine="12"/>
        <w:jc w:val="both"/>
        <w:rPr>
          <w:lang w:val="hr-HR"/>
        </w:rPr>
      </w:pPr>
    </w:p>
    <w:p w:rsidRDefault="008128CC" w:rsidP="00EA2F08" w:rsidR="008128CC" w:rsidRPr="00664803">
      <w:pPr>
        <w:jc w:val="both"/>
        <w:rPr>
          <w:lang w:val="hr-HR"/>
        </w:rPr>
      </w:pPr>
      <w:r w:rsidRPr="00664803">
        <w:rPr>
          <w:lang w:val="hr-HR"/>
        </w:rPr>
        <w:lastRenderedPageBreak/>
        <w:t>VI. Pozivaju se izlučni vjerovnici u roku od 60 dana od dana objave ovog rješenja na mrežnoj stranici e-Oglasna ploča sudova obavijestiti stečajnog upravitelja pisanim podneskom o svom izlučnom pravu, pravnoj osnovi izlučnog prava te naznačiti predmet na koji se njihovo izlučno pravo odnosi, odnosno u obavijesti naznačiti pravo iz čl</w:t>
      </w:r>
      <w:r w:rsidR="00EA2F08">
        <w:rPr>
          <w:lang w:val="hr-HR"/>
        </w:rPr>
        <w:t>anka</w:t>
      </w:r>
      <w:r w:rsidRPr="00664803">
        <w:rPr>
          <w:lang w:val="hr-HR"/>
        </w:rPr>
        <w:t xml:space="preserve"> 148. Stečajnog zakona.</w:t>
      </w:r>
    </w:p>
    <w:p w:rsidRDefault="008128CC" w:rsidP="00EA2F08" w:rsidR="008128CC" w:rsidRPr="00664803">
      <w:pPr>
        <w:jc w:val="both"/>
        <w:rPr>
          <w:lang w:val="hr-HR"/>
        </w:rPr>
      </w:pPr>
    </w:p>
    <w:p w:rsidRDefault="008128CC" w:rsidP="00EA2F08" w:rsidR="008128CC" w:rsidRPr="00664803">
      <w:pPr>
        <w:jc w:val="both"/>
        <w:rPr>
          <w:lang w:val="hr-HR"/>
        </w:rPr>
      </w:pPr>
      <w:r w:rsidRPr="00664803">
        <w:rPr>
          <w:lang w:val="hr-HR"/>
        </w:rPr>
        <w:t xml:space="preserve">VII. Pozivaju se dužnici stečajnog dužnika svoje obveze bez odgode ispuniti stečajnom upravitelju za stečajnog dužnika. </w:t>
      </w:r>
    </w:p>
    <w:p w:rsidRDefault="008128CC" w:rsidP="00EA2F08" w:rsidR="008128CC" w:rsidRPr="00664803">
      <w:pPr>
        <w:jc w:val="both"/>
        <w:rPr>
          <w:lang w:val="hr-HR"/>
        </w:rPr>
      </w:pPr>
    </w:p>
    <w:p w:rsidRDefault="008128CC" w:rsidP="00EA2F08" w:rsidR="008128CC" w:rsidRPr="00664803">
      <w:pPr>
        <w:jc w:val="both"/>
        <w:rPr>
          <w:lang w:val="hr-HR"/>
        </w:rPr>
      </w:pPr>
      <w:r w:rsidRPr="00664803">
        <w:rPr>
          <w:lang w:val="hr-HR"/>
        </w:rPr>
        <w:t xml:space="preserve">VIII. Zakazuje se ročište vjerovnika na kojem će se ispitati prijavljene tražbine (ispitno ročište) za dan </w:t>
      </w:r>
      <w:r w:rsidR="004E554D">
        <w:rPr>
          <w:lang w:val="hr-HR"/>
        </w:rPr>
        <w:t>14. svibnja</w:t>
      </w:r>
      <w:r w:rsidR="00AC6C6C">
        <w:rPr>
          <w:lang w:val="hr-HR"/>
        </w:rPr>
        <w:t xml:space="preserve"> 2019.</w:t>
      </w:r>
      <w:r w:rsidRPr="003E59F2">
        <w:rPr>
          <w:lang w:val="hr-HR"/>
        </w:rPr>
        <w:t xml:space="preserve"> u </w:t>
      </w:r>
      <w:r w:rsidR="004E554D">
        <w:rPr>
          <w:lang w:val="hr-HR"/>
        </w:rPr>
        <w:t>09:45</w:t>
      </w:r>
      <w:r w:rsidRPr="003E59F2">
        <w:rPr>
          <w:lang w:val="hr-HR"/>
        </w:rPr>
        <w:t xml:space="preserve"> sati,</w:t>
      </w:r>
      <w:r w:rsidRPr="00664803">
        <w:rPr>
          <w:lang w:val="hr-HR"/>
        </w:rPr>
        <w:t xml:space="preserve"> </w:t>
      </w:r>
      <w:r w:rsidR="00EA2F08">
        <w:rPr>
          <w:lang w:val="hr-HR"/>
        </w:rPr>
        <w:t>kabinet</w:t>
      </w:r>
      <w:r w:rsidRPr="00664803">
        <w:rPr>
          <w:lang w:val="hr-HR"/>
        </w:rPr>
        <w:t xml:space="preserve"> broj </w:t>
      </w:r>
      <w:r w:rsidR="00EA2F08">
        <w:rPr>
          <w:lang w:val="hr-HR"/>
        </w:rPr>
        <w:t>116</w:t>
      </w:r>
      <w:r>
        <w:rPr>
          <w:lang w:val="hr-HR"/>
        </w:rPr>
        <w:t>/I</w:t>
      </w:r>
      <w:r w:rsidRPr="00664803">
        <w:rPr>
          <w:lang w:val="hr-HR"/>
        </w:rPr>
        <w:t>, Trgovačkog suda u Splitu, Sukoišanska br. 6.</w:t>
      </w:r>
    </w:p>
    <w:p w:rsidRDefault="008128CC" w:rsidP="00EA2F08" w:rsidR="008128CC" w:rsidRPr="00664803">
      <w:pPr>
        <w:jc w:val="both"/>
        <w:rPr>
          <w:lang w:val="hr-HR"/>
        </w:rPr>
      </w:pPr>
    </w:p>
    <w:p w:rsidRDefault="008128CC" w:rsidP="00EA2F08" w:rsidR="008128CC" w:rsidRPr="00664803">
      <w:pPr>
        <w:jc w:val="both"/>
        <w:rPr>
          <w:lang w:val="hr-HR"/>
        </w:rPr>
      </w:pPr>
      <w:r w:rsidRPr="00664803">
        <w:rPr>
          <w:lang w:val="hr-HR"/>
        </w:rPr>
        <w:t xml:space="preserve">IX. Ročište vjerovnika na kojem će se na temelju izvješća stečajnog upravitelja odlučivati o daljnjem tijeku stečajnog postupka (izvještajno ročište) zakazuje se za dan </w:t>
      </w:r>
      <w:r w:rsidR="004E554D">
        <w:rPr>
          <w:lang w:val="hr-HR"/>
        </w:rPr>
        <w:t>14. svibnja</w:t>
      </w:r>
      <w:r w:rsidR="00AC6C6C">
        <w:rPr>
          <w:lang w:val="hr-HR"/>
        </w:rPr>
        <w:t xml:space="preserve"> 2019.</w:t>
      </w:r>
      <w:r>
        <w:rPr>
          <w:lang w:val="hr-HR"/>
        </w:rPr>
        <w:t xml:space="preserve"> u </w:t>
      </w:r>
      <w:r w:rsidR="004E554D">
        <w:rPr>
          <w:lang w:val="hr-HR"/>
        </w:rPr>
        <w:t>10:00</w:t>
      </w:r>
      <w:r w:rsidRPr="003E59F2">
        <w:rPr>
          <w:lang w:val="hr-HR"/>
        </w:rPr>
        <w:t xml:space="preserve"> sati,</w:t>
      </w:r>
      <w:r w:rsidRPr="00664803">
        <w:rPr>
          <w:lang w:val="hr-HR"/>
        </w:rPr>
        <w:t xml:space="preserve"> </w:t>
      </w:r>
      <w:r w:rsidR="00EA2F08">
        <w:rPr>
          <w:lang w:val="hr-HR"/>
        </w:rPr>
        <w:t>kabinet</w:t>
      </w:r>
      <w:r w:rsidRPr="00664803">
        <w:rPr>
          <w:lang w:val="hr-HR"/>
        </w:rPr>
        <w:t xml:space="preserve"> broj </w:t>
      </w:r>
      <w:r w:rsidR="00EA2F08">
        <w:rPr>
          <w:lang w:val="hr-HR"/>
        </w:rPr>
        <w:t>116</w:t>
      </w:r>
      <w:r>
        <w:rPr>
          <w:lang w:val="hr-HR"/>
        </w:rPr>
        <w:t>/I</w:t>
      </w:r>
      <w:r w:rsidRPr="00664803">
        <w:rPr>
          <w:lang w:val="hr-HR"/>
        </w:rPr>
        <w:t>, Trgovačkog suda u Splitu, Sukoišanska br. 6.</w:t>
      </w:r>
    </w:p>
    <w:p w:rsidRDefault="008128CC" w:rsidP="00EA2F08" w:rsidR="008128CC" w:rsidRPr="00664803">
      <w:pPr>
        <w:jc w:val="both"/>
        <w:rPr>
          <w:lang w:val="hr-HR"/>
        </w:rPr>
      </w:pPr>
    </w:p>
    <w:p w:rsidRDefault="008128CC" w:rsidP="00EA2F08" w:rsidR="008128CC" w:rsidRPr="00664803">
      <w:pPr>
        <w:jc w:val="both"/>
        <w:rPr>
          <w:lang w:val="hr-HR"/>
        </w:rPr>
      </w:pPr>
      <w:r w:rsidRPr="00664803">
        <w:rPr>
          <w:lang w:val="hr-HR"/>
        </w:rPr>
        <w:t>X. Pozivaju se vjerovnici stečajnog dužnika na zakazano ispitno i izvještajno ročište.</w:t>
      </w:r>
    </w:p>
    <w:p w:rsidRDefault="008128CC" w:rsidP="00EA2F08" w:rsidR="008128CC" w:rsidRPr="00664803">
      <w:pPr>
        <w:jc w:val="both"/>
        <w:rPr>
          <w:lang w:val="hr-HR"/>
        </w:rPr>
      </w:pPr>
    </w:p>
    <w:p w:rsidRDefault="008128CC" w:rsidP="00EA2F08" w:rsidR="008128CC" w:rsidRPr="007C1B89">
      <w:pPr>
        <w:jc w:val="both"/>
        <w:rPr>
          <w:lang w:val="hr-HR"/>
        </w:rPr>
      </w:pPr>
      <w:r w:rsidRPr="002927FF">
        <w:rPr>
          <w:lang w:val="hr-HR"/>
        </w:rPr>
        <w:t xml:space="preserve">XI. Određuje se otvaranje ovog stečajnog postupka upisati u sudski registar Trgovačkog suda u Splitu, kao i u </w:t>
      </w:r>
      <w:r w:rsidR="00547112" w:rsidRPr="007C1B89">
        <w:rPr>
          <w:lang w:val="hr-HR"/>
        </w:rPr>
        <w:t xml:space="preserve">Upisnik </w:t>
      </w:r>
      <w:r w:rsidR="007C1B89" w:rsidRPr="007C1B89">
        <w:rPr>
          <w:lang w:val="hr-HR"/>
        </w:rPr>
        <w:t>brodica</w:t>
      </w:r>
      <w:r w:rsidR="00547112" w:rsidRPr="007C1B89">
        <w:rPr>
          <w:lang w:val="hr-HR"/>
        </w:rPr>
        <w:t xml:space="preserve"> pri Lučkoj kapetaniji Split na </w:t>
      </w:r>
      <w:r w:rsidR="007C1B89">
        <w:rPr>
          <w:lang w:val="hr-HR"/>
        </w:rPr>
        <w:t>brodici</w:t>
      </w:r>
      <w:r w:rsidR="00547112" w:rsidRPr="007C1B89">
        <w:rPr>
          <w:lang w:val="hr-HR"/>
        </w:rPr>
        <w:t xml:space="preserve"> imena </w:t>
      </w:r>
      <w:r w:rsidR="007C1B89">
        <w:rPr>
          <w:lang w:val="hr-HR"/>
        </w:rPr>
        <w:t>SEA BEE 1, duljine 8,72m, godina gradnje 2010., ID uloška 226046, oznaka objekta 1184 ST</w:t>
      </w:r>
      <w:r w:rsidR="002A07E6" w:rsidRPr="007C1B89">
        <w:rPr>
          <w:lang w:val="hr-HR"/>
        </w:rPr>
        <w:t>,</w:t>
      </w:r>
      <w:r w:rsidR="00547112" w:rsidRPr="007C1B89">
        <w:rPr>
          <w:lang w:val="hr-HR"/>
        </w:rPr>
        <w:t xml:space="preserve"> </w:t>
      </w:r>
      <w:r w:rsidRPr="007C1B89">
        <w:rPr>
          <w:lang w:val="hr-HR"/>
        </w:rPr>
        <w:t>a što će tijela koja vode navedene upisnike provesti po službenoj dužnosti nakon primitka ovog rješenja.</w:t>
      </w:r>
    </w:p>
    <w:p w:rsidRDefault="008128CC" w:rsidP="00EA2F08" w:rsidR="008128CC" w:rsidRPr="00664803">
      <w:pPr>
        <w:jc w:val="both"/>
        <w:rPr>
          <w:lang w:val="hr-HR"/>
        </w:rPr>
      </w:pPr>
    </w:p>
    <w:p w:rsidRDefault="008128CC" w:rsidP="006004BC" w:rsidR="008128CC" w:rsidRPr="006004BC">
      <w:pPr>
        <w:jc w:val="both"/>
        <w:rPr>
          <w:lang w:val="hr-HR"/>
        </w:rPr>
      </w:pPr>
      <w:r w:rsidRPr="00664803">
        <w:rPr>
          <w:lang w:val="hr-HR"/>
        </w:rPr>
        <w:t xml:space="preserve">XII. Ovo rješenje o otvaranju stečajnog postupka objavit će se na mrežnoj stranici  e-Oglasna ploča sudova istog dana kada je i doneseno. </w:t>
      </w:r>
    </w:p>
    <w:p w:rsidRDefault="00AC6C6C" w:rsidP="00547112" w:rsidR="00AC6C6C">
      <w:pPr>
        <w:rPr>
          <w:lang w:val="hr-HR"/>
        </w:rPr>
      </w:pPr>
    </w:p>
    <w:p w:rsidRDefault="008128CC" w:rsidP="00547112" w:rsidR="008128CC">
      <w:pPr>
        <w:jc w:val="center"/>
        <w:rPr>
          <w:lang w:val="hr-HR"/>
        </w:rPr>
      </w:pPr>
      <w:r w:rsidRPr="00CA3336">
        <w:rPr>
          <w:lang w:val="hr-HR"/>
        </w:rPr>
        <w:t>Obrazloženje</w:t>
      </w:r>
    </w:p>
    <w:p w:rsidRDefault="007C1B89" w:rsidP="00547112" w:rsidR="007C1B89" w:rsidRPr="00CA3336">
      <w:pPr>
        <w:jc w:val="center"/>
        <w:rPr>
          <w:lang w:val="hr-HR"/>
        </w:rPr>
      </w:pPr>
    </w:p>
    <w:p w:rsidRDefault="007D142A" w:rsidP="007C1B89" w:rsidR="007D142A">
      <w:pPr>
        <w:ind w:firstLine="708"/>
        <w:jc w:val="both"/>
      </w:pPr>
      <w:r>
        <w:t>Financijska agencija, Regionalni centar Split podnijela je ovom sudu 27. srpnja 2018. zahtjev za provedbu skraćenog stečajnog postupka nad BARON d.o.o., Split, Karamanova 9, OIB: 017947722726, navodeći da dužnik nema zaposlenih, a da na dan 24. srpnja 2018. u Očevidniku redoslijeda osnova za plaćanje, ima evidentirane neizvršene osnove za plaćanje u neprekinutom razdoblju od 120 dana, u ukupnom iznosu od 8.737,40 kuna.</w:t>
      </w:r>
    </w:p>
    <w:p w:rsidRDefault="007C1B89" w:rsidP="007C1B89" w:rsidR="007C1B89">
      <w:pPr>
        <w:ind w:firstLine="708"/>
        <w:jc w:val="both"/>
      </w:pPr>
    </w:p>
    <w:p w:rsidRDefault="007D142A" w:rsidP="007C1B89" w:rsidR="007D142A">
      <w:pPr>
        <w:ind w:firstLine="708"/>
        <w:jc w:val="both"/>
      </w:pPr>
      <w:r>
        <w:t>Budući da su prema podacima iz podnesenog zahtjeva bile ispunjene pretpostavke iz članka 428. Stečajnog zakona (˝Narodne novine˝ broj 71/15 i 104/17; dalje: SZ) ovaj sud je 27. kolovoza 2018.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</w:t>
      </w:r>
    </w:p>
    <w:p w:rsidRDefault="007C1B89" w:rsidP="007C1B89" w:rsidR="007C1B89">
      <w:pPr>
        <w:ind w:firstLine="708"/>
        <w:jc w:val="both"/>
      </w:pPr>
    </w:p>
    <w:p w:rsidRDefault="007D142A" w:rsidP="007C1B89" w:rsidR="007D142A">
      <w:pPr>
        <w:ind w:firstLine="708"/>
        <w:jc w:val="both"/>
      </w:pPr>
      <w:r>
        <w:t>Vjerovnik Republika Hrvatska - Ministarstvo financija je 3. rujna 2018. podnio sudu prijedlog za otvaranje stečajnog postupka nad dužnikom (list 12-14 spisa) uz koji je dostavio dokaze o postojanju tražbine (list 15-18 spisa).</w:t>
      </w:r>
    </w:p>
    <w:p w:rsidRDefault="007D142A" w:rsidP="007D142A" w:rsidR="007D142A">
      <w:pPr>
        <w:jc w:val="both"/>
      </w:pPr>
    </w:p>
    <w:p w:rsidRDefault="007D142A" w:rsidP="007C1B89" w:rsidR="007D142A">
      <w:pPr>
        <w:ind w:firstLine="708"/>
        <w:jc w:val="both"/>
      </w:pPr>
      <w:r>
        <w:lastRenderedPageBreak/>
        <w:t xml:space="preserve">Budući da je predlagatelj – vjerovnik Republika Hrvatska, unutar roka od 45 dana, podnio prijedlog za otvaranje stečajnog postupka nad dužnikom, a isti je sukladno odredbama članka 114. stavak 3. SZ oslobođen od plaćanja predujma za namirenje troškova stečajnog postupka, rješenjem ovog suda poslovni broj 14.St-555/2018-8 od 16. studenog 2018. obustavljen je skraćeni stečajni postupak nad dužnikom, jer se u konkretnom slučaju nisu ispunile pretpostavke za donošenje rješenja o otvaranju i zaključenju skraćenog stečajnog postupka. </w:t>
      </w:r>
    </w:p>
    <w:p w:rsidRDefault="007D142A" w:rsidP="007D142A" w:rsidR="007D142A">
      <w:pPr>
        <w:jc w:val="both"/>
      </w:pPr>
    </w:p>
    <w:p w:rsidRDefault="007D142A" w:rsidP="007C1B89" w:rsidR="007D142A">
      <w:pPr>
        <w:ind w:firstLine="708"/>
        <w:jc w:val="both"/>
      </w:pPr>
      <w:r>
        <w:t>Po pravomoćnosti rješenja ovog suda o obustavi skraćenog stečajnog postupka od 16. studenog 2018., ovaj predmet je zaveden po novi poslovni broj St-912/2018.</w:t>
      </w:r>
    </w:p>
    <w:p w:rsidRDefault="007D142A" w:rsidP="007D142A" w:rsidR="007D142A">
      <w:pPr>
        <w:jc w:val="both"/>
      </w:pPr>
    </w:p>
    <w:p w:rsidRDefault="008128CC" w:rsidP="008128CC" w:rsidR="008128CC">
      <w:pPr>
        <w:ind w:firstLine="708"/>
        <w:jc w:val="both"/>
        <w:rPr>
          <w:lang w:val="hr-HR"/>
        </w:rPr>
      </w:pPr>
      <w:r>
        <w:rPr>
          <w:lang w:val="hr-HR"/>
        </w:rPr>
        <w:t>U nastavku ovog po</w:t>
      </w:r>
      <w:r w:rsidR="00EA2F08">
        <w:rPr>
          <w:lang w:val="hr-HR"/>
        </w:rPr>
        <w:t>stupka, a sukladno odredbama članka</w:t>
      </w:r>
      <w:r>
        <w:rPr>
          <w:lang w:val="hr-HR"/>
        </w:rPr>
        <w:t xml:space="preserve"> 115. st</w:t>
      </w:r>
      <w:r w:rsidR="00EA2F08">
        <w:rPr>
          <w:lang w:val="hr-HR"/>
        </w:rPr>
        <w:t>avak</w:t>
      </w:r>
      <w:r>
        <w:rPr>
          <w:lang w:val="hr-HR"/>
        </w:rPr>
        <w:t xml:space="preserve"> 1. u vezi s čl</w:t>
      </w:r>
      <w:r w:rsidR="00EA2F08">
        <w:rPr>
          <w:lang w:val="hr-HR"/>
        </w:rPr>
        <w:t>ankom 433. SZ</w:t>
      </w:r>
      <w:r>
        <w:rPr>
          <w:lang w:val="hr-HR"/>
        </w:rPr>
        <w:t>, rješenjem ovog suda broj St-</w:t>
      </w:r>
      <w:r w:rsidR="007C1B89">
        <w:rPr>
          <w:lang w:val="hr-HR"/>
        </w:rPr>
        <w:t>912</w:t>
      </w:r>
      <w:r>
        <w:rPr>
          <w:lang w:val="hr-HR"/>
        </w:rPr>
        <w:t>/2018</w:t>
      </w:r>
      <w:r w:rsidR="00547112">
        <w:rPr>
          <w:lang w:val="hr-HR"/>
        </w:rPr>
        <w:t>-</w:t>
      </w:r>
      <w:r w:rsidR="007C1B89">
        <w:rPr>
          <w:lang w:val="hr-HR"/>
        </w:rPr>
        <w:t>5</w:t>
      </w:r>
      <w:r>
        <w:rPr>
          <w:lang w:val="hr-HR"/>
        </w:rPr>
        <w:t xml:space="preserve"> od </w:t>
      </w:r>
      <w:r w:rsidR="007C1B89">
        <w:rPr>
          <w:lang w:val="hr-HR"/>
        </w:rPr>
        <w:t>8. siječnja 2019</w:t>
      </w:r>
      <w:r>
        <w:rPr>
          <w:lang w:val="hr-HR"/>
        </w:rPr>
        <w:t xml:space="preserve">. pokrenut je prethodni postupak radi utvrđivanja pretpostavki za otvaranje stečajnog postupka nad dužnikom. </w:t>
      </w:r>
    </w:p>
    <w:p w:rsidRDefault="00547112" w:rsidP="008128CC" w:rsidR="00547112">
      <w:pPr>
        <w:ind w:firstLine="708"/>
        <w:jc w:val="both"/>
        <w:rPr>
          <w:lang w:val="hr-HR"/>
        </w:rPr>
      </w:pPr>
    </w:p>
    <w:p w:rsidRDefault="00547112" w:rsidP="008128CC" w:rsidR="00547112">
      <w:pPr>
        <w:ind w:firstLine="708"/>
        <w:jc w:val="both"/>
        <w:rPr>
          <w:lang w:val="hr-HR"/>
        </w:rPr>
      </w:pPr>
      <w:r>
        <w:rPr>
          <w:lang w:val="hr-HR"/>
        </w:rPr>
        <w:t xml:space="preserve">Centar za vozila Hrvatske d.d. je </w:t>
      </w:r>
      <w:r w:rsidR="007C1B89">
        <w:rPr>
          <w:lang w:val="hr-HR"/>
        </w:rPr>
        <w:t>18. siječnja 2019</w:t>
      </w:r>
      <w:r>
        <w:rPr>
          <w:lang w:val="hr-HR"/>
        </w:rPr>
        <w:t xml:space="preserve">. u spis dostavio uvjerenje iz kojeg je razvidno da je dužnik nije evidentiran kao vlasnik vozila. </w:t>
      </w:r>
    </w:p>
    <w:p w:rsidRDefault="008128CC" w:rsidP="00547112" w:rsidR="008128CC">
      <w:pPr>
        <w:jc w:val="both"/>
        <w:rPr>
          <w:lang w:val="hr-HR"/>
        </w:rPr>
      </w:pPr>
    </w:p>
    <w:p w:rsidRDefault="00843159" w:rsidP="00843159" w:rsidR="00843159">
      <w:pPr>
        <w:ind w:firstLine="708"/>
        <w:jc w:val="both"/>
        <w:rPr>
          <w:lang w:val="hr-HR"/>
        </w:rPr>
      </w:pPr>
      <w:r>
        <w:rPr>
          <w:lang w:val="hr-HR"/>
        </w:rPr>
        <w:t xml:space="preserve">Općinski sud u Splitu, zemljišnoknjižni odjel Split je </w:t>
      </w:r>
      <w:r w:rsidR="007C1B89">
        <w:rPr>
          <w:lang w:val="hr-HR"/>
        </w:rPr>
        <w:t>22. siječnja 2019</w:t>
      </w:r>
      <w:r>
        <w:rPr>
          <w:lang w:val="hr-HR"/>
        </w:rPr>
        <w:t>. u spis dostavio potvrdu iz koje je razvidno da dužnik nije upisan kao vlasnik nekretnina na području nadležnosti navedenog zemljišnoknjižnog odjela.</w:t>
      </w:r>
    </w:p>
    <w:p w:rsidRDefault="00843159" w:rsidP="00843159" w:rsidR="00843159">
      <w:pPr>
        <w:ind w:firstLine="708"/>
        <w:jc w:val="both"/>
        <w:rPr>
          <w:lang w:val="hr-HR"/>
        </w:rPr>
      </w:pPr>
    </w:p>
    <w:p w:rsidRDefault="007C1B89" w:rsidP="007C1B89" w:rsidR="007C1B89">
      <w:pPr>
        <w:ind w:firstLine="708"/>
        <w:jc w:val="both"/>
      </w:pPr>
      <w:r>
        <w:t>Dužnik se tijekom prethodnog postupka nije očitovao na podneseni prijedlog, a isto tako osoba ovlaštena za zastupanje dužnika nije pristupila na zakazana ročišta u prethodnom postupku.</w:t>
      </w:r>
    </w:p>
    <w:p w:rsidRDefault="002A07E6" w:rsidP="002A07E6" w:rsidR="002A07E6">
      <w:pPr>
        <w:ind w:firstLine="708"/>
        <w:jc w:val="both"/>
        <w:rPr>
          <w:lang w:val="hr-HR"/>
        </w:rPr>
      </w:pPr>
    </w:p>
    <w:p w:rsidRDefault="008128CC" w:rsidP="008128CC" w:rsidR="008128CC">
      <w:pPr>
        <w:ind w:firstLine="708"/>
        <w:jc w:val="both"/>
        <w:rPr>
          <w:lang w:val="hr-HR"/>
        </w:rPr>
      </w:pPr>
      <w:r>
        <w:rPr>
          <w:lang w:val="hr-HR"/>
        </w:rPr>
        <w:t xml:space="preserve">Tijekom prethodnog postupka utvrđeno je da su u konkretnom slučaju ispunjene pretpostavke za otvaranje stečajnog postupka nad dužnikom. </w:t>
      </w:r>
    </w:p>
    <w:p w:rsidRDefault="008128CC" w:rsidP="008128CC" w:rsidR="008128CC">
      <w:pPr>
        <w:ind w:firstLine="708"/>
        <w:jc w:val="both"/>
        <w:rPr>
          <w:lang w:val="hr-HR"/>
        </w:rPr>
      </w:pPr>
    </w:p>
    <w:p w:rsidRDefault="008128CC" w:rsidP="008128CC" w:rsidR="008128CC">
      <w:pPr>
        <w:ind w:firstLine="708"/>
        <w:jc w:val="both"/>
        <w:rPr>
          <w:lang w:val="hr-HR"/>
        </w:rPr>
      </w:pPr>
      <w:r>
        <w:rPr>
          <w:lang w:val="hr-HR"/>
        </w:rPr>
        <w:t>Odredbom čl</w:t>
      </w:r>
      <w:r w:rsidR="00EA2F08">
        <w:rPr>
          <w:lang w:val="hr-HR"/>
        </w:rPr>
        <w:t>anka</w:t>
      </w:r>
      <w:r>
        <w:rPr>
          <w:lang w:val="hr-HR"/>
        </w:rPr>
        <w:t xml:space="preserve"> 5. st</w:t>
      </w:r>
      <w:r w:rsidR="00EA2F08">
        <w:rPr>
          <w:lang w:val="hr-HR"/>
        </w:rPr>
        <w:t>avak</w:t>
      </w:r>
      <w:r>
        <w:rPr>
          <w:lang w:val="hr-HR"/>
        </w:rPr>
        <w:t xml:space="preserve"> 1. i 2. SZ propisano je da se stečajni postupak može otvoriti ako sud utvrdi postojanje stečajnog razloga, a kao stečajni razlozi propisani su: nesposobnost za plaćanje i prezaduženost. </w:t>
      </w:r>
    </w:p>
    <w:p w:rsidRDefault="008128CC" w:rsidP="008128CC" w:rsidR="008128CC">
      <w:pPr>
        <w:ind w:firstLine="708"/>
        <w:jc w:val="both"/>
        <w:rPr>
          <w:lang w:val="hr-HR"/>
        </w:rPr>
      </w:pPr>
    </w:p>
    <w:p w:rsidRDefault="008128CC" w:rsidP="008128CC" w:rsidR="008128CC">
      <w:pPr>
        <w:ind w:firstLine="708"/>
        <w:jc w:val="both"/>
        <w:rPr>
          <w:lang w:val="hr-HR"/>
        </w:rPr>
      </w:pPr>
      <w:r>
        <w:rPr>
          <w:lang w:val="hr-HR"/>
        </w:rPr>
        <w:t>Prema odredbi čl</w:t>
      </w:r>
      <w:r w:rsidR="00EA2F08">
        <w:rPr>
          <w:lang w:val="hr-HR"/>
        </w:rPr>
        <w:t>anka</w:t>
      </w:r>
      <w:r>
        <w:rPr>
          <w:lang w:val="hr-HR"/>
        </w:rPr>
        <w:t xml:space="preserve"> 6. st</w:t>
      </w:r>
      <w:r w:rsidR="00EA2F08">
        <w:rPr>
          <w:lang w:val="hr-HR"/>
        </w:rPr>
        <w:t>avak</w:t>
      </w:r>
      <w:r>
        <w:rPr>
          <w:lang w:val="hr-HR"/>
        </w:rPr>
        <w:t xml:space="preserve"> 2. SZ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</w:t>
      </w:r>
      <w:r w:rsidR="00EA2F08">
        <w:rPr>
          <w:lang w:val="hr-HR"/>
        </w:rPr>
        <w:t>anku 6. stavak</w:t>
      </w:r>
      <w:r>
        <w:rPr>
          <w:lang w:val="hr-HR"/>
        </w:rPr>
        <w:t xml:space="preserve"> 4. SZ, postojanje te okolnosti dokazuje se potvrdom Financijske agencije.</w:t>
      </w:r>
    </w:p>
    <w:p w:rsidRDefault="008128CC" w:rsidP="00E52D19" w:rsidR="008128CC">
      <w:pPr>
        <w:jc w:val="both"/>
        <w:rPr>
          <w:lang w:val="hr-HR"/>
        </w:rPr>
      </w:pPr>
    </w:p>
    <w:p w:rsidRDefault="008128CC" w:rsidP="008128CC" w:rsidR="008128CC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 je za potrebe prethodnog postupka dostavila ovom sudu potvrdu o neizvršenim osnovama za plaćanje dužnika, kao i potvrdu o blokadi računa i novčanih sredstava dužnika (list </w:t>
      </w:r>
      <w:r w:rsidR="007C1B89">
        <w:rPr>
          <w:lang w:val="hr-HR"/>
        </w:rPr>
        <w:t>47-48</w:t>
      </w:r>
      <w:r>
        <w:rPr>
          <w:lang w:val="hr-HR"/>
        </w:rPr>
        <w:t xml:space="preserve">), a kojima se potvrđuje da dužnik na dan </w:t>
      </w:r>
      <w:r w:rsidR="007C1B89">
        <w:rPr>
          <w:lang w:val="hr-HR"/>
        </w:rPr>
        <w:t>8</w:t>
      </w:r>
      <w:r w:rsidR="002A07E6">
        <w:rPr>
          <w:lang w:val="hr-HR"/>
        </w:rPr>
        <w:t>. veljače 2019</w:t>
      </w:r>
      <w:r>
        <w:rPr>
          <w:lang w:val="hr-HR"/>
        </w:rPr>
        <w:t xml:space="preserve">., u Očevidniku redoslijeda osnova za plaćanje, ima evidentirane neizvršene osnove za plaćanje u neprekinutom razdoblju od </w:t>
      </w:r>
      <w:r w:rsidR="007C1B89">
        <w:rPr>
          <w:lang w:val="hr-HR"/>
        </w:rPr>
        <w:t>318</w:t>
      </w:r>
      <w:r>
        <w:rPr>
          <w:lang w:val="hr-HR"/>
        </w:rPr>
        <w:t xml:space="preserve"> dana, kao i  da njegove nepodmirene obveze na taj da iznose </w:t>
      </w:r>
      <w:r w:rsidR="007C1B89">
        <w:rPr>
          <w:lang w:val="hr-HR"/>
        </w:rPr>
        <w:t>8.852,26</w:t>
      </w:r>
      <w:r>
        <w:rPr>
          <w:lang w:val="hr-HR"/>
        </w:rPr>
        <w:t xml:space="preserve"> </w:t>
      </w:r>
      <w:r w:rsidR="00E52D19">
        <w:rPr>
          <w:lang w:val="hr-HR"/>
        </w:rPr>
        <w:t>kuna</w:t>
      </w:r>
      <w:r>
        <w:rPr>
          <w:lang w:val="hr-HR"/>
        </w:rPr>
        <w:t xml:space="preserve">. Kako dakle iz navedenih potvrda FINE jasno proizlazi da su računi dužnika neprekidno blokirani u razdoblju duljem od 60 dana, odnosno da dužnik u Očevidniku redoslijeda osnova za plaćanje ima evidentirane neizvršene osnove za plaćanje u razdoblju dužem od 60 dana, to je samim </w:t>
      </w:r>
      <w:r>
        <w:rPr>
          <w:lang w:val="hr-HR"/>
        </w:rPr>
        <w:lastRenderedPageBreak/>
        <w:t>time očito da je kod dužnika ispunjen stečajni razlog nesposobnosti z</w:t>
      </w:r>
      <w:r w:rsidR="00E52D19">
        <w:rPr>
          <w:lang w:val="hr-HR"/>
        </w:rPr>
        <w:t>a plaćanje, u smislu odredbi članka</w:t>
      </w:r>
      <w:r>
        <w:rPr>
          <w:lang w:val="hr-HR"/>
        </w:rPr>
        <w:t xml:space="preserve"> 6. st</w:t>
      </w:r>
      <w:r w:rsidR="00E52D19">
        <w:rPr>
          <w:lang w:val="hr-HR"/>
        </w:rPr>
        <w:t>avak</w:t>
      </w:r>
      <w:r>
        <w:rPr>
          <w:lang w:val="hr-HR"/>
        </w:rPr>
        <w:t xml:space="preserve"> 1., 2. i 4. SZ. </w:t>
      </w:r>
    </w:p>
    <w:p w:rsidRDefault="008128CC" w:rsidP="002A07E6" w:rsidR="008128CC">
      <w:pPr>
        <w:jc w:val="both"/>
        <w:rPr>
          <w:lang w:val="hr-HR"/>
        </w:rPr>
      </w:pPr>
    </w:p>
    <w:p w:rsidRDefault="008128CC" w:rsidP="008128CC" w:rsidR="008128CC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je dakle predlagatelj – vjerovnik podnesenim prijedlogom i ispravama dostavljenim uz taj prijedlog učinio vjerojatnim postojanje svoje tražbine prema dužniku, dok je isto tako tijekom prethodnog postupka utvrđeno postojanje stečajnog razloga nesposobnosti za plaćanje dužnika, a iz </w:t>
      </w:r>
      <w:r w:rsidR="00E52D19">
        <w:rPr>
          <w:lang w:val="hr-HR"/>
        </w:rPr>
        <w:t xml:space="preserve">prijedloga vjerovnika (list </w:t>
      </w:r>
      <w:r w:rsidR="007C1B89">
        <w:rPr>
          <w:lang w:val="hr-HR"/>
        </w:rPr>
        <w:t>12-18</w:t>
      </w:r>
      <w:r w:rsidR="00E52D19">
        <w:rPr>
          <w:lang w:val="hr-HR"/>
        </w:rPr>
        <w:t xml:space="preserve"> spisa) </w:t>
      </w:r>
      <w:r>
        <w:rPr>
          <w:lang w:val="hr-HR"/>
        </w:rPr>
        <w:t>proizlazi da dužnik ima određenu imovinu (</w:t>
      </w:r>
      <w:r w:rsidR="002927FF">
        <w:rPr>
          <w:lang w:val="hr-HR"/>
        </w:rPr>
        <w:t>plovilo</w:t>
      </w:r>
      <w:r>
        <w:rPr>
          <w:lang w:val="hr-HR"/>
        </w:rPr>
        <w:t xml:space="preserve">) iz koje bi se mogli podmiriti troškovi stečajnog postupka, to je stoga u konkretnom slučaju trebalo donijeti ovo rješenje o otvaranju stečajnog postupka nad dužnikom. </w:t>
      </w:r>
    </w:p>
    <w:p w:rsidRDefault="008128CC" w:rsidP="008128CC" w:rsidR="008128CC">
      <w:pPr>
        <w:jc w:val="both"/>
        <w:rPr>
          <w:lang w:val="hr-HR"/>
        </w:rPr>
      </w:pPr>
    </w:p>
    <w:p w:rsidRDefault="008128CC" w:rsidP="008128CC" w:rsidR="008128CC">
      <w:pPr>
        <w:ind w:firstLine="708"/>
        <w:jc w:val="both"/>
        <w:rPr>
          <w:lang w:val="hr-HR"/>
        </w:rPr>
      </w:pPr>
      <w:r>
        <w:rPr>
          <w:lang w:val="hr-HR"/>
        </w:rPr>
        <w:t>Izbor stečajnog upravitelja u ovom postupku obavljen je metodom slučajnog odabira s liste A stečajnih upravitelja za područje nadležnosti ovo</w:t>
      </w:r>
      <w:r w:rsidR="00E52D19">
        <w:rPr>
          <w:lang w:val="hr-HR"/>
        </w:rPr>
        <w:t>g suda, a sukladno odredbama članka 84. stavak</w:t>
      </w:r>
      <w:r>
        <w:rPr>
          <w:lang w:val="hr-HR"/>
        </w:rPr>
        <w:t xml:space="preserve"> 1. SZ. Budući da je metodom slučajnog odabira za stečajnog </w:t>
      </w:r>
      <w:r w:rsidRPr="0059324B">
        <w:rPr>
          <w:lang w:val="hr-HR"/>
        </w:rPr>
        <w:t xml:space="preserve">upravitelja izabran </w:t>
      </w:r>
      <w:r w:rsidR="00255809">
        <w:rPr>
          <w:bCs/>
        </w:rPr>
        <w:t xml:space="preserve">Milan Ljubičić </w:t>
      </w:r>
      <w:r>
        <w:rPr>
          <w:lang w:val="hr-HR"/>
        </w:rPr>
        <w:t xml:space="preserve">sud je ovim rješenjem o otvaranju stečajnog </w:t>
      </w:r>
      <w:r w:rsidRPr="0059324B">
        <w:rPr>
          <w:lang w:val="hr-HR"/>
        </w:rPr>
        <w:t xml:space="preserve">postupka </w:t>
      </w:r>
      <w:r w:rsidRPr="006004BC">
        <w:rPr>
          <w:lang w:val="hr-HR"/>
        </w:rPr>
        <w:t>ist</w:t>
      </w:r>
      <w:r w:rsidR="006004BC" w:rsidRPr="006004BC">
        <w:rPr>
          <w:lang w:val="hr-HR"/>
        </w:rPr>
        <w:t>og</w:t>
      </w:r>
      <w:r w:rsidRPr="006004BC">
        <w:rPr>
          <w:lang w:val="hr-HR"/>
        </w:rPr>
        <w:t xml:space="preserve"> </w:t>
      </w:r>
      <w:r>
        <w:rPr>
          <w:lang w:val="hr-HR"/>
        </w:rPr>
        <w:t>imenovao za stečajnog upravitelja, a sve sukladno odredbama čl</w:t>
      </w:r>
      <w:r w:rsidR="00E52D19">
        <w:rPr>
          <w:lang w:val="hr-HR"/>
        </w:rPr>
        <w:t>anka</w:t>
      </w:r>
      <w:r>
        <w:rPr>
          <w:lang w:val="hr-HR"/>
        </w:rPr>
        <w:t xml:space="preserve"> 85. st</w:t>
      </w:r>
      <w:r w:rsidR="00E52D19">
        <w:rPr>
          <w:lang w:val="hr-HR"/>
        </w:rPr>
        <w:t>avak 1. SZ</w:t>
      </w:r>
      <w:r>
        <w:rPr>
          <w:lang w:val="hr-HR"/>
        </w:rPr>
        <w:t xml:space="preserve">. </w:t>
      </w:r>
    </w:p>
    <w:p w:rsidRDefault="008128CC" w:rsidP="008128CC" w:rsidR="008128CC">
      <w:pPr>
        <w:jc w:val="both"/>
        <w:rPr>
          <w:lang w:val="hr-HR"/>
        </w:rPr>
      </w:pPr>
    </w:p>
    <w:p w:rsidRDefault="008128CC" w:rsidP="006004BC" w:rsidR="008128CC">
      <w:pPr>
        <w:ind w:firstLine="708"/>
        <w:jc w:val="both"/>
        <w:rPr>
          <w:lang w:val="hr-HR"/>
        </w:rPr>
      </w:pPr>
      <w:r w:rsidRPr="00AC3735">
        <w:rPr>
          <w:lang w:val="hr-HR"/>
        </w:rPr>
        <w:t>Slijedom svega naprijed n</w:t>
      </w:r>
      <w:r w:rsidR="00E52D19">
        <w:rPr>
          <w:lang w:val="hr-HR"/>
        </w:rPr>
        <w:t>avedenog, a temeljem odredbi članka</w:t>
      </w:r>
      <w:r w:rsidRPr="00AC3735">
        <w:rPr>
          <w:lang w:val="hr-HR"/>
        </w:rPr>
        <w:t xml:space="preserve"> 5., čl</w:t>
      </w:r>
      <w:r w:rsidR="00E52D19">
        <w:rPr>
          <w:lang w:val="hr-HR"/>
        </w:rPr>
        <w:t>anka</w:t>
      </w:r>
      <w:r w:rsidRPr="00AC3735">
        <w:rPr>
          <w:lang w:val="hr-HR"/>
        </w:rPr>
        <w:t xml:space="preserve"> 6.</w:t>
      </w:r>
      <w:r w:rsidR="00E52D19">
        <w:rPr>
          <w:lang w:val="hr-HR"/>
        </w:rPr>
        <w:t>,</w:t>
      </w:r>
      <w:r w:rsidRPr="00AC3735">
        <w:rPr>
          <w:lang w:val="hr-HR"/>
        </w:rPr>
        <w:t xml:space="preserve"> st</w:t>
      </w:r>
      <w:r w:rsidR="00E52D19">
        <w:rPr>
          <w:lang w:val="hr-HR"/>
        </w:rPr>
        <w:t>avak 1., 2. i 4., članka</w:t>
      </w:r>
      <w:r w:rsidRPr="00AC3735">
        <w:rPr>
          <w:lang w:val="hr-HR"/>
        </w:rPr>
        <w:t xml:space="preserve"> 84.</w:t>
      </w:r>
      <w:r>
        <w:rPr>
          <w:lang w:val="hr-HR"/>
        </w:rPr>
        <w:t xml:space="preserve"> st</w:t>
      </w:r>
      <w:r w:rsidR="00E52D19">
        <w:rPr>
          <w:lang w:val="hr-HR"/>
        </w:rPr>
        <w:t>avak</w:t>
      </w:r>
      <w:r>
        <w:rPr>
          <w:lang w:val="hr-HR"/>
        </w:rPr>
        <w:t xml:space="preserve"> 1., čl</w:t>
      </w:r>
      <w:r w:rsidR="00E52D19">
        <w:rPr>
          <w:lang w:val="hr-HR"/>
        </w:rPr>
        <w:t>anka</w:t>
      </w:r>
      <w:r>
        <w:rPr>
          <w:lang w:val="hr-HR"/>
        </w:rPr>
        <w:t xml:space="preserve"> 85. st</w:t>
      </w:r>
      <w:r w:rsidR="00E52D19">
        <w:rPr>
          <w:lang w:val="hr-HR"/>
        </w:rPr>
        <w:t>avak</w:t>
      </w:r>
      <w:r>
        <w:rPr>
          <w:lang w:val="hr-HR"/>
        </w:rPr>
        <w:t xml:space="preserve"> 1., čl</w:t>
      </w:r>
      <w:r w:rsidR="00E52D19">
        <w:rPr>
          <w:lang w:val="hr-HR"/>
        </w:rPr>
        <w:t>anka 109. stavak</w:t>
      </w:r>
      <w:r>
        <w:rPr>
          <w:lang w:val="hr-HR"/>
        </w:rPr>
        <w:t xml:space="preserve"> 1. i 2</w:t>
      </w:r>
      <w:r w:rsidRPr="00AC3735">
        <w:rPr>
          <w:lang w:val="hr-HR"/>
        </w:rPr>
        <w:t>., čl</w:t>
      </w:r>
      <w:r w:rsidR="00E52D19">
        <w:rPr>
          <w:lang w:val="hr-HR"/>
        </w:rPr>
        <w:t>anka</w:t>
      </w:r>
      <w:r w:rsidRPr="00AC3735">
        <w:rPr>
          <w:lang w:val="hr-HR"/>
        </w:rPr>
        <w:t xml:space="preserve"> 128., čl</w:t>
      </w:r>
      <w:r w:rsidR="00E52D19">
        <w:rPr>
          <w:lang w:val="hr-HR"/>
        </w:rPr>
        <w:t>anka</w:t>
      </w:r>
      <w:r w:rsidRPr="00AC3735">
        <w:rPr>
          <w:lang w:val="hr-HR"/>
        </w:rPr>
        <w:t xml:space="preserve"> 129.</w:t>
      </w:r>
      <w:r w:rsidR="00E52D19">
        <w:rPr>
          <w:lang w:val="hr-HR"/>
        </w:rPr>
        <w:t>, članka 130., članka</w:t>
      </w:r>
      <w:r w:rsidRPr="00AC3735">
        <w:rPr>
          <w:lang w:val="hr-HR"/>
        </w:rPr>
        <w:t xml:space="preserve"> 131. te čl</w:t>
      </w:r>
      <w:r w:rsidR="00E52D19">
        <w:rPr>
          <w:lang w:val="hr-HR"/>
        </w:rPr>
        <w:t>anka</w:t>
      </w:r>
      <w:r w:rsidRPr="00AC3735">
        <w:rPr>
          <w:lang w:val="hr-HR"/>
        </w:rPr>
        <w:t xml:space="preserve"> 257. i čl</w:t>
      </w:r>
      <w:r w:rsidR="00E52D19">
        <w:rPr>
          <w:lang w:val="hr-HR"/>
        </w:rPr>
        <w:t>anka</w:t>
      </w:r>
      <w:r w:rsidRPr="00AC3735">
        <w:rPr>
          <w:lang w:val="hr-HR"/>
        </w:rPr>
        <w:t xml:space="preserve"> 258. SZ</w:t>
      </w:r>
      <w:r>
        <w:rPr>
          <w:lang w:val="hr-HR"/>
        </w:rPr>
        <w:t>,</w:t>
      </w:r>
      <w:r w:rsidRPr="00AC3735">
        <w:rPr>
          <w:lang w:val="hr-HR"/>
        </w:rPr>
        <w:t xml:space="preserve">  odlučeno je kao u točkama I. do XII. izreke ovog rješenja. </w:t>
      </w:r>
    </w:p>
    <w:p w:rsidRDefault="006004BC" w:rsidP="006004BC" w:rsidR="006004BC">
      <w:pPr>
        <w:ind w:firstLine="708"/>
        <w:jc w:val="both"/>
        <w:rPr>
          <w:lang w:val="hr-HR"/>
        </w:rPr>
      </w:pPr>
    </w:p>
    <w:p w:rsidRDefault="00E52D19" w:rsidP="006004BC" w:rsidR="008128CC" w:rsidRPr="006004BC">
      <w:pPr>
        <w:jc w:val="center"/>
        <w:rPr>
          <w:lang w:val="hr-HR"/>
        </w:rPr>
      </w:pPr>
      <w:r>
        <w:rPr>
          <w:lang w:val="hr-HR"/>
        </w:rPr>
        <w:t>U Splitu</w:t>
      </w:r>
      <w:r w:rsidR="001A64DF">
        <w:rPr>
          <w:lang w:val="hr-HR"/>
        </w:rPr>
        <w:t>,</w:t>
      </w:r>
      <w:r>
        <w:rPr>
          <w:lang w:val="hr-HR"/>
        </w:rPr>
        <w:t xml:space="preserve"> </w:t>
      </w:r>
      <w:r w:rsidR="00255809">
        <w:rPr>
          <w:lang w:val="hr-HR"/>
        </w:rPr>
        <w:t>15</w:t>
      </w:r>
      <w:r w:rsidR="002A07E6">
        <w:rPr>
          <w:lang w:val="hr-HR"/>
        </w:rPr>
        <w:t xml:space="preserve">. veljače 2019. </w:t>
      </w:r>
    </w:p>
    <w:p w:rsidRDefault="00E52D19" w:rsidP="00E52D19" w:rsidR="008128CC" w:rsidRPr="00CA3336">
      <w:pPr>
        <w:ind w:firstLine="708" w:left="7080"/>
        <w:jc w:val="center"/>
        <w:rPr>
          <w:lang w:val="hr-HR"/>
        </w:rPr>
      </w:pPr>
      <w:r>
        <w:rPr>
          <w:lang w:val="hr-HR"/>
        </w:rPr>
        <w:t>Sudac</w:t>
      </w:r>
    </w:p>
    <w:p w:rsidRDefault="008128CC" w:rsidP="00E52D19" w:rsidR="008128CC">
      <w:pPr>
        <w:ind w:firstLine="708" w:left="6372"/>
        <w:jc w:val="center"/>
        <w:rPr>
          <w:sz w:val="28"/>
          <w:szCs w:val="28"/>
          <w:lang w:val="hr-HR"/>
        </w:rPr>
      </w:pPr>
    </w:p>
    <w:p w:rsidRDefault="00E52D19" w:rsidP="00E52D19" w:rsidR="00E52D19" w:rsidRPr="00CA3336">
      <w:pPr>
        <w:ind w:firstLine="708" w:left="6372"/>
        <w:jc w:val="center"/>
        <w:rPr>
          <w:sz w:val="28"/>
          <w:szCs w:val="28"/>
          <w:lang w:val="hr-HR"/>
        </w:rPr>
      </w:pPr>
    </w:p>
    <w:p w:rsidRDefault="00E52D19" w:rsidP="006004BC" w:rsidR="00525B80">
      <w:pPr>
        <w:jc w:val="right"/>
        <w:rPr>
          <w:lang w:val="hr-HR"/>
        </w:rPr>
      </w:pPr>
      <w:r>
        <w:rPr>
          <w:lang w:val="hr-HR"/>
        </w:rPr>
        <w:t>Katarina Mikulić</w:t>
      </w:r>
      <w:r w:rsidR="00525B80">
        <w:rPr>
          <w:lang w:val="hr-HR"/>
        </w:rPr>
        <w:t>,v.r.</w:t>
      </w:r>
    </w:p>
    <w:p w:rsidRDefault="00525B80" w:rsidP="0071700F" w:rsidR="00525B8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525B80" w:rsidP="0071700F" w:rsidR="00525B80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E52D19" w:rsidP="00525B80" w:rsidR="00AC6C6C">
      <w:pPr>
        <w:jc w:val="right"/>
        <w:rPr>
          <w:lang w:val="hr-HR"/>
        </w:rPr>
      </w:pPr>
      <w:r>
        <w:rPr>
          <w:lang w:val="hr-HR"/>
        </w:rPr>
        <w:t xml:space="preserve"> </w:t>
      </w:r>
    </w:p>
    <w:p w:rsidRDefault="00E52D19" w:rsidP="008128CC" w:rsidR="00AC6C6C">
      <w:pPr>
        <w:jc w:val="both"/>
        <w:rPr>
          <w:lang w:val="hr-HR"/>
        </w:rPr>
      </w:pPr>
      <w:r w:rsidRPr="00CA3336">
        <w:rPr>
          <w:lang w:val="hr-HR"/>
        </w:rPr>
        <w:t xml:space="preserve">Pouka o pravnom lijeku: </w:t>
      </w:r>
    </w:p>
    <w:p w:rsidRDefault="008128CC" w:rsidP="008128CC" w:rsidR="008128CC">
      <w:pPr>
        <w:jc w:val="both"/>
        <w:rPr>
          <w:lang w:val="hr-HR"/>
        </w:rPr>
      </w:pPr>
      <w:r w:rsidRPr="00CA3336">
        <w:rPr>
          <w:lang w:val="hr-HR"/>
        </w:rPr>
        <w:t>Protiv ovog rješenja</w:t>
      </w:r>
      <w:r>
        <w:rPr>
          <w:lang w:val="hr-HR"/>
        </w:rPr>
        <w:t xml:space="preserve">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 </w:t>
      </w:r>
    </w:p>
    <w:p w:rsidRDefault="008128CC" w:rsidP="008128CC" w:rsidR="008128CC" w:rsidRPr="000C201E">
      <w:pPr>
        <w:jc w:val="both"/>
        <w:rPr>
          <w:sz w:val="16"/>
          <w:szCs w:val="16"/>
          <w:lang w:val="hr-HR"/>
        </w:rPr>
      </w:pPr>
    </w:p>
    <w:p w:rsidRDefault="001A64DF" w:rsidP="006004BC" w:rsidR="001A64DF" w:rsidRPr="006004BC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sectPr w:rsidSect="006004BC" w:rsidR="001A64DF" w:rsidRPr="006004BC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2D19" w:rsidR="00952566">
      <w:r>
        <w:separator/>
      </w:r>
    </w:p>
  </w:endnote>
  <w:endnote w:id="0" w:type="continuationSeparator">
    <w:p w:rsidRDefault="00E52D19" w:rsidR="009525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2D19" w:rsidR="00952566">
      <w:r>
        <w:separator/>
      </w:r>
    </w:p>
  </w:footnote>
  <w:footnote w:id="0" w:type="continuationSeparator">
    <w:p w:rsidRDefault="00E52D19" w:rsidR="009525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8CC" w:rsidP="00EA2F08" w:rsidR="00CA3336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525B80" w:rsidRPr="00525B80">
      <w:rPr>
        <w:noProof/>
        <w:lang w:val="hr-HR"/>
      </w:rPr>
      <w:t>4</w:t>
    </w:r>
    <w:r>
      <w:fldChar w:fldCharType="end"/>
    </w:r>
    <w:r w:rsidR="00EA2F08">
      <w:t xml:space="preserve"> </w:t>
    </w:r>
    <w:r>
      <w:tab/>
    </w:r>
    <w:r w:rsidR="00EA2F08">
      <w:tab/>
    </w:r>
    <w:r w:rsidR="00EA2F08" w:rsidRPr="001A4844">
      <w:t>Poslovni broj: 4. St-</w:t>
    </w:r>
    <w:r w:rsidR="00623EB4">
      <w:t>912</w:t>
    </w:r>
    <w:r w:rsidR="00EA2F08">
      <w:t>/2018-</w:t>
    </w:r>
    <w:r w:rsidR="00255809">
      <w:t>22</w:t>
    </w:r>
  </w:p>
  <w:p w:rsidRDefault="00525B80" w:rsidP="00CA3336" w:rsidR="00CA3336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6431546"/>
    <w:multiLevelType w:val="hybridMultilevel"/>
    <w:tmpl w:val="F3C8CC1E"/>
    <w:lvl w:tplc="71F44080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28CC"/>
    <w:rsid w:val="00066650"/>
    <w:rsid w:val="00085E7C"/>
    <w:rsid w:val="000B4D96"/>
    <w:rsid w:val="000D5416"/>
    <w:rsid w:val="000E6D83"/>
    <w:rsid w:val="001A64DF"/>
    <w:rsid w:val="0024181F"/>
    <w:rsid w:val="00255809"/>
    <w:rsid w:val="002927FF"/>
    <w:rsid w:val="002A07E6"/>
    <w:rsid w:val="002C285B"/>
    <w:rsid w:val="003C2F22"/>
    <w:rsid w:val="00417EA6"/>
    <w:rsid w:val="004E554D"/>
    <w:rsid w:val="004F4DFA"/>
    <w:rsid w:val="00525B80"/>
    <w:rsid w:val="00534AD8"/>
    <w:rsid w:val="00547112"/>
    <w:rsid w:val="006004BC"/>
    <w:rsid w:val="00623EB4"/>
    <w:rsid w:val="0071519E"/>
    <w:rsid w:val="007C1B89"/>
    <w:rsid w:val="007D142A"/>
    <w:rsid w:val="007F7A84"/>
    <w:rsid w:val="008128CC"/>
    <w:rsid w:val="00814EDB"/>
    <w:rsid w:val="00815142"/>
    <w:rsid w:val="00843159"/>
    <w:rsid w:val="00853B3E"/>
    <w:rsid w:val="00952566"/>
    <w:rsid w:val="00981D37"/>
    <w:rsid w:val="00A01152"/>
    <w:rsid w:val="00A450AF"/>
    <w:rsid w:val="00A51DE9"/>
    <w:rsid w:val="00AC6C6C"/>
    <w:rsid w:val="00B7506F"/>
    <w:rsid w:val="00BF36B1"/>
    <w:rsid w:val="00C55000"/>
    <w:rsid w:val="00D03FA0"/>
    <w:rsid w:val="00D778AF"/>
    <w:rsid w:val="00D8632A"/>
    <w:rsid w:val="00DD0D50"/>
    <w:rsid w:val="00E52D19"/>
    <w:rsid w:val="00EA2F08"/>
    <w:rsid w:val="00EB6A52"/>
    <w:rsid w:val="00F2599E"/>
    <w:rsid w:val="00F91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28CC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8128CC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8128CC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8128CC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128CC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128CC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rsid w:val="008128CC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128CC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128CC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8128C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28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28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28CC"/>
    <w:rPr>
      <w:rFonts w:cs="Tahoma" w:eastAsia="Times New Roman" w:hAnsi="Tahoma" w:ascii="Tahoma"/>
      <w:sz w:val="16"/>
      <w:szCs w:val="16"/>
      <w:lang w:val="en-US"/>
    </w:rPr>
  </w:style>
  <w:style w:styleId="Reetkatablice" w:type="table">
    <w:name w:val="Table Grid"/>
    <w:basedOn w:val="Obinatablica"/>
    <w:uiPriority w:val="59"/>
    <w:rsid w:val="00EA2F08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EA2F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2F0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25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5B80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25B80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25B80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25B80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525B80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28CC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8128CC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8128CC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8128CC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128CC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128CC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rsid w:val="008128CC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128CC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128CC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8128C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28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28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28CC"/>
    <w:rPr>
      <w:rFonts w:ascii="Tahoma" w:cs="Tahoma" w:eastAsia="Times New Roman" w:hAnsi="Tahoma"/>
      <w:sz w:val="16"/>
      <w:szCs w:val="16"/>
      <w:lang w:val="en-US"/>
    </w:rPr>
  </w:style>
  <w:style w:styleId="Reetkatablice" w:type="table">
    <w:name w:val="Table Grid"/>
    <w:basedOn w:val="Obinatablica"/>
    <w:uiPriority w:val="59"/>
    <w:rsid w:val="00EA2F08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EA2F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2F0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25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5B80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25B80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25B80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25B80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525B80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2018.</izvorni_sadrzaj>
    <derivirana_varijabla naziv="DomainObject.Predmet.DatumOsnivanja_1">18.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St-912/2018</izvorni_sadrzaj>
    <derivirana_varijabla naziv="DomainObject.Predmet.OznakaBroj_1">St-912/2018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BARON d.o.o. za usluge, trgovinu, proizvodnju i ugostiteljstvo</izvorni_sadrzaj>
    <derivirana_varijabla naziv="DomainObject.Predmet.ProtustrankaFormated_1">  BARON d.o.o. za usluge, trgovinu, proizvodnju i ugostiteljstvo</derivirana_varijabla>
  </DomainObject.Predmet.ProtustrankaFormated>
  <DomainObject.Predmet.ProtustrankaFormatedOIB>
    <izvorni_sadrzaj>  BARON d.o.o. za usluge, trgovinu, proizvodnju i ugostiteljstvo, OIB 01794772272</izvorni_sadrzaj>
    <derivirana_varijabla naziv="DomainObject.Predmet.ProtustrankaFormatedOIB_1">  BARON d.o.o. za usluge, trgovinu, proizvodnju i ugostiteljstvo, OIB 01794772272</derivirana_varijabla>
  </DomainObject.Predmet.ProtustrankaFormatedOIB>
  <DomainObject.Predmet.ProtustrankaFormatedWithAdress>
    <izvorni_sadrzaj> BARON d.o.o. za usluge, trgovinu, proizvodnju i ugostiteljstvo, Karamanova 9, 21000 Split</izvorni_sadrzaj>
    <derivirana_varijabla naziv="DomainObject.Predmet.ProtustrankaFormatedWithAdress_1"> BARON d.o.o. za usluge, trgovinu, proizvodnju i ugostiteljstvo, Karamanova 9, 21000 Split</derivirana_varijabla>
  </DomainObject.Predmet.ProtustrankaFormatedWithAdress>
  <DomainObject.Predmet.ProtustrankaFormatedWithAdressOIB>
    <izvorni_sadrzaj> BARON d.o.o. za usluge, trgovinu, proizvodnju i ugostiteljstvo, OIB 01794772272, Karamanova 9, 21000 Split</izvorni_sadrzaj>
    <derivirana_varijabla naziv="DomainObject.Predmet.ProtustrankaFormatedWithAdressOIB_1"> BARON d.o.o. za usluge, trgovinu, proizvodnju i ugostiteljstvo, OIB 01794772272, Karamanova 9, 21000 Split</derivirana_varijabla>
  </DomainObject.Predmet.ProtustrankaFormatedWithAdressOIB>
  <DomainObject.Predmet.ProtustrankaWithAdress>
    <izvorni_sadrzaj>BARON d.o.o. za usluge, trgovinu, proizvodnju i ugostiteljstvo Karamanova 9, 21000 Split</izvorni_sadrzaj>
    <derivirana_varijabla naziv="DomainObject.Predmet.ProtustrankaWithAdress_1">BARON d.o.o. za usluge, trgovinu, proizvodnju i ugostiteljstvo Karamanova 9, 21000 Split</derivirana_varijabla>
  </DomainObject.Predmet.ProtustrankaWithAdress>
  <DomainObject.Predmet.ProtustrankaWithAdressOIB>
    <izvorni_sadrzaj>BARON d.o.o. za usluge, trgovinu, proizvodnju i ugostiteljstvo, OIB 01794772272, Karamanova 9, 21000 Split</izvorni_sadrzaj>
    <derivirana_varijabla naziv="DomainObject.Predmet.ProtustrankaWithAdressOIB_1">BARON d.o.o. za usluge, trgovinu, proizvodnju i ugostiteljstvo, OIB 01794772272, Karamanova 9, 21000 Split</derivirana_varijabla>
  </DomainObject.Predmet.ProtustrankaWithAdressOIB>
  <DomainObject.Predmet.ProtustrankaNazivFormated>
    <izvorni_sadrzaj>BARON d.o.o. za usluge, trgovinu, proizvodnju i ugostiteljstvo</izvorni_sadrzaj>
    <derivirana_varijabla naziv="DomainObject.Predmet.ProtustrankaNazivFormated_1">BARON d.o.o. za usluge, trgovinu, proizvodnju i ugostiteljstvo</derivirana_varijabla>
  </DomainObject.Predmet.ProtustrankaNazivFormated>
  <DomainObject.Predmet.ProtustrankaNazivFormatedOIB>
    <izvorni_sadrzaj>BARON d.o.o. za usluge, trgovinu, proizvodnju i ugostiteljstvo, OIB 01794772272</izvorni_sadrzaj>
    <derivirana_varijabla naziv="DomainObject.Predmet.ProtustrankaNazivFormatedOIB_1">BARON d.o.o. za usluge, trgovinu, proizvodnju i ugostiteljstvo, OIB 01794772272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 zastupanog po punomoćniku Županijsko državno odvjetništvo u Splitu</izvorni_sadrzaj>
    <derivirana_varijabla naziv="DomainObject.Predmet.StrankaFormatedOIB_1">  Ministarstvo financija RH zastupanog po punomoćniku Županijsko državno odvjetništvo u Splitu</derivirana_varijabla>
  </DomainObject.Predmet.StrankaFormatedOIB>
  <DomainObject.Predmet.StrankaFormatedWithAdress>
    <izvorni_sadrzaj> Ministarstvo financija RH zastupanog po punomoćniku Županijsko državno odvjetništvo u Splitu</izvorni_sadrzaj>
    <derivirana_varijabla naziv="DomainObject.Predmet.StrankaFormatedWithAdress_1"> Ministarstvo financija RH zastupanog po punomoćniku Županijsko državno odvjetništvo u Splitu</derivirana_varijabla>
  </DomainObject.Predmet.StrankaFormatedWithAdress>
  <DomainObject.Predmet.StrankaFormatedWithAdressOIB>
    <izvorni_sadrzaj> Ministarstvo financija RH zastupanog po punomoćniku Županijsko državno odvjetništvo u Splitu</izvorni_sadrzaj>
    <derivirana_varijabla naziv="DomainObject.Predmet.StrankaFormatedWithAdressOIB_1"> Ministarstvo financija RH zastupanog po punomoćniku Županijsko državno odvjetništvo u Splitu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</izvorni_sadrzaj>
    <derivirana_varijabla naziv="DomainObject.Predmet.StrankaWithAdressOIB_1">Ministarstvo financija RH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</izvorni_sadrzaj>
    <derivirana_varijabla naziv="DomainObject.Predmet.StrankaNazivFormatedOIB_1">Ministarstvo financija RH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 zastupanog po punomoćniku Županijsko državno odvjetništvo u Splitu</item>
    </izvorni_sadrzaj>
    <derivirana_varijabla naziv="DomainObject.Predmet.StrankaListFormatedOIB_1">
      <item>Ministarstvo financija RH zastupanog po punomoćniku Županijsko državno odvjetništvo u Splitu</item>
    </derivirana_varijabla>
  </DomainObject.Predmet.StrankaListFormatedOIB>
  <DomainObject.Predmet.StrankaListFormatedWithAdress>
    <izvorni_sadrzaj>
      <item>Ministarstvo financija RH zastupanog po punomoćniku Županijsko državno odvjetništvo u Splitu</item>
    </izvorni_sadrzaj>
    <derivirana_varijabla naziv="DomainObject.Predmet.StrankaListFormatedWithAdress_1"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 zastupanog po punomoćniku Županijsko državno odvjetništvo u Splitu</item>
    </izvorni_sadrzaj>
    <derivirana_varijabla naziv="DomainObject.Predmet.StrankaListFormatedWithAdressOIB_1">
      <item>Ministarstvo financija RH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</item>
    </izvorni_sadrzaj>
    <derivirana_varijabla naziv="DomainObject.Predmet.StrankaListNazivFormatedOIB_1">
      <item>Ministarstvo financija RH</item>
    </derivirana_varijabla>
  </DomainObject.Predmet.StrankaListNazivFormatedOIB>
  <DomainObject.Predmet.ProtuStrankaListFormated>
    <izvorni_sadrzaj>
      <item>BARON d.o.o. za usluge, trgovinu, proizvodnju i ugostiteljstvo</item>
    </izvorni_sadrzaj>
    <derivirana_varijabla naziv="DomainObject.Predmet.ProtuStrankaListFormated_1">
      <item>BARON d.o.o. za usluge, trgovinu, proizvodnju i ugostiteljstvo</item>
    </derivirana_varijabla>
  </DomainObject.Predmet.ProtuStrankaListFormated>
  <DomainObject.Predmet.ProtuStrankaListFormatedOIB>
    <izvorni_sadrzaj>
      <item>BARON d.o.o. za usluge, trgovinu, proizvodnju i ugostiteljstvo, OIB 01794772272</item>
    </izvorni_sadrzaj>
    <derivirana_varijabla naziv="DomainObject.Predmet.ProtuStrankaListFormatedOIB_1">
      <item>BARON d.o.o. za usluge, trgovinu, proizvodnju i ugostiteljstvo, OIB 01794772272</item>
    </derivirana_varijabla>
  </DomainObject.Predmet.ProtuStrankaListFormatedOIB>
  <DomainObject.Predmet.ProtuStrankaListFormatedWithAdress>
    <izvorni_sadrzaj>
      <item>BARON d.o.o. za usluge, trgovinu, proizvodnju i ugostiteljstvo, Karamanova 9, 21000 Split</item>
    </izvorni_sadrzaj>
    <derivirana_varijabla naziv="DomainObject.Predmet.ProtuStrankaListFormatedWithAdress_1">
      <item>BARON d.o.o. za usluge, trgovinu, proizvodnju i ugostiteljstvo, Karamanova 9, 21000 Split</item>
    </derivirana_varijabla>
  </DomainObject.Predmet.ProtuStrankaListFormatedWithAdress>
  <DomainObject.Predmet.ProtuStrankaListFormatedWithAdressOIB>
    <izvorni_sadrzaj>
      <item>BARON d.o.o. za usluge, trgovinu, proizvodnju i ugostiteljstvo, OIB 01794772272, Karamanova 9, 21000 Split</item>
    </izvorni_sadrzaj>
    <derivirana_varijabla naziv="DomainObject.Predmet.ProtuStrankaListFormatedWithAdressOIB_1">
      <item>BARON d.o.o. za usluge, trgovinu, proizvodnju i ugostiteljstvo, OIB 01794772272, Karamanova 9, 21000 Split</item>
    </derivirana_varijabla>
  </DomainObject.Predmet.ProtuStrankaListFormatedWithAdressOIB>
  <DomainObject.Predmet.ProtuStrankaListNazivFormated>
    <izvorni_sadrzaj>
      <item>BARON d.o.o. za usluge, trgovinu, proizvodnju i ugostiteljstvo</item>
    </izvorni_sadrzaj>
    <derivirana_varijabla naziv="DomainObject.Predmet.ProtuStrankaListNazivFormated_1">
      <item>BARON d.o.o. za usluge, trgovinu, proizvodnju i ugostiteljstvo</item>
    </derivirana_varijabla>
  </DomainObject.Predmet.ProtuStrankaListNazivFormated>
  <DomainObject.Predmet.ProtuStrankaListNazivFormatedOIB>
    <izvorni_sadrzaj>
      <item>BARON d.o.o. za usluge, trgovinu, proizvodnju i ugostiteljstvo, OIB 01794772272</item>
    </izvorni_sadrzaj>
    <derivirana_varijabla naziv="DomainObject.Predmet.ProtuStrankaListNazivFormatedOIB_1">
      <item>BARON d.o.o. za usluge, trgovinu, proizvodnju i ugostiteljstvo, OIB 01794772272</item>
    </derivirana_varijabla>
  </DomainObject.Predmet.ProtuStrankaListNazivFormatedOIB>
  <DomainObject.Predmet.OstaliListFormated>
    <izvorni_sadrzaj>
      <item>Vibor Peruzović</item>
      <item>Županijsko državno odvjetništvo u Splitu punomoćnik sudionika u postupku Ministarstvo financija RH</item>
    </izvorni_sadrzaj>
    <derivirana_varijabla naziv="DomainObject.Predmet.OstaliListFormated_1">
      <item>Vibor Peruzović</item>
      <item>Županijsko državno odvjetništvo u Splitu punomoćnik sudionika u postupku Ministarstvo financija RH</item>
    </derivirana_varijabla>
  </DomainObject.Predmet.OstaliListFormated>
  <DomainObject.Predmet.OstaliListFormatedOIB>
    <izvorni_sadrzaj>
      <item>Vibor Peruzović, OIB 26492193944</item>
      <item>Županijsko državno odvjetništvo u Splitu, OIB 70793241859 punomoćnik sudionika u postupku Ministarstvo financija RH</item>
    </izvorni_sadrzaj>
    <derivirana_varijabla naziv="DomainObject.Predmet.OstaliListFormatedOIB_1">
      <item>Vibor Peruzović, OIB 26492193944</item>
      <item>Županijsko državno odvjetništvo u Splitu, OIB 70793241859 punomoćnik sudionika u postupku Ministarstvo financija RH</item>
    </derivirana_varijabla>
  </DomainObject.Predmet.OstaliListFormatedOIB>
  <DomainObject.Predmet.OstaliListFormatedWithAdress>
    <izvorni_sadrzaj>
      <item>Vibor Peruzović, Karamanova 9, 21000 Split</item>
      <item>Županijsko državno odvjetništvo u Splitu, Gundulićeva 29a, 21000 Split punomoćnik sudionika u postupku Ministarstvo financija RH</item>
    </izvorni_sadrzaj>
    <derivirana_varijabla naziv="DomainObject.Predmet.OstaliListFormatedWithAdress_1">
      <item>Vibor Peruzović, Karamanova 9, 21000 Split</item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Vibor Peruzović, OIB 26492193944, Karamanova 9, 21000 Split</item>
      <item>Županijsko državno odvjetništvo u Splitu, OIB 70793241859, Gundulićeva 29a, 21000 Split punomoćnik sudionika u postupku Ministarstvo financija RH</item>
    </izvorni_sadrzaj>
    <derivirana_varijabla naziv="DomainObject.Predmet.OstaliListFormatedWithAdressOIB_1">
      <item>Vibor Peruzović, OIB 26492193944, Karamanova 9, 21000 Split</item>
      <item>Županijsko državno odvjetništvo u Splitu, OIB 70793241859, Gundulićeva 29a, 21000 Split punomoćnik sudionika u postupku Ministarstvo financija RH</item>
    </derivirana_varijabla>
  </DomainObject.Predmet.OstaliListFormatedWithAdressOIB>
  <DomainObject.Predmet.OstaliListNazivFormated>
    <izvorni_sadrzaj>
      <item>Vibor Peruzović</item>
      <item>Županijsko državno odvjetništvo u Splitu</item>
    </izvorni_sadrzaj>
    <derivirana_varijabla naziv="DomainObject.Predmet.OstaliListNazivFormated_1">
      <item>Vibor Peruzović</item>
      <item>Županijsko državno odvjetništvo u Splitu</item>
    </derivirana_varijabla>
  </DomainObject.Predmet.OstaliListNazivFormated>
  <DomainObject.Predmet.OstaliListNazivFormatedOIB>
    <izvorni_sadrzaj>
      <item>Vibor Peruzović, OIB 26492193944</item>
      <item>Županijsko državno odvjetništvo u Splitu, OIB 70793241859</item>
    </izvorni_sadrzaj>
    <derivirana_varijabla naziv="DomainObject.Predmet.OstaliListNazivFormatedOIB_1">
      <item>Vibor Peruzović, OIB 26492193944</item>
      <item>Županijsko državno odvjetništvo u Splitu,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BARON d.o.o. za usluge, trgovinu, proizvodnju i ugostiteljstvo</izvorni_sadrzaj>
    <derivirana_varijabla naziv="DomainObject.Predmet.ProtustrankaIDrugi_1">BARON d.o.o. za usluge, trgovinu, proizvodnju i ugostiteljstvo</derivirana_varijabla>
  </DomainObject.Predmet.ProtustrankaIDrugi>
  <DomainObject.Predmet.StrankaIDrugiAdressOIB>
    <izvorni_sadrzaj>Ministarstvo financija RH</izvorni_sadrzaj>
    <derivirana_varijabla naziv="DomainObject.Predmet.StrankaIDrugiAdressOIB_1">Ministarstvo financija RH</derivirana_varijabla>
  </DomainObject.Predmet.StrankaIDrugiAdressOIB>
  <DomainObject.Predmet.ProtustrankaIDrugiAdressOIB>
    <izvorni_sadrzaj>BARON d.o.o. za usluge, trgovinu, proizvodnju i ugostiteljstvo, OIB 01794772272, Karamanova 9, 21000 Split</izvorni_sadrzaj>
    <derivirana_varijabla naziv="DomainObject.Predmet.ProtustrankaIDrugiAdressOIB_1">BARON d.o.o. za usluge, trgovinu, proizvodnju i ugostiteljstvo, OIB 01794772272, Karamanova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BARON d.o.o. za usluge, trgovinu, proizvodnju i ugostiteljstvo</item>
      <item>Ministarstvo financija RH</item>
      <item>Vibor Peruzović</item>
      <item>Županijsko državno odvjetništvo u Splitu</item>
    </izvorni_sadrzaj>
    <derivirana_varijabla naziv="DomainObject.Predmet.SudioniciListNaziv_1">
      <item>BARON d.o.o. za usluge, trgovinu, proizvodnju i ugostiteljstvo</item>
      <item>Ministarstvo financija RH</item>
      <item>Vibor Peruzović</item>
      <item>Županijsko državno odvjetništvo u Splitu</item>
    </derivirana_varijabla>
  </DomainObject.Predmet.SudioniciListNaziv>
  <DomainObject.Predmet.SudioniciListAdressOIB>
    <izvorni_sadrzaj>
      <item>BARON d.o.o. za usluge, trgovinu, proizvodnju i ugostiteljstvo, OIB 01794772272, Karamanova 9,21000 Split</item>
      <item>Ministarstvo financija RH</item>
      <item>Vibor Peruzović, OIB 26492193944, Karamanova 9,21000 Split</item>
      <item>Županijsko državno odvjetništvo u Splitu, OIB 70793241859, Gundulićeva 29a,21000 Split</item>
    </izvorni_sadrzaj>
    <derivirana_varijabla naziv="DomainObject.Predmet.SudioniciListAdressOIB_1">
      <item>BARON d.o.o. za usluge, trgovinu, proizvodnju i ugostiteljstvo, OIB 01794772272, Karamanova 9,21000 Split</item>
      <item>Ministarstvo financija RH</item>
      <item>Vibor Peruzović, OIB 26492193944, Karamanova 9,21000 Split</item>
      <item>Županijsko državno odvjetništvo u Splitu,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01794772272</item>
      <item>, OIB null</item>
      <item>, OIB 26492193944</item>
      <item>, OIB 70793241859</item>
    </izvorni_sadrzaj>
    <derivirana_varijabla naziv="DomainObject.Predmet.SudioniciListNazivOIB_1">
      <item>, OIB 01794772272</item>
      <item>, OIB null</item>
      <item>, OIB 26492193944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2019.</izvorni_sadrzaj>
    <derivirana_varijabla naziv="DomainObject.Predmet.DatumZadnjeOdrzaneSudskeRadnje_1">12. veljače 2019.</derivirana_varijabla>
  </DomainObject.Predmet.DatumZadnjeOdrzaneSudskeRadnje>
  <DomainObject.PredzadnjaOdlukaIzPredmeta.DatumDonosenjaOdluke>
    <izvorni_sadrzaj>8. siječnja 2019.</izvorni_sadrzaj>
    <derivirana_varijabla naziv="DomainObject.PredzadnjaOdlukaIzPredmeta.DatumDonosenjaOdluke_1">8. siječnja 2019.</derivirana_varijabla>
  </DomainObject.PredzadnjaOdlukaIzPredmeta.DatumDonosenjaOdluke>
  <DomainObject.PredzadnjaOdlukaIzPredmeta.Oznaka>
    <izvorni_sadrzaj>St-912/2018-7</izvorni_sadrzaj>
    <derivirana_varijabla naziv="DomainObject.PredzadnjaOdlukaIzPredmeta.Oznaka_1">St-912/2018-7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F93861-B959-4DB0-95BB-9B28730A16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1551</properties:Words>
  <properties:Characters>8853</properties:Characters>
  <properties:Lines>186</properties:Lines>
  <properties:Paragraphs>44</properties:Paragraphs>
  <properties:TotalTime>72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    I. Otvara se stečajni postupak nad dužnikom TRITON-SC d.o.o., Put Dragulina 6, T</vt:lpstr>
    </vt:vector>
  </properties:TitlesOfParts>
  <properties:LinksUpToDate>false</properties:LinksUpToDate>
  <properties:CharactersWithSpaces>10438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2018-09-18T10:19:00Z</dcterms:created>
  <dc:creator>Katarina Mikulić</dc:creator>
  <cp:lastModifiedBy>Katarina Mikulić</cp:lastModifiedBy>
  <cp:lastPrinted>2019-02-15T08:08:00Z</cp:lastPrinted>
  <dcterms:modified xmlns:xsi="http://www.w3.org/2001/XMLSchema-instance" xsi:type="dcterms:W3CDTF">2019-02-15T08:08:00Z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(RJEŠENJE O OTVARANJU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