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0006" w14:paraId="0040006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</w:p>
    <w:p w:rsidRDefault="003830C3" w:rsidR="002518B6">
      <w:pPr>
        <w:rPr>
          <w:sz w:val="24"/>
        </w:rPr>
      </w:pPr>
      <w:r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11FD4">
        <w:rPr>
          <w:sz w:val="24"/>
        </w:rPr>
        <w:t>2151/2016-21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3830C3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CD1736">
        <w:rPr>
          <w:sz w:val="24"/>
        </w:rPr>
        <w:t xml:space="preserve">lić, </w:t>
      </w:r>
      <w:r w:rsidR="00334AA2">
        <w:rPr>
          <w:sz w:val="24"/>
        </w:rPr>
        <w:t xml:space="preserve">povodom prijedloga </w:t>
      </w:r>
      <w:r w:rsidR="009B2A69">
        <w:rPr>
          <w:sz w:val="24"/>
        </w:rPr>
        <w:t xml:space="preserve"> </w:t>
      </w:r>
      <w:r w:rsidR="00334AA2">
        <w:rPr>
          <w:sz w:val="24"/>
        </w:rPr>
        <w:t xml:space="preserve">FINE </w:t>
      </w:r>
      <w:r w:rsidR="000F54B8">
        <w:rPr>
          <w:sz w:val="24"/>
        </w:rPr>
        <w:t>za ot</w:t>
      </w:r>
      <w:r w:rsidR="009B2A69">
        <w:rPr>
          <w:sz w:val="24"/>
        </w:rPr>
        <w:t>va</w:t>
      </w:r>
      <w:r w:rsidR="000F54B8">
        <w:rPr>
          <w:sz w:val="24"/>
        </w:rPr>
        <w:t>ra</w:t>
      </w:r>
      <w:r w:rsidR="009B2A69">
        <w:rPr>
          <w:sz w:val="24"/>
        </w:rPr>
        <w:t xml:space="preserve">nje stečajnog postupka nad dužnikom </w:t>
      </w:r>
      <w:r w:rsidR="00B11FD4">
        <w:rPr>
          <w:sz w:val="24"/>
        </w:rPr>
        <w:t>LUKAČEVIĆ d.o.o Bektež, Bektež 9</w:t>
      </w:r>
      <w:r w:rsidR="00A938BB">
        <w:rPr>
          <w:sz w:val="24"/>
        </w:rPr>
        <w:t xml:space="preserve">, dana </w:t>
      </w:r>
      <w:r w:rsidR="00B11FD4">
        <w:rPr>
          <w:sz w:val="24"/>
        </w:rPr>
        <w:t>7.travnja</w:t>
      </w:r>
      <w:r w:rsidR="0002467C">
        <w:rPr>
          <w:sz w:val="24"/>
        </w:rPr>
        <w:t xml:space="preserve"> 2017</w:t>
      </w:r>
      <w:r w:rsidR="00A938BB">
        <w:rPr>
          <w:sz w:val="24"/>
        </w:rPr>
        <w:t>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A83C97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855997">
        <w:rPr>
          <w:sz w:val="24"/>
        </w:rPr>
        <w:t>LUKAČEVIĆ d.o.o za usluge, trgovinu na veliko i malo Bektež (grad Kutjevo), Bektež 9, OIB 99871772313</w:t>
      </w:r>
      <w:r w:rsidR="00B84A85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855997">
        <w:rPr>
          <w:sz w:val="24"/>
        </w:rPr>
        <w:t>7.travnja 2017.u 10</w:t>
      </w:r>
      <w:r>
        <w:rPr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Imenuje se stečajni upravitelj</w:t>
      </w:r>
      <w:r w:rsidR="00B84A85">
        <w:rPr>
          <w:sz w:val="24"/>
        </w:rPr>
        <w:t xml:space="preserve"> </w:t>
      </w:r>
      <w:r w:rsidR="00FA22A9">
        <w:rPr>
          <w:sz w:val="24"/>
        </w:rPr>
        <w:t>Predrag Filajdić, dipl.ing. Slavonski Brod, Luke Lukića 65, OIB 32894922284.</w:t>
      </w:r>
    </w:p>
    <w:p w:rsidRDefault="0066766C" w:rsidP="0053115A" w:rsidR="0066766C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mrežnoj stanici e-Oglasna ploča sudova, prijaviti svoje tražbine </w:t>
      </w:r>
      <w:r w:rsidRPr="00A83C97">
        <w:rPr>
          <w:sz w:val="24"/>
        </w:rPr>
        <w:t>stečajnom upravitelju</w:t>
      </w:r>
      <w:r w:rsidR="00D73A04">
        <w:rPr>
          <w:sz w:val="24"/>
        </w:rPr>
        <w:t xml:space="preserve"> </w:t>
      </w:r>
      <w:r w:rsidR="004869FA">
        <w:rPr>
          <w:sz w:val="24"/>
        </w:rPr>
        <w:t xml:space="preserve"> </w:t>
      </w:r>
      <w:r w:rsidR="00FA22A9">
        <w:rPr>
          <w:sz w:val="24"/>
        </w:rPr>
        <w:t>Predragu Filajdiću, Slav.Brod, Luke Luk</w:t>
      </w:r>
      <w:r w:rsidR="00CA12E0">
        <w:rPr>
          <w:sz w:val="24"/>
        </w:rPr>
        <w:t>i</w:t>
      </w:r>
      <w:r w:rsidR="00FA22A9">
        <w:rPr>
          <w:sz w:val="24"/>
        </w:rPr>
        <w:t>ća 65</w:t>
      </w:r>
      <w:r w:rsidR="008F0496">
        <w:rPr>
          <w:sz w:val="24"/>
        </w:rPr>
        <w:t xml:space="preserve">,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855997">
        <w:rPr>
          <w:b/>
          <w:sz w:val="24"/>
        </w:rPr>
        <w:t>2151</w:t>
      </w:r>
      <w:r>
        <w:rPr>
          <w:b/>
          <w:sz w:val="24"/>
        </w:rPr>
        <w:t>-</w:t>
      </w:r>
      <w:r w:rsidR="00D73A04">
        <w:rPr>
          <w:sz w:val="24"/>
        </w:rPr>
        <w:t>2016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590B55">
        <w:rPr>
          <w:sz w:val="24"/>
        </w:rPr>
        <w:t>si na propisanom obrascu, a  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4C266E" w:rsidP="003830C3" w:rsidR="004C266E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18242F" w:rsidP="0053115A" w:rsidR="0066766C">
      <w:pPr>
        <w:numPr>
          <w:ilvl w:val="0"/>
          <w:numId w:val="6"/>
        </w:numPr>
        <w:jc w:val="both"/>
        <w:rPr>
          <w:sz w:val="24"/>
        </w:rPr>
      </w:pPr>
      <w:r w:rsidRPr="00855997">
        <w:rPr>
          <w:sz w:val="24"/>
        </w:rPr>
        <w:lastRenderedPageBreak/>
        <w:t xml:space="preserve">2 -                              </w:t>
      </w:r>
    </w:p>
    <w:p w:rsidRDefault="00855997" w:rsidP="00855997" w:rsidR="00855997" w:rsidRPr="00855997">
      <w:pPr>
        <w:ind w:left="3480"/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V -</w:t>
      </w:r>
      <w:r>
        <w:rPr>
          <w:sz w:val="24"/>
        </w:rPr>
        <w:t xml:space="preserve"> Pozivaju se razlučni vjerovnici da u roku navedenom u toč. IV ovog rješenja, obavijeste stečajnog upravitelja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555BE7">
        <w:rPr>
          <w:b/>
          <w:sz w:val="24"/>
        </w:rPr>
        <w:t>6.srpnja</w:t>
      </w:r>
      <w:r w:rsidR="000F54B8">
        <w:rPr>
          <w:b/>
          <w:sz w:val="24"/>
        </w:rPr>
        <w:t xml:space="preserve"> 2017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 Stalna služba u Slav.Brodu,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 xml:space="preserve">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B00A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stečajnog postupka bit će dostavljamo zk.odjelu Općinskog suda u </w:t>
      </w:r>
      <w:r w:rsidR="00555BE7">
        <w:rPr>
          <w:sz w:val="24"/>
        </w:rPr>
        <w:t>Požegi</w:t>
      </w:r>
      <w:r w:rsidR="005B00A5">
        <w:rPr>
          <w:sz w:val="24"/>
        </w:rPr>
        <w:t xml:space="preserve">. </w:t>
      </w:r>
      <w:r w:rsidR="00900874">
        <w:rPr>
          <w:sz w:val="24"/>
        </w:rPr>
        <w:t xml:space="preserve"> 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8F0496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mrežnoj stanici e-Oglasna ploča sudova s danom </w:t>
      </w:r>
      <w:r w:rsidR="00555BE7">
        <w:rPr>
          <w:sz w:val="24"/>
        </w:rPr>
        <w:t>7.travnja</w:t>
      </w:r>
      <w:r w:rsidR="005B00A5">
        <w:rPr>
          <w:sz w:val="24"/>
        </w:rPr>
        <w:t xml:space="preserve"> 2017</w:t>
      </w:r>
      <w:r>
        <w:rPr>
          <w:sz w:val="24"/>
        </w:rPr>
        <w:t>. u 1</w:t>
      </w:r>
      <w:r w:rsidR="00555BE7">
        <w:rPr>
          <w:sz w:val="24"/>
        </w:rPr>
        <w:t>0</w:t>
      </w:r>
      <w:r>
        <w:rPr>
          <w:sz w:val="24"/>
        </w:rPr>
        <w:t xml:space="preserve"> sati.</w:t>
      </w:r>
    </w:p>
    <w:p w:rsidRDefault="0053115A" w:rsidP="0053115A" w:rsidR="0053115A">
      <w:pPr>
        <w:rPr>
          <w:sz w:val="24"/>
        </w:rPr>
      </w:pPr>
    </w:p>
    <w:p w:rsidRDefault="0053115A" w:rsidP="0053115A" w:rsidR="00D07789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</w:p>
    <w:p w:rsidRDefault="006F73E1" w:rsidP="0053115A" w:rsidR="006F73E1">
      <w:pPr>
        <w:rPr>
          <w:sz w:val="24"/>
        </w:rPr>
      </w:pPr>
    </w:p>
    <w:p w:rsidRDefault="006F73E1" w:rsidP="006F73E1" w:rsidR="006F73E1" w:rsidRPr="0042403C">
      <w:pPr>
        <w:jc w:val="both"/>
        <w:rPr>
          <w:sz w:val="24"/>
        </w:rPr>
      </w:pPr>
      <w:r>
        <w:rPr>
          <w:sz w:val="24"/>
        </w:rPr>
        <w:tab/>
        <w:t>Prijedlog za otvaranje stečajnog postupka nad dužnikom LUKAČEVIĆ d.o.o Bektež  podnijela je Financijska agencija po službenoj  dužnosti temeljem čl. 110 st. 1 Stečajnog zakona (NN br. 71/15, dalje SZ).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>U prijedlogu navodi da dužnik u Očevidniku redoslijeda osnova za plaćanje ima evidentirane  neizvršene osnove za plaćanje u neprekinutom razdoblju 120 dana u ukupnom iznosu 143.587,77 kn.</w:t>
      </w:r>
      <w:r>
        <w:rPr>
          <w:sz w:val="24"/>
        </w:rPr>
        <w:tab/>
      </w:r>
    </w:p>
    <w:p w:rsidRDefault="006F73E1" w:rsidP="006F73E1" w:rsidR="000A514B">
      <w:pPr>
        <w:jc w:val="both"/>
        <w:rPr>
          <w:sz w:val="24"/>
        </w:rPr>
      </w:pPr>
      <w:r>
        <w:rPr>
          <w:sz w:val="24"/>
        </w:rPr>
        <w:tab/>
        <w:t>Temeljem prijedloga FINE sud je rješenjem br. St-2151/2016-3 od 15.rujna 2016.pokrenuo prethodni postupak radi utvrđivanja pretpostavki za otvaranje stečajnog postupka, a kasnijim rješenjem od 13.siječnja 2017.imenovao je privremenog stečajnog upravitelja u osobi Davora Lamze, dipl.oec.iz Osijeka. sa zadatkom utvrditi obim, strukturu i vrijednost dužnikove imovine te njezinu dostatnost za pokriće troškova postupka.</w:t>
      </w:r>
    </w:p>
    <w:p w:rsidRDefault="006F73E1" w:rsidP="006F73E1" w:rsidR="00BC7991">
      <w:pPr>
        <w:jc w:val="both"/>
        <w:rPr>
          <w:sz w:val="24"/>
        </w:rPr>
      </w:pPr>
      <w:r>
        <w:rPr>
          <w:sz w:val="24"/>
        </w:rPr>
        <w:tab/>
        <w:t>Odredbom čl. 5 st. 1 i 2 SZ-a  propisano je da se stečaj može otvoriti ako sud  utvrdi postojanje stečajnoga razloga, a stečajni razlozi su: nesposobnost za plaćanje i prezaduženost.</w:t>
      </w:r>
    </w:p>
    <w:p w:rsidRDefault="00BC7991" w:rsidP="006F73E1" w:rsidR="00BC7991">
      <w:pPr>
        <w:jc w:val="both"/>
        <w:rPr>
          <w:sz w:val="24"/>
        </w:rPr>
      </w:pPr>
    </w:p>
    <w:p w:rsidRDefault="00BC7991" w:rsidP="006F73E1" w:rsidR="00BC7991">
      <w:pPr>
        <w:jc w:val="both"/>
        <w:rPr>
          <w:sz w:val="24"/>
        </w:rPr>
      </w:pPr>
    </w:p>
    <w:p w:rsidRDefault="00BC7991" w:rsidP="006F73E1" w:rsidR="00BC7991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-3-</w:t>
      </w:r>
    </w:p>
    <w:p w:rsidRDefault="00BC7991" w:rsidP="006F73E1" w:rsidR="00BC7991">
      <w:pPr>
        <w:jc w:val="both"/>
        <w:rPr>
          <w:sz w:val="24"/>
        </w:rPr>
      </w:pP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084382" w:rsidP="006F73E1" w:rsidR="00570BA4">
      <w:pPr>
        <w:jc w:val="both"/>
        <w:rPr>
          <w:sz w:val="24"/>
        </w:rPr>
      </w:pPr>
      <w:r>
        <w:rPr>
          <w:sz w:val="24"/>
        </w:rPr>
        <w:tab/>
        <w:t>Na ročištu</w:t>
      </w:r>
      <w:r w:rsidR="006F73E1">
        <w:rPr>
          <w:sz w:val="24"/>
        </w:rPr>
        <w:t xml:space="preserve"> radi  rasprave o pretpostavkama za otvaranje stečajnog postupka </w:t>
      </w:r>
      <w:r w:rsidR="00570BA4">
        <w:rPr>
          <w:sz w:val="24"/>
        </w:rPr>
        <w:t>p</w:t>
      </w:r>
      <w:r w:rsidR="00245F58">
        <w:rPr>
          <w:sz w:val="24"/>
        </w:rPr>
        <w:t xml:space="preserve">rivremeni stečajni upravitelj </w:t>
      </w:r>
      <w:r w:rsidR="00570BA4">
        <w:rPr>
          <w:sz w:val="24"/>
        </w:rPr>
        <w:t xml:space="preserve"> podnio </w:t>
      </w:r>
      <w:r w:rsidR="00245F58">
        <w:rPr>
          <w:sz w:val="24"/>
        </w:rPr>
        <w:t xml:space="preserve">je </w:t>
      </w:r>
      <w:r w:rsidR="00570BA4">
        <w:rPr>
          <w:sz w:val="24"/>
        </w:rPr>
        <w:t xml:space="preserve">svoje izvješće u kom navodi da prema Očevidniku FINE o redoslijedu plaćanja proizlazi da dužnik na dan 27.siječnja 2017. ima evidentirane neizvršene </w:t>
      </w:r>
      <w:r w:rsidR="00245F58">
        <w:rPr>
          <w:sz w:val="24"/>
        </w:rPr>
        <w:t xml:space="preserve">osnove </w:t>
      </w:r>
      <w:r w:rsidR="00570BA4">
        <w:rPr>
          <w:sz w:val="24"/>
        </w:rPr>
        <w:t xml:space="preserve"> za plaćanje u ukupnom iznosu 356.547,70 kn, u neprekinutom razdoblju od 316 dana, te nalazi da je kod dužnika ostvaren stečajni razlog nesposobnosti za plaćanje. </w:t>
      </w:r>
    </w:p>
    <w:p w:rsidRDefault="00570BA4" w:rsidP="006F73E1" w:rsidR="00570BA4">
      <w:pPr>
        <w:jc w:val="both"/>
        <w:rPr>
          <w:sz w:val="24"/>
        </w:rPr>
      </w:pPr>
      <w:r>
        <w:rPr>
          <w:sz w:val="24"/>
        </w:rPr>
        <w:t>U odnosu na imovinu navodi da dužnik u bilanci evidentira dugotrajnu materijalnu imovinu u vrijednosti 346.400,00 kn koja se sastoji od tankova za vino, dok prema uvjerenju  MUP-a PU Požeško slavonske proizlazi da se</w:t>
      </w:r>
      <w:r w:rsidR="00245F58">
        <w:rPr>
          <w:sz w:val="24"/>
        </w:rPr>
        <w:t xml:space="preserve"> dužnik </w:t>
      </w:r>
      <w:r>
        <w:rPr>
          <w:sz w:val="24"/>
        </w:rPr>
        <w:t xml:space="preserve"> vodi kao vlasnik 2 motorna vozila Volvo god.proizvodnje 1999 i Opel Combo god.proizv. 1995 koje je odjavljeno, a na oba vozila evidentirana </w:t>
      </w:r>
      <w:r w:rsidR="00245F58">
        <w:rPr>
          <w:sz w:val="24"/>
        </w:rPr>
        <w:t xml:space="preserve">je </w:t>
      </w:r>
      <w:r>
        <w:rPr>
          <w:sz w:val="24"/>
        </w:rPr>
        <w:t>zbrana otuđenja, dok od kratkotrajne imovine evidentira vrijednost od 1,420.000,00 kn koja se odnosi na zalihe i potraživanja od kupaca.</w:t>
      </w:r>
      <w:r w:rsidR="00245F58">
        <w:rPr>
          <w:sz w:val="24"/>
        </w:rPr>
        <w:t xml:space="preserve"> Nalazi da je navedena imovina </w:t>
      </w:r>
      <w:r>
        <w:rPr>
          <w:sz w:val="24"/>
        </w:rPr>
        <w:t xml:space="preserve"> </w:t>
      </w:r>
      <w:r w:rsidR="00245F58">
        <w:rPr>
          <w:sz w:val="24"/>
        </w:rPr>
        <w:t>dostatna</w:t>
      </w:r>
      <w:r>
        <w:rPr>
          <w:sz w:val="24"/>
        </w:rPr>
        <w:t xml:space="preserve"> za pokriće troškova stečajnog postupka, </w:t>
      </w:r>
      <w:r w:rsidR="00245F58">
        <w:rPr>
          <w:sz w:val="24"/>
        </w:rPr>
        <w:t xml:space="preserve">pa je predložio </w:t>
      </w:r>
      <w:r>
        <w:rPr>
          <w:sz w:val="24"/>
        </w:rPr>
        <w:t xml:space="preserve"> da se stečajni postupak otvori.</w:t>
      </w:r>
    </w:p>
    <w:p w:rsidRDefault="00570BA4" w:rsidP="006F73E1" w:rsidR="00570BA4">
      <w:pPr>
        <w:jc w:val="both"/>
        <w:rPr>
          <w:sz w:val="24"/>
        </w:rPr>
      </w:pPr>
      <w:r>
        <w:rPr>
          <w:sz w:val="24"/>
        </w:rPr>
        <w:tab/>
        <w:t>Zakonski zastupnik dužnika na ročište nije pristupio, te se nije niti izjasnio i prijedlogu za otvaranje stečajnog postupka.</w:t>
      </w:r>
    </w:p>
    <w:p w:rsidRDefault="006F73E1" w:rsidP="006F73E1" w:rsidR="003A5F2A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 xml:space="preserve">izveo dokaz </w:t>
      </w:r>
      <w:r>
        <w:rPr>
          <w:sz w:val="24"/>
        </w:rPr>
        <w:t xml:space="preserve"> uvid</w:t>
      </w:r>
      <w:r w:rsidR="00245F58">
        <w:rPr>
          <w:sz w:val="24"/>
        </w:rPr>
        <w:t>om</w:t>
      </w:r>
      <w:r>
        <w:rPr>
          <w:sz w:val="24"/>
        </w:rPr>
        <w:t xml:space="preserve"> u </w:t>
      </w:r>
      <w:r w:rsidR="00570BA4">
        <w:rPr>
          <w:sz w:val="24"/>
        </w:rPr>
        <w:t>Očevidnik</w:t>
      </w:r>
      <w:r>
        <w:rPr>
          <w:sz w:val="24"/>
        </w:rPr>
        <w:t xml:space="preserve"> FINE</w:t>
      </w:r>
      <w:r w:rsidR="00570BA4">
        <w:rPr>
          <w:sz w:val="24"/>
        </w:rPr>
        <w:t xml:space="preserve"> o redoslijedu plaćanja od 27.1.2017., uvjerenje MUP-a Po</w:t>
      </w:r>
      <w:r w:rsidR="003A5F2A">
        <w:rPr>
          <w:sz w:val="24"/>
        </w:rPr>
        <w:t>li</w:t>
      </w:r>
      <w:r w:rsidR="00570BA4">
        <w:rPr>
          <w:sz w:val="24"/>
        </w:rPr>
        <w:t xml:space="preserve">cijske uprave Požeško slavonske od 20.9.2016., </w:t>
      </w:r>
      <w:r w:rsidR="003A5F2A">
        <w:rPr>
          <w:sz w:val="24"/>
        </w:rPr>
        <w:t>potvrdu zk.odjela Općinskog suda u Požegi, te financijska izvješća za 2013., 2014. i 2015.g.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Kako iz </w:t>
      </w:r>
      <w:r w:rsidR="00A40390">
        <w:rPr>
          <w:sz w:val="24"/>
        </w:rPr>
        <w:t>priložene potvrde</w:t>
      </w:r>
      <w:r>
        <w:rPr>
          <w:sz w:val="24"/>
        </w:rPr>
        <w:t xml:space="preserve"> FINE proizlazi da dužnik u Očevidniku redoslijeda osnova za plaćanje ima evidentirane neizvršene osnove za plaćanj</w:t>
      </w:r>
      <w:r w:rsidR="003A5F2A">
        <w:rPr>
          <w:sz w:val="24"/>
        </w:rPr>
        <w:t>e u neprekidnom razdoblju od 316</w:t>
      </w:r>
      <w:r>
        <w:rPr>
          <w:sz w:val="24"/>
        </w:rPr>
        <w:t xml:space="preserve"> dana, u ukupnom iznosu </w:t>
      </w:r>
      <w:r w:rsidR="003A5F2A">
        <w:rPr>
          <w:sz w:val="24"/>
        </w:rPr>
        <w:t>356.547,17</w:t>
      </w:r>
      <w:r>
        <w:rPr>
          <w:sz w:val="24"/>
        </w:rPr>
        <w:t xml:space="preserve"> kn, to je sud neprijeporno utvrdio da je dužnik nesposoban za plaćanje čime je u cijelosti ostvaren stečajni razlog </w:t>
      </w:r>
      <w:r w:rsidR="00245F58">
        <w:rPr>
          <w:sz w:val="24"/>
        </w:rPr>
        <w:t>propisan</w:t>
      </w:r>
      <w:r>
        <w:rPr>
          <w:sz w:val="24"/>
        </w:rPr>
        <w:t xml:space="preserve"> odredbom čl. 6 st. 2 SZ-a.</w:t>
      </w:r>
    </w:p>
    <w:p w:rsidRDefault="006F73E1" w:rsidP="00FA22A9" w:rsidR="0015162F">
      <w:pPr>
        <w:jc w:val="both"/>
        <w:rPr>
          <w:sz w:val="24"/>
        </w:rPr>
      </w:pPr>
      <w:r>
        <w:rPr>
          <w:sz w:val="24"/>
        </w:rPr>
        <w:tab/>
        <w:t xml:space="preserve">Obzirom da iz izvješća privremenog stečajnog upravitelja proizlazi da dužnik od imovine u svojim poslovnim knjigama evidentira </w:t>
      </w:r>
      <w:r w:rsidR="003A5F2A">
        <w:rPr>
          <w:sz w:val="24"/>
        </w:rPr>
        <w:t xml:space="preserve">dugotrajnu materijalnu imovinu u vrijednosti 346.400,00 kn i kratkotrajnu u iznosu 1.420.000,00 kn, to proizlazi da </w:t>
      </w:r>
      <w:r>
        <w:rPr>
          <w:sz w:val="24"/>
        </w:rPr>
        <w:t>ima dovoljno imovine za pokriće troškova stečajnog postupka pa su time ostvarene sve zakonske pretpostavke da se stečajni postupak otvori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D32F19" w:rsidP="00F071C2" w:rsidR="00AB1217">
      <w:pPr>
        <w:jc w:val="both"/>
        <w:rPr>
          <w:sz w:val="24"/>
        </w:rPr>
      </w:pPr>
      <w:r>
        <w:rPr>
          <w:sz w:val="24"/>
        </w:rPr>
        <w:tab/>
      </w:r>
      <w:r w:rsidR="00BA1D31">
        <w:rPr>
          <w:sz w:val="24"/>
        </w:rPr>
        <w:t>St</w:t>
      </w:r>
      <w:r w:rsidR="00543875">
        <w:rPr>
          <w:sz w:val="24"/>
        </w:rPr>
        <w:t xml:space="preserve">ečajni upravitelj </w:t>
      </w:r>
      <w:r w:rsidR="00FA22A9">
        <w:rPr>
          <w:sz w:val="24"/>
        </w:rPr>
        <w:t xml:space="preserve"> Predrag Filajdić</w:t>
      </w:r>
      <w:r w:rsidR="00BA1D31">
        <w:rPr>
          <w:sz w:val="24"/>
        </w:rPr>
        <w:t xml:space="preserve"> imenovan</w:t>
      </w:r>
      <w:r w:rsidR="00543875">
        <w:rPr>
          <w:sz w:val="24"/>
        </w:rPr>
        <w:t xml:space="preserve"> je</w:t>
      </w:r>
      <w:r w:rsidR="00BA1D31">
        <w:rPr>
          <w:sz w:val="24"/>
        </w:rPr>
        <w:t xml:space="preserve"> na temelju izbora koji je obavljen  metodom slučajnog odabira u skladu s odredbom čl. 84 st. 1 SZ-a,</w:t>
      </w:r>
      <w:r w:rsidR="00245F58">
        <w:rPr>
          <w:sz w:val="24"/>
        </w:rPr>
        <w:t xml:space="preserve"> </w:t>
      </w:r>
      <w:r w:rsidR="00812D7C">
        <w:rPr>
          <w:sz w:val="24"/>
        </w:rPr>
        <w:t>uz izuzeće onih stečajnih upravitelja</w:t>
      </w:r>
      <w:r w:rsidR="00D51E45">
        <w:rPr>
          <w:sz w:val="24"/>
        </w:rPr>
        <w:t xml:space="preserve"> koji su podnijeli osobni zahtjev </w:t>
      </w:r>
      <w:r w:rsidR="00845794">
        <w:rPr>
          <w:sz w:val="24"/>
        </w:rPr>
        <w:t>da se izuzmu od imenovanja</w:t>
      </w:r>
      <w:r w:rsidR="00D51E45">
        <w:rPr>
          <w:sz w:val="24"/>
        </w:rPr>
        <w:t xml:space="preserve"> zbog bolesti ili opterećenosti </w:t>
      </w:r>
      <w:r w:rsidR="00845794">
        <w:rPr>
          <w:sz w:val="24"/>
        </w:rPr>
        <w:t xml:space="preserve">obvezama </w:t>
      </w:r>
      <w:r w:rsidR="00D51E45">
        <w:rPr>
          <w:sz w:val="24"/>
        </w:rPr>
        <w:t>u drugim stečajnim postupcima,</w:t>
      </w:r>
      <w:r w:rsidR="00BA1D31">
        <w:rPr>
          <w:sz w:val="24"/>
        </w:rPr>
        <w:t xml:space="preserve"> pa je odlučeno kao pod toč. III na temelju odredbe čl. 85 st. 1 SZ-a.</w:t>
      </w:r>
    </w:p>
    <w:p w:rsidRDefault="0053115A" w:rsidP="006B53A5" w:rsidR="0053115A">
      <w:pPr>
        <w:jc w:val="both"/>
        <w:rPr>
          <w:sz w:val="24"/>
        </w:rPr>
      </w:pPr>
      <w:r>
        <w:rPr>
          <w:sz w:val="24"/>
        </w:rPr>
        <w:tab/>
      </w:r>
      <w:r w:rsidR="00C73911">
        <w:rPr>
          <w:sz w:val="24"/>
        </w:rPr>
        <w:t xml:space="preserve"> 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A22A9">
        <w:rPr>
          <w:sz w:val="24"/>
        </w:rPr>
        <w:t>7.travnja</w:t>
      </w:r>
      <w:r w:rsidR="00812D7C">
        <w:rPr>
          <w:sz w:val="24"/>
        </w:rPr>
        <w:t xml:space="preserve"> 2017</w:t>
      </w:r>
      <w:r>
        <w:rPr>
          <w:sz w:val="24"/>
        </w:rPr>
        <w:t>.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53115A" w:rsidR="001E0D2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 xml:space="preserve">Vesna Vukelić </w:t>
      </w:r>
      <w:r w:rsidR="00BA1D31">
        <w:rPr>
          <w:sz w:val="24"/>
        </w:rPr>
        <w:t>v.r.</w:t>
      </w:r>
    </w:p>
    <w:p w:rsidRDefault="00D07789" w:rsidP="0053115A" w:rsidR="00D07789">
      <w:pPr>
        <w:rPr>
          <w:sz w:val="24"/>
        </w:rPr>
      </w:pPr>
    </w:p>
    <w:p w:rsidRDefault="007F6F4E" w:rsidP="0053115A" w:rsidR="007F6F4E" w:rsidRPr="00EA6F2F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A6F2F">
        <w:rPr>
          <w:sz w:val="24"/>
        </w:rPr>
        <w:tab/>
      </w:r>
      <w:r w:rsidR="00EA6F2F">
        <w:rPr>
          <w:sz w:val="24"/>
        </w:rPr>
        <w:tab/>
      </w:r>
      <w:r w:rsidR="00EA6F2F">
        <w:rPr>
          <w:sz w:val="24"/>
        </w:rPr>
        <w:tab/>
      </w:r>
      <w:r w:rsidRPr="00EA6F2F">
        <w:t>Za točnost otpravka-ovlašteni službenik</w:t>
      </w:r>
    </w:p>
    <w:p w:rsidRDefault="007F6F4E" w:rsidP="0053115A" w:rsidR="0053115A"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  <w:t>Anica Ižaković</w:t>
      </w:r>
    </w:p>
    <w:p w:rsidRDefault="00730ACF" w:rsidP="0053115A" w:rsidR="00730ACF"/>
    <w:p w:rsidRDefault="00730ACF" w:rsidP="0053115A" w:rsidR="00730ACF"/>
    <w:p w:rsidRDefault="00730ACF" w:rsidP="0053115A" w:rsidR="00730ACF"/>
    <w:p w:rsidRDefault="00730ACF" w:rsidP="0053115A" w:rsidR="00730ACF"/>
    <w:p w:rsidRDefault="00730ACF" w:rsidP="0053115A" w:rsidR="00730ACF"/>
    <w:p w:rsidRDefault="00BC7991" w:rsidP="0053115A" w:rsidR="00BC7991" w:rsidRPr="00EA6F2F">
      <w:pPr>
        <w:rPr>
          <w:b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 w:rsidRPr="00590327">
      <w:r w:rsidRPr="00590327">
        <w:t xml:space="preserve"> NAPUTAK O PRAVNOJ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mreže stanice e-Oglasna ploča</w:t>
      </w:r>
    </w:p>
    <w:p w:rsidRDefault="0053115A" w:rsidP="0053115A" w:rsidR="00D32F19">
      <w:pPr>
        <w:rPr>
          <w:sz w:val="24"/>
        </w:rPr>
      </w:pPr>
      <w:r>
        <w:rPr>
          <w:sz w:val="24"/>
        </w:rPr>
        <w:t>1. predlagatelj</w:t>
      </w:r>
      <w:r w:rsidR="00B007C4">
        <w:rPr>
          <w:sz w:val="24"/>
        </w:rPr>
        <w:t xml:space="preserve"> </w:t>
      </w:r>
      <w:r w:rsidR="00D32F19">
        <w:rPr>
          <w:sz w:val="24"/>
        </w:rPr>
        <w:t xml:space="preserve"> FINA Osijek, putem pošte</w:t>
      </w:r>
    </w:p>
    <w:p w:rsidRDefault="00F40B3F" w:rsidP="0053115A" w:rsidR="00F40B3F">
      <w:pPr>
        <w:rPr>
          <w:sz w:val="24"/>
        </w:rPr>
      </w:pPr>
      <w:r>
        <w:rPr>
          <w:sz w:val="24"/>
        </w:rPr>
        <w:t xml:space="preserve">2. raniji zast.po zakonu </w:t>
      </w:r>
      <w:r w:rsidR="00FA22A9">
        <w:rPr>
          <w:sz w:val="24"/>
        </w:rPr>
        <w:t>Ivan Lukačević, Bektež 9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4. ŽDO Građ.upravni odjel</w:t>
      </w:r>
      <w:r w:rsidR="00FA22A9">
        <w:rPr>
          <w:sz w:val="24"/>
        </w:rPr>
        <w:t xml:space="preserve"> Slav.Brod</w:t>
      </w:r>
    </w:p>
    <w:p w:rsidRDefault="00CC642D" w:rsidP="0053115A" w:rsidR="00CC642D">
      <w:pPr>
        <w:rPr>
          <w:sz w:val="24"/>
        </w:rPr>
      </w:pPr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>. Porezna uprava PU Slavonija i Ba</w:t>
      </w:r>
      <w:r w:rsidR="00FA22A9">
        <w:rPr>
          <w:sz w:val="24"/>
        </w:rPr>
        <w:t>ra</w:t>
      </w:r>
      <w:r w:rsidR="0053115A">
        <w:rPr>
          <w:sz w:val="24"/>
        </w:rPr>
        <w:t xml:space="preserve">nja </w:t>
      </w:r>
      <w:r w:rsidR="00845794">
        <w:rPr>
          <w:sz w:val="24"/>
        </w:rPr>
        <w:t>Slav.Brod</w:t>
      </w:r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FA22A9">
        <w:rPr>
          <w:sz w:val="24"/>
        </w:rPr>
        <w:t>Addiko bank d.d. Zagreb</w:t>
      </w:r>
      <w:r>
        <w:rPr>
          <w:sz w:val="24"/>
        </w:rPr>
        <w:t>,</w:t>
      </w:r>
      <w:r w:rsidR="00FA22A9">
        <w:rPr>
          <w:sz w:val="24"/>
        </w:rPr>
        <w:t xml:space="preserve"> Slavonska avenija 6, </w:t>
      </w:r>
      <w:r>
        <w:rPr>
          <w:sz w:val="24"/>
        </w:rPr>
        <w:t>putem pošte</w:t>
      </w:r>
    </w:p>
    <w:p w:rsidRDefault="00FA22A9" w:rsidP="0053115A" w:rsidR="00FA22A9">
      <w:pPr>
        <w:rPr>
          <w:sz w:val="24"/>
        </w:rPr>
      </w:pPr>
      <w:r>
        <w:rPr>
          <w:sz w:val="24"/>
        </w:rPr>
        <w:t>7. Podravska banka d.d. Koprivnica, Opatička 3, putem pošte</w:t>
      </w:r>
    </w:p>
    <w:p w:rsidRDefault="00FA22A9" w:rsidP="0053115A" w:rsidR="00FA22A9">
      <w:pPr>
        <w:rPr>
          <w:sz w:val="24"/>
        </w:rPr>
      </w:pPr>
      <w:r>
        <w:rPr>
          <w:sz w:val="24"/>
        </w:rPr>
        <w:t>8. Kent bank d.d. Zagreb,  - Gundulićeva 1, putem pošte</w:t>
      </w:r>
    </w:p>
    <w:p w:rsidRDefault="00FA22A9" w:rsidP="0053115A" w:rsidR="008C541D">
      <w:pPr>
        <w:rPr>
          <w:sz w:val="24"/>
        </w:rPr>
      </w:pPr>
      <w:r>
        <w:rPr>
          <w:sz w:val="24"/>
        </w:rPr>
        <w:t>9</w:t>
      </w:r>
      <w:r w:rsidR="008C541D">
        <w:rPr>
          <w:sz w:val="24"/>
        </w:rPr>
        <w:t xml:space="preserve">. Zk.odjel Općinskog suda u </w:t>
      </w:r>
      <w:r>
        <w:rPr>
          <w:sz w:val="24"/>
        </w:rPr>
        <w:t>Požegi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2976CF" w:rsidP="0053115A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17407"/>
    <w:rsid w:val="00022067"/>
    <w:rsid w:val="00023C0A"/>
    <w:rsid w:val="0002467C"/>
    <w:rsid w:val="00031219"/>
    <w:rsid w:val="000349ED"/>
    <w:rsid w:val="00042A4F"/>
    <w:rsid w:val="00044579"/>
    <w:rsid w:val="00057B0E"/>
    <w:rsid w:val="00072127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490E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7D90"/>
    <w:rsid w:val="001D28F0"/>
    <w:rsid w:val="001D7CF8"/>
    <w:rsid w:val="001E0D2B"/>
    <w:rsid w:val="0020121B"/>
    <w:rsid w:val="00216613"/>
    <w:rsid w:val="00223913"/>
    <w:rsid w:val="0022455A"/>
    <w:rsid w:val="002427DC"/>
    <w:rsid w:val="00242854"/>
    <w:rsid w:val="00245DA9"/>
    <w:rsid w:val="00245F58"/>
    <w:rsid w:val="002518B6"/>
    <w:rsid w:val="002549F7"/>
    <w:rsid w:val="0025549F"/>
    <w:rsid w:val="00257B24"/>
    <w:rsid w:val="0028285E"/>
    <w:rsid w:val="00294BD3"/>
    <w:rsid w:val="002976CF"/>
    <w:rsid w:val="002A029C"/>
    <w:rsid w:val="002A129D"/>
    <w:rsid w:val="002A1E98"/>
    <w:rsid w:val="002A3B75"/>
    <w:rsid w:val="002B5BDA"/>
    <w:rsid w:val="002C417E"/>
    <w:rsid w:val="002C5C00"/>
    <w:rsid w:val="002E0205"/>
    <w:rsid w:val="002E1909"/>
    <w:rsid w:val="002F1BF0"/>
    <w:rsid w:val="002F2CE0"/>
    <w:rsid w:val="002F5E6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96360"/>
    <w:rsid w:val="003A0B5B"/>
    <w:rsid w:val="003A1C26"/>
    <w:rsid w:val="003A512D"/>
    <w:rsid w:val="003A53B2"/>
    <w:rsid w:val="003A5859"/>
    <w:rsid w:val="003A5F2A"/>
    <w:rsid w:val="003C7BD6"/>
    <w:rsid w:val="003D5038"/>
    <w:rsid w:val="003D66EF"/>
    <w:rsid w:val="003E1BDF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B2150"/>
    <w:rsid w:val="004C266E"/>
    <w:rsid w:val="004C3768"/>
    <w:rsid w:val="004C724C"/>
    <w:rsid w:val="004C7774"/>
    <w:rsid w:val="004D30A4"/>
    <w:rsid w:val="004D472F"/>
    <w:rsid w:val="004D487F"/>
    <w:rsid w:val="004E524A"/>
    <w:rsid w:val="004E5A2B"/>
    <w:rsid w:val="004E5C4B"/>
    <w:rsid w:val="004F0ACE"/>
    <w:rsid w:val="00502ADB"/>
    <w:rsid w:val="00516017"/>
    <w:rsid w:val="005236D7"/>
    <w:rsid w:val="0053115A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C1811"/>
    <w:rsid w:val="005C3B79"/>
    <w:rsid w:val="005D05BE"/>
    <w:rsid w:val="005D3F5E"/>
    <w:rsid w:val="005D6136"/>
    <w:rsid w:val="005E50A5"/>
    <w:rsid w:val="005E7A11"/>
    <w:rsid w:val="005F7BDD"/>
    <w:rsid w:val="006033C9"/>
    <w:rsid w:val="0061720F"/>
    <w:rsid w:val="006257E8"/>
    <w:rsid w:val="006358E8"/>
    <w:rsid w:val="00643476"/>
    <w:rsid w:val="006472A1"/>
    <w:rsid w:val="0065320B"/>
    <w:rsid w:val="00660BC1"/>
    <w:rsid w:val="0066766C"/>
    <w:rsid w:val="0067251C"/>
    <w:rsid w:val="006941C1"/>
    <w:rsid w:val="006A0826"/>
    <w:rsid w:val="006B11EA"/>
    <w:rsid w:val="006B2E22"/>
    <w:rsid w:val="006B4FBC"/>
    <w:rsid w:val="006B53A5"/>
    <w:rsid w:val="006C7E37"/>
    <w:rsid w:val="006D30F2"/>
    <w:rsid w:val="006E334B"/>
    <w:rsid w:val="006E4BAF"/>
    <w:rsid w:val="006F16D4"/>
    <w:rsid w:val="006F2E34"/>
    <w:rsid w:val="006F4EE4"/>
    <w:rsid w:val="006F73E1"/>
    <w:rsid w:val="007027DB"/>
    <w:rsid w:val="0070591C"/>
    <w:rsid w:val="0070686B"/>
    <w:rsid w:val="00713874"/>
    <w:rsid w:val="00730ACF"/>
    <w:rsid w:val="00744985"/>
    <w:rsid w:val="00744CB9"/>
    <w:rsid w:val="00746265"/>
    <w:rsid w:val="007479AB"/>
    <w:rsid w:val="00752796"/>
    <w:rsid w:val="007618DA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2D7C"/>
    <w:rsid w:val="00816C31"/>
    <w:rsid w:val="0082366F"/>
    <w:rsid w:val="00826905"/>
    <w:rsid w:val="00836D84"/>
    <w:rsid w:val="00845794"/>
    <w:rsid w:val="00846BD7"/>
    <w:rsid w:val="00855997"/>
    <w:rsid w:val="00864730"/>
    <w:rsid w:val="00890DC6"/>
    <w:rsid w:val="0089398F"/>
    <w:rsid w:val="008972E6"/>
    <w:rsid w:val="008C541D"/>
    <w:rsid w:val="008D61F3"/>
    <w:rsid w:val="008D63E1"/>
    <w:rsid w:val="008D6BC4"/>
    <w:rsid w:val="008E133B"/>
    <w:rsid w:val="008F0496"/>
    <w:rsid w:val="008F2185"/>
    <w:rsid w:val="00900874"/>
    <w:rsid w:val="00902889"/>
    <w:rsid w:val="00906CDA"/>
    <w:rsid w:val="00910768"/>
    <w:rsid w:val="00914CAA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40390"/>
    <w:rsid w:val="00A41D72"/>
    <w:rsid w:val="00A60490"/>
    <w:rsid w:val="00A60CA2"/>
    <w:rsid w:val="00A66934"/>
    <w:rsid w:val="00A71D7B"/>
    <w:rsid w:val="00A726C0"/>
    <w:rsid w:val="00A73F7C"/>
    <w:rsid w:val="00A75DE0"/>
    <w:rsid w:val="00A75FF8"/>
    <w:rsid w:val="00A873E4"/>
    <w:rsid w:val="00A87CBE"/>
    <w:rsid w:val="00A92F3C"/>
    <w:rsid w:val="00A938BB"/>
    <w:rsid w:val="00A94430"/>
    <w:rsid w:val="00AA199A"/>
    <w:rsid w:val="00AB1217"/>
    <w:rsid w:val="00AB50A2"/>
    <w:rsid w:val="00AC176D"/>
    <w:rsid w:val="00AC2DC4"/>
    <w:rsid w:val="00AC383D"/>
    <w:rsid w:val="00AD4383"/>
    <w:rsid w:val="00AD68AC"/>
    <w:rsid w:val="00AF73AD"/>
    <w:rsid w:val="00AF7C6D"/>
    <w:rsid w:val="00B007C4"/>
    <w:rsid w:val="00B01D0B"/>
    <w:rsid w:val="00B1073A"/>
    <w:rsid w:val="00B11FD4"/>
    <w:rsid w:val="00B22642"/>
    <w:rsid w:val="00B3033E"/>
    <w:rsid w:val="00B36505"/>
    <w:rsid w:val="00B65080"/>
    <w:rsid w:val="00B660F6"/>
    <w:rsid w:val="00B81D90"/>
    <w:rsid w:val="00B84A85"/>
    <w:rsid w:val="00B8634E"/>
    <w:rsid w:val="00B87528"/>
    <w:rsid w:val="00BA0180"/>
    <w:rsid w:val="00BA1D31"/>
    <w:rsid w:val="00BA5F89"/>
    <w:rsid w:val="00BA7480"/>
    <w:rsid w:val="00BB5AEB"/>
    <w:rsid w:val="00BC7991"/>
    <w:rsid w:val="00BE5A0A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1E45"/>
    <w:rsid w:val="00D5295A"/>
    <w:rsid w:val="00D62913"/>
    <w:rsid w:val="00D639BE"/>
    <w:rsid w:val="00D73A04"/>
    <w:rsid w:val="00D80B4D"/>
    <w:rsid w:val="00D97A49"/>
    <w:rsid w:val="00DB07EB"/>
    <w:rsid w:val="00DB106C"/>
    <w:rsid w:val="00DB5C2C"/>
    <w:rsid w:val="00DB6F4E"/>
    <w:rsid w:val="00DC4805"/>
    <w:rsid w:val="00DD78BB"/>
    <w:rsid w:val="00DE1DFE"/>
    <w:rsid w:val="00DF5882"/>
    <w:rsid w:val="00E003C6"/>
    <w:rsid w:val="00E266C0"/>
    <w:rsid w:val="00E26B10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6C24"/>
    <w:rsid w:val="00E87F78"/>
    <w:rsid w:val="00E933C4"/>
    <w:rsid w:val="00EA60EA"/>
    <w:rsid w:val="00EA6F2F"/>
    <w:rsid w:val="00EB1B5D"/>
    <w:rsid w:val="00EC6A09"/>
    <w:rsid w:val="00ED1633"/>
    <w:rsid w:val="00ED6D71"/>
    <w:rsid w:val="00EE3180"/>
    <w:rsid w:val="00EF013F"/>
    <w:rsid w:val="00EF7A6C"/>
    <w:rsid w:val="00F071C2"/>
    <w:rsid w:val="00F3115C"/>
    <w:rsid w:val="00F40B3F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A22A9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2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7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2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7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  <item>Davor Lamza</item>
    </izvorni_sadrzaj>
    <derivirana_varijabla naziv="DomainObject.Predmet.OstaliListFormated_1">
      <item>IVAN LUKAČEVIĆ</item>
      <item>Davor Lamza</item>
    </derivirana_varijabla>
  </DomainObject.Predmet.OstaliListFormated>
  <DomainObject.Predmet.OstaliListFormatedOIB>
    <izvorni_sadrzaj>
      <item>IVAN LUKAČEVIĆ, OIB 50515457058</item>
      <item>Davor Lamza</item>
    </izvorni_sadrzaj>
    <derivirana_varijabla naziv="DomainObject.Predmet.OstaliListFormatedOIB_1">
      <item>IVAN LUKAČEVIĆ, OIB 50515457058</item>
      <item>Davor Lamza</item>
    </derivirana_varijabla>
  </DomainObject.Predmet.OstaliListFormatedOIB>
  <DomainObject.Predmet.OstaliListFormatedWithAdress>
    <izvorni_sadrzaj>
      <item>IVAN LUKAČEVIĆ, Bektež 9, 34343 Bektež</item>
      <item>Davor Lamza</item>
    </izvorni_sadrzaj>
    <derivirana_varijabla naziv="DomainObject.Predmet.OstaliListFormatedWithAdress_1">
      <item>IVAN LUKAČEVIĆ, Bektež 9, 34343 Bektež</item>
      <item>Davor Lamza</item>
    </derivirana_varijabla>
  </DomainObject.Predmet.OstaliListFormatedWithAdress>
  <DomainObject.Predmet.OstaliListFormatedWithAdressOIB>
    <izvorni_sadrzaj>
      <item>IVAN LUKAČEVIĆ, OIB 50515457058, Bektež 9, 34343 Bektež</item>
      <item>Davor Lamza</item>
    </izvorni_sadrzaj>
    <derivirana_varijabla naziv="DomainObject.Predmet.OstaliListFormatedWithAdressOIB_1">
      <item>IVAN LUKAČEVIĆ, OIB 50515457058, Bektež 9, 34343 Bektež</item>
      <item>Davor Lamza</item>
    </derivirana_varijabla>
  </DomainObject.Predmet.OstaliListFormatedWithAdressOIB>
  <DomainObject.Predmet.OstaliListNazivFormated>
    <izvorni_sadrzaj>
      <item>IVAN LUKAČEVIĆ</item>
      <item>Davor Lamza</item>
    </izvorni_sadrzaj>
    <derivirana_varijabla naziv="DomainObject.Predmet.OstaliListNazivFormated_1">
      <item>IVAN LUKAČEVIĆ</item>
      <item>Davor Lamza</item>
    </derivirana_varijabla>
  </DomainObject.Predmet.OstaliListNazivFormated>
  <DomainObject.Predmet.OstaliListNazivFormatedOIB>
    <izvorni_sadrzaj>
      <item>IVAN LUKAČEVIĆ, OIB 50515457058</item>
      <item>Davor Lamza</item>
    </izvorni_sadrzaj>
    <derivirana_varijabla naziv="DomainObject.Predmet.OstaliListNazivFormatedOIB_1">
      <item>IVAN LUKAČEVIĆ, OIB 50515457058</item>
      <item>Davor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  <item>Davor Lamza</item>
    </izvorni_sadrzaj>
    <derivirana_varijabla naziv="DomainObject.Predmet.SudioniciListNaziv_1">
      <item>Financijska agencija</item>
      <item>LUKAČEVIĆ d. o. o. za usluge, trgovinu na veliko i malo</item>
      <item>IVAN LUKAČEVIĆ</item>
      <item>Davor Lamza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  <item>, OIB null</item>
    </izvorni_sadrzaj>
    <derivirana_varijabla naziv="DomainObject.Predmet.SudioniciListNazivOIB_1">
      <item>, OIB 85821130368</item>
      <item>, OIB 99871772313</item>
      <item>, OIB 50515457058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1359</properties:Words>
  <properties:Characters>7404</properties:Characters>
  <properties:Lines>180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2017-04-07T06:30:00Z</dcterms:created>
  <dc:creator>Trgovacki sud</dc:creator>
  <cp:lastModifiedBy>wsadmin</cp:lastModifiedBy>
  <cp:lastPrinted>2017-04-07T06:30:00Z</cp:lastPrinted>
  <dcterms:modified xmlns:xsi="http://www.w3.org/2001/XMLSchema-instance" xsi:type="dcterms:W3CDTF">2017-04-07T06:39:00Z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