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669a" w14:paraId="36c669a" w:rsidRDefault="00693C5A" w:rsidP="00BB21A8" w:rsidR="00477870" w:rsidRPr="005218AE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5218AE">
        <w:rPr>
          <w:color w:val="000000"/>
        </w:rPr>
        <w:t xml:space="preserve">        </w:t>
      </w:r>
      <w:r w:rsidRPr="00BB21A8">
        <w:rPr>
          <w:b/>
          <w:sz w:val="20"/>
          <w:szCs w:val="20"/>
        </w:rPr>
        <w:t>REPUBLIKA HRVATSKA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TRGOVAČKI SUD U SPLITU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STALNA SLUŽBA DUBROVNIK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Dr. A. Starčevića 23, Dubrovnik</w:t>
      </w:r>
    </w:p>
    <w:p w:rsidRDefault="00BB21A8" w:rsidP="0066441A" w:rsidR="0066441A" w:rsidRPr="00D562A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Posl. br. 6 </w:t>
      </w:r>
      <w:r w:rsidR="003B3FD0">
        <w:rPr>
          <w:b/>
          <w:sz w:val="22"/>
          <w:szCs w:val="22"/>
        </w:rPr>
        <w:t>St</w:t>
      </w:r>
      <w:r w:rsidR="008A2FBF">
        <w:rPr>
          <w:b/>
          <w:sz w:val="22"/>
          <w:szCs w:val="22"/>
        </w:rPr>
        <w:t>-</w:t>
      </w:r>
      <w:r w:rsidR="00B87A4F">
        <w:rPr>
          <w:b/>
          <w:sz w:val="22"/>
          <w:szCs w:val="22"/>
        </w:rPr>
        <w:t>1170</w:t>
      </w:r>
      <w:r w:rsidR="008A2FBF">
        <w:rPr>
          <w:b/>
          <w:sz w:val="22"/>
          <w:szCs w:val="22"/>
        </w:rPr>
        <w:t>/</w:t>
      </w:r>
      <w:r w:rsidR="0083081E">
        <w:rPr>
          <w:b/>
          <w:sz w:val="22"/>
          <w:szCs w:val="22"/>
        </w:rPr>
        <w:t>20</w:t>
      </w:r>
      <w:r w:rsidR="008A2FBF">
        <w:rPr>
          <w:b/>
          <w:sz w:val="22"/>
          <w:szCs w:val="22"/>
        </w:rPr>
        <w:t>1</w:t>
      </w:r>
      <w:r w:rsidR="00B87A4F">
        <w:rPr>
          <w:b/>
          <w:sz w:val="22"/>
          <w:szCs w:val="22"/>
        </w:rPr>
        <w:t>6</w:t>
      </w:r>
      <w:r w:rsidR="0083081E">
        <w:rPr>
          <w:b/>
          <w:sz w:val="22"/>
          <w:szCs w:val="22"/>
        </w:rPr>
        <w:t>-</w:t>
      </w:r>
      <w:r w:rsidR="00B87A4F">
        <w:rPr>
          <w:b/>
          <w:sz w:val="22"/>
          <w:szCs w:val="22"/>
        </w:rPr>
        <w:t>39</w:t>
      </w:r>
    </w:p>
    <w:p w:rsidRDefault="0066441A" w:rsidP="0066441A" w:rsidR="0066441A" w:rsidRPr="00D27B10">
      <w:pPr>
        <w:jc w:val="right"/>
        <w:rPr>
          <w:b/>
          <w:sz w:val="16"/>
          <w:szCs w:val="16"/>
        </w:rPr>
      </w:pPr>
    </w:p>
    <w:p w:rsidRDefault="00D5367B" w:rsidP="0066441A" w:rsidR="00D5367B" w:rsidRPr="00D27B10">
      <w:pPr>
        <w:jc w:val="right"/>
        <w:rPr>
          <w:b/>
          <w:sz w:val="16"/>
          <w:szCs w:val="16"/>
        </w:rPr>
      </w:pPr>
    </w:p>
    <w:p w:rsidRDefault="0066441A" w:rsidP="0066441A" w:rsidR="008104B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 xml:space="preserve">R </w:t>
      </w:r>
      <w:r w:rsidR="008104B6">
        <w:rPr>
          <w:b/>
          <w:sz w:val="22"/>
          <w:szCs w:val="22"/>
        </w:rPr>
        <w:t>E PU B L I K A   H R V A T S K A</w:t>
      </w:r>
    </w:p>
    <w:p w:rsidRDefault="008104B6" w:rsidP="0066441A" w:rsidR="008104B6" w:rsidRPr="00765B34">
      <w:pPr>
        <w:jc w:val="center"/>
        <w:rPr>
          <w:b/>
          <w:sz w:val="16"/>
          <w:szCs w:val="16"/>
        </w:rPr>
      </w:pPr>
    </w:p>
    <w:p w:rsidRDefault="008104B6" w:rsidP="0066441A" w:rsidR="0066441A" w:rsidRPr="00D562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66441A" w:rsidRPr="00D562A6">
        <w:rPr>
          <w:b/>
          <w:sz w:val="22"/>
          <w:szCs w:val="22"/>
        </w:rPr>
        <w:t>J E Š E N J E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sz w:val="22"/>
          <w:szCs w:val="22"/>
        </w:rPr>
        <w:tab/>
        <w:t>Trgovački sud u Splitu, Stalna služba u Dubrovniku, po stečajnom sucu tog suda</w:t>
      </w:r>
      <w:r w:rsidR="00835016">
        <w:rPr>
          <w:sz w:val="22"/>
          <w:szCs w:val="22"/>
        </w:rPr>
        <w:t xml:space="preserve"> </w:t>
      </w:r>
      <w:r w:rsidR="0083081E">
        <w:rPr>
          <w:sz w:val="22"/>
          <w:szCs w:val="22"/>
        </w:rPr>
        <w:t>Srđanu Gavraniću</w:t>
      </w:r>
      <w:r w:rsidRPr="00D562A6">
        <w:rPr>
          <w:sz w:val="22"/>
          <w:szCs w:val="22"/>
        </w:rPr>
        <w:t xml:space="preserve">, kao sucu pojedincu, u stečajnom postupku nad stečajnim dužnikom </w:t>
      </w:r>
      <w:r w:rsidR="000C119B" w:rsidRPr="000C119B">
        <w:rPr>
          <w:bCs/>
          <w:sz w:val="22"/>
          <w:szCs w:val="22"/>
        </w:rPr>
        <w:t xml:space="preserve">ŠKUNA d.o.o. "u stečaju", Split, Trg </w:t>
      </w:r>
      <w:r w:rsidR="00B87A4F" w:rsidRPr="00B87A4F">
        <w:rPr>
          <w:bCs/>
          <w:sz w:val="22"/>
          <w:szCs w:val="22"/>
        </w:rPr>
        <w:t xml:space="preserve">u stečajnom postupku nad dužnikom </w:t>
      </w:r>
      <w:r w:rsidR="00B87A4F" w:rsidRPr="00B87A4F">
        <w:rPr>
          <w:bCs/>
          <w:sz w:val="22"/>
          <w:szCs w:val="22"/>
          <w:lang w:val="en-AU"/>
        </w:rPr>
        <w:t xml:space="preserve">DOM GRADITELJSTVO d.o.o.,za graditeljstvo, klasično i montažno građenje i trgovinu </w:t>
      </w:r>
      <w:r w:rsidR="00B87A4F" w:rsidRPr="00B87A4F">
        <w:rPr>
          <w:bCs/>
          <w:sz w:val="22"/>
          <w:szCs w:val="22"/>
        </w:rPr>
        <w:t>“u stečaju“</w:t>
      </w:r>
      <w:r w:rsidR="00B87A4F" w:rsidRPr="00B87A4F">
        <w:rPr>
          <w:bCs/>
          <w:sz w:val="22"/>
          <w:szCs w:val="22"/>
          <w:lang w:val="en-AU"/>
        </w:rPr>
        <w:t>, Split, Biogradska 7, MBS: 060190166, OIB: 95912371497</w:t>
      </w:r>
      <w:r w:rsidR="00B87A4F" w:rsidRPr="00B87A4F">
        <w:rPr>
          <w:bCs/>
          <w:sz w:val="22"/>
          <w:szCs w:val="22"/>
        </w:rPr>
        <w:t>, zastupano po stečajnom upravitelju Anti Mrkonjiću iz Imotskog</w:t>
      </w:r>
      <w:r w:rsidR="00F06BDC" w:rsidRPr="00F06BDC">
        <w:rPr>
          <w:bCs/>
          <w:sz w:val="22"/>
          <w:szCs w:val="22"/>
        </w:rPr>
        <w:t>, izvan ročišta</w:t>
      </w:r>
      <w:r w:rsidR="008B166F">
        <w:rPr>
          <w:bCs/>
          <w:sz w:val="22"/>
          <w:szCs w:val="22"/>
        </w:rPr>
        <w:t xml:space="preserve">, </w:t>
      </w:r>
      <w:r w:rsidR="00477870">
        <w:rPr>
          <w:sz w:val="22"/>
          <w:szCs w:val="22"/>
        </w:rPr>
        <w:t xml:space="preserve">dana </w:t>
      </w:r>
      <w:r w:rsidR="00F06BDC">
        <w:rPr>
          <w:sz w:val="22"/>
          <w:szCs w:val="22"/>
        </w:rPr>
        <w:t>2</w:t>
      </w:r>
      <w:r w:rsidR="000C119B">
        <w:rPr>
          <w:sz w:val="22"/>
          <w:szCs w:val="22"/>
        </w:rPr>
        <w:t>3</w:t>
      </w:r>
      <w:r w:rsidR="00A46B24">
        <w:rPr>
          <w:sz w:val="22"/>
          <w:szCs w:val="22"/>
        </w:rPr>
        <w:t xml:space="preserve">. </w:t>
      </w:r>
      <w:r w:rsidR="00B87A4F">
        <w:rPr>
          <w:sz w:val="22"/>
          <w:szCs w:val="22"/>
        </w:rPr>
        <w:t>ožujka</w:t>
      </w:r>
      <w:r w:rsidR="00F06BDC">
        <w:rPr>
          <w:sz w:val="22"/>
          <w:szCs w:val="22"/>
        </w:rPr>
        <w:t xml:space="preserve"> </w:t>
      </w:r>
      <w:r w:rsidR="000E2380">
        <w:rPr>
          <w:sz w:val="22"/>
          <w:szCs w:val="22"/>
        </w:rPr>
        <w:t>201</w:t>
      </w:r>
      <w:r w:rsidR="000C119B">
        <w:rPr>
          <w:sz w:val="22"/>
          <w:szCs w:val="22"/>
        </w:rPr>
        <w:t>8</w:t>
      </w:r>
      <w:r w:rsidR="000E2380">
        <w:rPr>
          <w:sz w:val="22"/>
          <w:szCs w:val="22"/>
        </w:rPr>
        <w:t>. godine</w:t>
      </w: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i j e š i o    j e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9C7472" w:rsidP="009C7472" w:rsidR="009C7472">
      <w:pPr>
        <w:jc w:val="both"/>
        <w:rPr>
          <w:bCs/>
          <w:sz w:val="22"/>
          <w:szCs w:val="22"/>
        </w:rPr>
      </w:pPr>
      <w:r w:rsidRPr="00011264">
        <w:rPr>
          <w:b/>
          <w:bCs/>
          <w:sz w:val="22"/>
          <w:szCs w:val="22"/>
        </w:rPr>
        <w:t>I.</w:t>
      </w:r>
      <w:r>
        <w:rPr>
          <w:bCs/>
          <w:sz w:val="22"/>
          <w:szCs w:val="22"/>
        </w:rPr>
        <w:tab/>
      </w:r>
      <w:r w:rsidR="00110AA0">
        <w:rPr>
          <w:bCs/>
          <w:sz w:val="22"/>
          <w:szCs w:val="22"/>
        </w:rPr>
        <w:t>ANTI MRKONJIĆU</w:t>
      </w:r>
      <w:r w:rsidR="00110AA0" w:rsidRPr="00110AA0">
        <w:rPr>
          <w:bCs/>
          <w:sz w:val="22"/>
          <w:szCs w:val="22"/>
        </w:rPr>
        <w:t>, Imotski, Kneza Domagoja 3, Zmijavci, OIB: 8429959859</w:t>
      </w:r>
      <w:r w:rsidR="00B977E0">
        <w:rPr>
          <w:bCs/>
          <w:sz w:val="22"/>
          <w:szCs w:val="22"/>
        </w:rPr>
        <w:t>,</w:t>
      </w:r>
      <w:r w:rsidR="0041090F" w:rsidRPr="0041090F">
        <w:rPr>
          <w:bCs/>
          <w:sz w:val="22"/>
          <w:szCs w:val="22"/>
        </w:rPr>
        <w:t xml:space="preserve"> </w:t>
      </w:r>
      <w:r w:rsidRPr="009C7472">
        <w:rPr>
          <w:bCs/>
          <w:sz w:val="22"/>
          <w:szCs w:val="22"/>
        </w:rPr>
        <w:t xml:space="preserve">izriče se novčana kazna u iznosu od </w:t>
      </w:r>
      <w:r w:rsidR="00110AA0">
        <w:rPr>
          <w:bCs/>
          <w:sz w:val="22"/>
          <w:szCs w:val="22"/>
        </w:rPr>
        <w:t>2</w:t>
      </w:r>
      <w:r w:rsidRPr="009C7472">
        <w:rPr>
          <w:bCs/>
          <w:sz w:val="22"/>
          <w:szCs w:val="22"/>
        </w:rPr>
        <w:t>.</w:t>
      </w:r>
      <w:r w:rsidR="00110AA0">
        <w:rPr>
          <w:bCs/>
          <w:sz w:val="22"/>
          <w:szCs w:val="22"/>
        </w:rPr>
        <w:t>5</w:t>
      </w:r>
      <w:r w:rsidRPr="009C7472">
        <w:rPr>
          <w:bCs/>
          <w:sz w:val="22"/>
          <w:szCs w:val="22"/>
        </w:rPr>
        <w:t xml:space="preserve">00,00 (slovima: </w:t>
      </w:r>
      <w:r w:rsidR="00110AA0">
        <w:rPr>
          <w:bCs/>
          <w:sz w:val="22"/>
          <w:szCs w:val="22"/>
        </w:rPr>
        <w:t>dvije</w:t>
      </w:r>
      <w:r w:rsidR="003A21AE">
        <w:rPr>
          <w:bCs/>
          <w:sz w:val="22"/>
          <w:szCs w:val="22"/>
        </w:rPr>
        <w:t>-</w:t>
      </w:r>
      <w:r w:rsidRPr="009C7472">
        <w:rPr>
          <w:bCs/>
          <w:sz w:val="22"/>
          <w:szCs w:val="22"/>
        </w:rPr>
        <w:t>tisuć</w:t>
      </w:r>
      <w:r w:rsidR="00110AA0">
        <w:rPr>
          <w:bCs/>
          <w:sz w:val="22"/>
          <w:szCs w:val="22"/>
        </w:rPr>
        <w:t>e-pet-stotina</w:t>
      </w:r>
      <w:r w:rsidRPr="009C7472">
        <w:rPr>
          <w:bCs/>
          <w:sz w:val="22"/>
          <w:szCs w:val="22"/>
        </w:rPr>
        <w:t xml:space="preserve"> kuna), te se </w:t>
      </w:r>
      <w:r w:rsidR="009573C6">
        <w:rPr>
          <w:bCs/>
          <w:sz w:val="22"/>
          <w:szCs w:val="22"/>
        </w:rPr>
        <w:t xml:space="preserve">nalaže u roku od osam (8) dana iznos novčane kazne platiti u korist </w:t>
      </w:r>
      <w:r w:rsidR="003A21AE" w:rsidRPr="003A21AE">
        <w:rPr>
          <w:bCs/>
          <w:sz w:val="22"/>
          <w:szCs w:val="22"/>
        </w:rPr>
        <w:t>Državnog proračuna žiro račun broj: HR1210010051863000160</w:t>
      </w:r>
      <w:r w:rsidR="003A21AE">
        <w:rPr>
          <w:bCs/>
          <w:sz w:val="22"/>
          <w:szCs w:val="22"/>
        </w:rPr>
        <w:t xml:space="preserve"> model 63 poziv na broj 6076-3566-74616</w:t>
      </w:r>
      <w:r w:rsidR="00CF2971">
        <w:rPr>
          <w:bCs/>
          <w:sz w:val="22"/>
          <w:szCs w:val="22"/>
        </w:rPr>
        <w:t xml:space="preserve">9 </w:t>
      </w:r>
      <w:r w:rsidR="00F939F5">
        <w:rPr>
          <w:bCs/>
          <w:sz w:val="22"/>
          <w:szCs w:val="22"/>
        </w:rPr>
        <w:t xml:space="preserve">ili </w:t>
      </w:r>
      <w:r w:rsidR="009573C6" w:rsidRPr="009573C6">
        <w:rPr>
          <w:bCs/>
          <w:sz w:val="22"/>
          <w:szCs w:val="22"/>
        </w:rPr>
        <w:t>žiro račun</w:t>
      </w:r>
      <w:r w:rsidR="00F939F5">
        <w:rPr>
          <w:bCs/>
          <w:sz w:val="22"/>
          <w:szCs w:val="22"/>
        </w:rPr>
        <w:t>a</w:t>
      </w:r>
      <w:r w:rsidR="009573C6" w:rsidRPr="009573C6">
        <w:rPr>
          <w:bCs/>
          <w:sz w:val="22"/>
          <w:szCs w:val="22"/>
        </w:rPr>
        <w:t xml:space="preserve"> ovog suda kod Hrvatske poštanske banke broj: HR1623900011300000664 poziv na broj 10-</w:t>
      </w:r>
      <w:r w:rsidR="00110AA0">
        <w:rPr>
          <w:bCs/>
          <w:sz w:val="22"/>
          <w:szCs w:val="22"/>
        </w:rPr>
        <w:t>1170</w:t>
      </w:r>
      <w:r w:rsidR="009573C6" w:rsidRPr="009573C6">
        <w:rPr>
          <w:bCs/>
          <w:sz w:val="22"/>
          <w:szCs w:val="22"/>
        </w:rPr>
        <w:t>-201</w:t>
      </w:r>
      <w:r w:rsidR="00110AA0">
        <w:rPr>
          <w:bCs/>
          <w:sz w:val="22"/>
          <w:szCs w:val="22"/>
        </w:rPr>
        <w:t>6</w:t>
      </w:r>
      <w:r w:rsidR="009573C6" w:rsidRPr="009573C6">
        <w:rPr>
          <w:bCs/>
          <w:sz w:val="22"/>
          <w:szCs w:val="22"/>
        </w:rPr>
        <w:t>, te u istom roku u spis dostaviti dokaz o uplati</w:t>
      </w:r>
      <w:r w:rsidR="009573C6">
        <w:rPr>
          <w:bCs/>
          <w:sz w:val="22"/>
          <w:szCs w:val="22"/>
        </w:rPr>
        <w:t>.</w:t>
      </w:r>
    </w:p>
    <w:p w:rsidRDefault="009573C6" w:rsidP="009C7472" w:rsidR="009573C6">
      <w:pPr>
        <w:jc w:val="both"/>
        <w:rPr>
          <w:bCs/>
          <w:sz w:val="22"/>
          <w:szCs w:val="22"/>
        </w:rPr>
      </w:pPr>
    </w:p>
    <w:p w:rsidRDefault="009573C6" w:rsidP="009573C6" w:rsidR="009573C6" w:rsidRPr="009573C6">
      <w:pPr>
        <w:jc w:val="both"/>
        <w:rPr>
          <w:bCs/>
          <w:sz w:val="22"/>
          <w:szCs w:val="22"/>
        </w:rPr>
      </w:pPr>
      <w:r w:rsidRPr="009573C6">
        <w:rPr>
          <w:b/>
          <w:bCs/>
          <w:sz w:val="22"/>
          <w:szCs w:val="22"/>
        </w:rPr>
        <w:t>II.</w:t>
      </w:r>
      <w:r w:rsidRPr="009573C6">
        <w:rPr>
          <w:bCs/>
          <w:sz w:val="22"/>
          <w:szCs w:val="22"/>
        </w:rPr>
        <w:tab/>
        <w:t xml:space="preserve">Ako obveznik ne plati </w:t>
      </w:r>
      <w:r w:rsidR="00236B16">
        <w:rPr>
          <w:bCs/>
          <w:sz w:val="22"/>
          <w:szCs w:val="22"/>
        </w:rPr>
        <w:t>novčana kazna</w:t>
      </w:r>
      <w:r w:rsidRPr="009573C6">
        <w:rPr>
          <w:bCs/>
          <w:sz w:val="22"/>
          <w:szCs w:val="22"/>
        </w:rPr>
        <w:t xml:space="preserve">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9573C6" w:rsidP="009573C6" w:rsidR="009573C6" w:rsidRPr="009573C6">
      <w:pPr>
        <w:jc w:val="both"/>
        <w:rPr>
          <w:bCs/>
          <w:sz w:val="22"/>
          <w:szCs w:val="22"/>
        </w:rPr>
      </w:pPr>
    </w:p>
    <w:p w:rsidRDefault="009573C6" w:rsidP="009573C6" w:rsidR="009573C6" w:rsidRPr="009573C6">
      <w:pPr>
        <w:jc w:val="both"/>
        <w:rPr>
          <w:bCs/>
          <w:sz w:val="22"/>
          <w:szCs w:val="22"/>
        </w:rPr>
      </w:pPr>
      <w:r w:rsidRPr="009573C6">
        <w:rPr>
          <w:b/>
          <w:bCs/>
          <w:sz w:val="22"/>
          <w:szCs w:val="22"/>
        </w:rPr>
        <w:t>I</w:t>
      </w:r>
      <w:r w:rsidR="00011264">
        <w:rPr>
          <w:b/>
          <w:bCs/>
          <w:sz w:val="22"/>
          <w:szCs w:val="22"/>
        </w:rPr>
        <w:t>II</w:t>
      </w:r>
      <w:r w:rsidRPr="009573C6">
        <w:rPr>
          <w:bCs/>
          <w:sz w:val="22"/>
          <w:szCs w:val="22"/>
        </w:rPr>
        <w:t>.</w:t>
      </w:r>
      <w:r w:rsidRPr="009573C6">
        <w:rPr>
          <w:bCs/>
          <w:sz w:val="22"/>
          <w:szCs w:val="22"/>
        </w:rPr>
        <w:tab/>
        <w:t xml:space="preserve">Nalaže se Financijskoj agenciji novčani iznos iz točke I. ovog rješenja prenijeti s računa obveznika i oročenih novčanih sredstava obveznika na račun, osim primanja i naknada iz čl. 172. </w:t>
      </w:r>
      <w:r w:rsidR="00880355">
        <w:rPr>
          <w:bCs/>
          <w:sz w:val="22"/>
          <w:szCs w:val="22"/>
        </w:rPr>
        <w:t>O</w:t>
      </w:r>
      <w:r w:rsidR="00880355" w:rsidRPr="00880355">
        <w:rPr>
          <w:bCs/>
          <w:sz w:val="22"/>
          <w:szCs w:val="22"/>
        </w:rPr>
        <w:t>vršnog zakona (NN 112/12, 25/13, 93/14, 55/16, 73/17, dalje u tekstu: OZ)</w:t>
      </w:r>
      <w:r w:rsidR="00880355">
        <w:rPr>
          <w:bCs/>
          <w:sz w:val="22"/>
          <w:szCs w:val="22"/>
        </w:rPr>
        <w:t xml:space="preserve"> </w:t>
      </w:r>
      <w:r w:rsidRPr="009573C6">
        <w:rPr>
          <w:bCs/>
          <w:sz w:val="22"/>
          <w:szCs w:val="22"/>
        </w:rPr>
        <w:t>i iznos</w:t>
      </w:r>
      <w:r w:rsidR="00934C2B">
        <w:rPr>
          <w:bCs/>
          <w:sz w:val="22"/>
          <w:szCs w:val="22"/>
        </w:rPr>
        <w:t>a</w:t>
      </w:r>
      <w:r w:rsidRPr="009573C6">
        <w:rPr>
          <w:bCs/>
          <w:sz w:val="22"/>
          <w:szCs w:val="22"/>
        </w:rPr>
        <w:t xml:space="preserve"> koji su izuzeti od ovrhe po čl. 173. OZ, na žiro račun ovog suda kod Hrvatske poštanske banke broj: HR1623900011300000664 poziv na broj 10-</w:t>
      </w:r>
      <w:r w:rsidR="00934C2B">
        <w:rPr>
          <w:bCs/>
          <w:sz w:val="22"/>
          <w:szCs w:val="22"/>
        </w:rPr>
        <w:t>1170</w:t>
      </w:r>
      <w:r w:rsidRPr="009573C6">
        <w:rPr>
          <w:bCs/>
          <w:sz w:val="22"/>
          <w:szCs w:val="22"/>
        </w:rPr>
        <w:t>-201</w:t>
      </w:r>
      <w:r w:rsidR="00934C2B">
        <w:rPr>
          <w:bCs/>
          <w:sz w:val="22"/>
          <w:szCs w:val="22"/>
        </w:rPr>
        <w:t>6</w:t>
      </w:r>
      <w:r w:rsidRPr="009573C6">
        <w:rPr>
          <w:bCs/>
          <w:sz w:val="22"/>
          <w:szCs w:val="22"/>
        </w:rPr>
        <w:t>.</w:t>
      </w:r>
    </w:p>
    <w:p w:rsidRDefault="009573C6" w:rsidP="009C7472" w:rsidR="009573C6" w:rsidRPr="00072A39">
      <w:pPr>
        <w:jc w:val="both"/>
        <w:rPr>
          <w:bCs/>
          <w:sz w:val="16"/>
          <w:szCs w:val="16"/>
        </w:rPr>
      </w:pPr>
    </w:p>
    <w:p w:rsidRDefault="0066441A" w:rsidP="0066441A" w:rsidR="0066441A" w:rsidRPr="00072A39">
      <w:pPr>
        <w:jc w:val="center"/>
        <w:rPr>
          <w:b/>
          <w:sz w:val="16"/>
          <w:szCs w:val="16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8104B6" w:rsidP="00CB72EA" w:rsidR="009E41F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Rješenjem ovog suda posl.br. </w:t>
      </w:r>
      <w:r w:rsidR="00934C2B" w:rsidRPr="00934C2B">
        <w:rPr>
          <w:sz w:val="22"/>
          <w:szCs w:val="22"/>
        </w:rPr>
        <w:t>St.1170/2016-16 od 9. lipnja 2017. godine</w:t>
      </w:r>
      <w:r w:rsidR="00934C2B">
        <w:rPr>
          <w:sz w:val="22"/>
          <w:szCs w:val="22"/>
        </w:rPr>
        <w:t xml:space="preserve"> </w:t>
      </w:r>
      <w:r w:rsidR="0063188F">
        <w:rPr>
          <w:sz w:val="22"/>
          <w:szCs w:val="22"/>
        </w:rPr>
        <w:t>za stečajnog upravitelja</w:t>
      </w:r>
      <w:r w:rsidR="0063188F" w:rsidRPr="0063188F">
        <w:rPr>
          <w:sz w:val="22"/>
          <w:szCs w:val="22"/>
        </w:rPr>
        <w:t xml:space="preserve"> </w:t>
      </w:r>
      <w:r w:rsidR="00E63D0C" w:rsidRPr="00E63D0C">
        <w:rPr>
          <w:bCs/>
          <w:sz w:val="22"/>
          <w:szCs w:val="22"/>
          <w:lang w:val="en-AU"/>
        </w:rPr>
        <w:t>DOM GRADITELJSTVO d.o.o., Split</w:t>
      </w:r>
      <w:r w:rsidR="00E63D0C" w:rsidRPr="00E63D0C">
        <w:rPr>
          <w:sz w:val="22"/>
          <w:szCs w:val="22"/>
        </w:rPr>
        <w:t xml:space="preserve"> </w:t>
      </w:r>
      <w:r w:rsidR="009E41F5">
        <w:rPr>
          <w:sz w:val="22"/>
          <w:szCs w:val="22"/>
        </w:rPr>
        <w:t xml:space="preserve">imenovan je </w:t>
      </w:r>
      <w:r w:rsidR="00E63D0C">
        <w:rPr>
          <w:sz w:val="22"/>
          <w:szCs w:val="22"/>
        </w:rPr>
        <w:t>Ante Mrkonjić</w:t>
      </w:r>
      <w:r w:rsidR="009E41F5">
        <w:rPr>
          <w:sz w:val="22"/>
          <w:szCs w:val="22"/>
        </w:rPr>
        <w:t xml:space="preserve"> iz </w:t>
      </w:r>
      <w:r w:rsidR="00E63D0C">
        <w:rPr>
          <w:sz w:val="22"/>
          <w:szCs w:val="22"/>
        </w:rPr>
        <w:t>Imotskog</w:t>
      </w:r>
      <w:r w:rsidR="009E41F5">
        <w:rPr>
          <w:sz w:val="22"/>
          <w:szCs w:val="22"/>
        </w:rPr>
        <w:t>.</w:t>
      </w:r>
    </w:p>
    <w:p w:rsidRDefault="001F0C28" w:rsidP="0066441A" w:rsidR="001F0C28" w:rsidRPr="002870C0">
      <w:pPr>
        <w:ind w:firstLine="708"/>
        <w:jc w:val="both"/>
        <w:rPr>
          <w:sz w:val="16"/>
          <w:szCs w:val="16"/>
        </w:rPr>
      </w:pPr>
    </w:p>
    <w:p w:rsidRDefault="00E63D0C" w:rsidP="00482BED" w:rsidR="00E63D0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Rješenjem ovog suda posl.br. St. 1170/2011-37 od 30. siječnja 2018. godine stečajnom upravitelju</w:t>
      </w:r>
      <w:r w:rsidR="00B866C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je dana suglasnost na završni diobni popis, </w:t>
      </w:r>
      <w:r w:rsidR="00B866C0">
        <w:rPr>
          <w:sz w:val="22"/>
          <w:szCs w:val="22"/>
        </w:rPr>
        <w:t>određeno završno ročište za dan 22. ožujka u 10,00 sati i naloženo u roku od 15 dana izraditi i stečajnom sucu dostaviti završni račun.</w:t>
      </w:r>
    </w:p>
    <w:p w:rsidRDefault="00B866C0" w:rsidP="00482BED" w:rsidR="00B866C0" w:rsidRPr="00072A39">
      <w:pPr>
        <w:ind w:firstLine="708"/>
        <w:jc w:val="both"/>
        <w:rPr>
          <w:sz w:val="16"/>
          <w:szCs w:val="16"/>
        </w:rPr>
      </w:pPr>
    </w:p>
    <w:p w:rsidRDefault="00B866C0" w:rsidP="00482BED" w:rsidR="00B866C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Stečajni upravitelj nije postupio po nalogu iz rješenja ovog suda posl. br. </w:t>
      </w:r>
      <w:r w:rsidRPr="00B866C0">
        <w:rPr>
          <w:sz w:val="22"/>
          <w:szCs w:val="22"/>
        </w:rPr>
        <w:t>St. 1170/2011-37 od 30. siječnja 2018. godine</w:t>
      </w:r>
      <w:r w:rsidR="000C6918">
        <w:rPr>
          <w:sz w:val="22"/>
          <w:szCs w:val="22"/>
        </w:rPr>
        <w:t xml:space="preserve"> i nije dostavio završni račun, te nije pristupio na </w:t>
      </w:r>
      <w:r w:rsidR="000C6918">
        <w:rPr>
          <w:sz w:val="22"/>
          <w:szCs w:val="22"/>
        </w:rPr>
        <w:lastRenderedPageBreak/>
        <w:t>završno ročište određeno za dan 22. ožujka 2018. godine. Dodatno, svoje propuštanje stečajni upravitelj ničim nije najavio ili opravdao.</w:t>
      </w:r>
    </w:p>
    <w:p w:rsidRDefault="00110C3C" w:rsidP="00110C3C" w:rsidR="00110C3C" w:rsidRPr="00072A39">
      <w:pPr>
        <w:ind w:firstLine="708"/>
        <w:jc w:val="both"/>
        <w:rPr>
          <w:sz w:val="16"/>
          <w:szCs w:val="16"/>
        </w:rPr>
      </w:pPr>
    </w:p>
    <w:p w:rsidRDefault="00ED606E" w:rsidP="00ED606E" w:rsidR="00ED606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čl. 86. </w:t>
      </w:r>
      <w:r w:rsidRPr="00A1355F">
        <w:rPr>
          <w:sz w:val="22"/>
          <w:szCs w:val="22"/>
        </w:rPr>
        <w:t>Stečajnog zakona (NN 71/15, 104/17, dalje u tekstu SZ)</w:t>
      </w:r>
      <w:r>
        <w:rPr>
          <w:sz w:val="22"/>
          <w:szCs w:val="22"/>
        </w:rPr>
        <w:t xml:space="preserve"> </w:t>
      </w:r>
      <w:r w:rsidRPr="009037CD">
        <w:rPr>
          <w:sz w:val="22"/>
          <w:szCs w:val="22"/>
        </w:rPr>
        <w:t>prije</w:t>
      </w:r>
      <w:r w:rsidRPr="003C0780">
        <w:rPr>
          <w:sz w:val="22"/>
          <w:szCs w:val="22"/>
        </w:rPr>
        <w:t xml:space="preserve"> prihvaćanja dužnosti stečajni upravitelj će pred sudom dati izjavu da će savjesno, držeći se Ustava, zakona i pravnoga poretka Republike Hrvatske, obavljati svoju dužnost</w:t>
      </w:r>
      <w:r>
        <w:rPr>
          <w:sz w:val="22"/>
          <w:szCs w:val="22"/>
        </w:rPr>
        <w:t>, a n</w:t>
      </w:r>
      <w:r w:rsidRPr="003C0780">
        <w:rPr>
          <w:sz w:val="22"/>
          <w:szCs w:val="22"/>
        </w:rPr>
        <w:t>akon davanja izjave sud će stečajnom upravitelju predati potvrdu o imenovanju u kojoj je navedeno da je rješenjem o otvaranju stečajnoga postupka imenovan za stečajnoga upravitelja određenoga stečajnog dužnika.</w:t>
      </w:r>
      <w:r>
        <w:rPr>
          <w:sz w:val="22"/>
          <w:szCs w:val="22"/>
        </w:rPr>
        <w:t xml:space="preserve"> Temeljem čl. 89. SZ </w:t>
      </w:r>
      <w:r w:rsidRPr="008701E6">
        <w:rPr>
          <w:sz w:val="22"/>
          <w:szCs w:val="22"/>
        </w:rPr>
        <w:t>stečajni upravitelj dužan je postupati savjesno i uredno, osobito izvršiti poslove: dovesti u red očevidnik knjigovodstvenih podataka do dana otvaranja stečajnoga postupka, sastaviti početno stanje imovine dužnika</w:t>
      </w:r>
      <w:r>
        <w:rPr>
          <w:sz w:val="22"/>
          <w:szCs w:val="22"/>
        </w:rPr>
        <w:t xml:space="preserve">. </w:t>
      </w:r>
    </w:p>
    <w:p w:rsidRDefault="00ED606E" w:rsidP="00110C3C" w:rsidR="00ED606E" w:rsidRPr="00072A39">
      <w:pPr>
        <w:ind w:firstLine="708"/>
        <w:jc w:val="both"/>
        <w:rPr>
          <w:sz w:val="16"/>
          <w:szCs w:val="16"/>
        </w:rPr>
      </w:pPr>
    </w:p>
    <w:p w:rsidRDefault="00110C3C" w:rsidP="00110C3C" w:rsidR="00110C3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čl. 90. </w:t>
      </w:r>
      <w:r w:rsidR="00ED606E">
        <w:rPr>
          <w:sz w:val="22"/>
          <w:szCs w:val="22"/>
        </w:rPr>
        <w:t xml:space="preserve">SZ </w:t>
      </w:r>
      <w:r>
        <w:rPr>
          <w:sz w:val="22"/>
          <w:szCs w:val="22"/>
        </w:rPr>
        <w:t>ako stečajni upravitelj ne postupi prema nalogu suda za obavljanje dužnosti iz čl. 89. SZ, sud ga može kazniti novčanom kaznom do 10.000,00 kuna.</w:t>
      </w:r>
    </w:p>
    <w:p w:rsidRDefault="00ED606E" w:rsidP="00ED606E" w:rsidR="00ED606E" w:rsidRPr="00072A39">
      <w:pPr>
        <w:ind w:firstLine="708"/>
        <w:jc w:val="both"/>
        <w:rPr>
          <w:sz w:val="16"/>
          <w:szCs w:val="16"/>
        </w:rPr>
      </w:pPr>
    </w:p>
    <w:p w:rsidRDefault="00743EDA" w:rsidP="00482BED" w:rsidR="00A428F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konkretnom slučaju stečajni upravitelj </w:t>
      </w:r>
      <w:r w:rsidR="00110C3C">
        <w:rPr>
          <w:sz w:val="22"/>
          <w:szCs w:val="22"/>
        </w:rPr>
        <w:t xml:space="preserve">propustio je postupiti po svojim zakonskim obvezama i nalogu suda iz rješenja </w:t>
      </w:r>
      <w:r w:rsidR="00A428FC">
        <w:rPr>
          <w:sz w:val="22"/>
          <w:szCs w:val="22"/>
        </w:rPr>
        <w:t xml:space="preserve">ovog suda posl.br. </w:t>
      </w:r>
      <w:r w:rsidR="00110C3C" w:rsidRPr="00110C3C">
        <w:rPr>
          <w:sz w:val="22"/>
          <w:szCs w:val="22"/>
        </w:rPr>
        <w:t>St. 1170/2011-37 od 30. siječnja 2018. godine</w:t>
      </w:r>
      <w:r w:rsidR="00A428FC">
        <w:rPr>
          <w:sz w:val="22"/>
          <w:szCs w:val="22"/>
        </w:rPr>
        <w:t>, a svoje propuštanje nije najavio ili opravdao. Zbog takvog ponašanja završni račun nije mogao biti ispitan i dostupan vjerovnicima putem e oglasne ploče i u pisarnici suda, te se završno ročište nije moglo održati, pa je sudu i vjerovnicima koji su pristupili na ročište uzrokovan nepotreban trošak.</w:t>
      </w:r>
      <w:r w:rsidR="00A55D05">
        <w:rPr>
          <w:sz w:val="22"/>
          <w:szCs w:val="22"/>
        </w:rPr>
        <w:t xml:space="preserve"> Dodatno, uzrokovan je i </w:t>
      </w:r>
      <w:r w:rsidR="00ED606E">
        <w:rPr>
          <w:sz w:val="22"/>
          <w:szCs w:val="22"/>
        </w:rPr>
        <w:t xml:space="preserve">nepotreban </w:t>
      </w:r>
      <w:r w:rsidR="00A55D05">
        <w:rPr>
          <w:sz w:val="22"/>
          <w:szCs w:val="22"/>
        </w:rPr>
        <w:t>trošak državnom proračunu zbog putovanja suca</w:t>
      </w:r>
      <w:r w:rsidR="00ED606E">
        <w:rPr>
          <w:sz w:val="22"/>
          <w:szCs w:val="22"/>
        </w:rPr>
        <w:t xml:space="preserve"> u Split radi održavanja ročišta,</w:t>
      </w:r>
    </w:p>
    <w:p w:rsidRDefault="00ED606E" w:rsidP="00482BED" w:rsidR="00ED606E" w:rsidRPr="00072A39">
      <w:pPr>
        <w:ind w:firstLine="708"/>
        <w:jc w:val="both"/>
        <w:rPr>
          <w:sz w:val="16"/>
          <w:szCs w:val="16"/>
        </w:rPr>
      </w:pPr>
    </w:p>
    <w:p w:rsidRDefault="00B15C97" w:rsidP="00D91202" w:rsidR="0072498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svega navedenog, a kako stečajni upravitelj n</w:t>
      </w:r>
      <w:r w:rsidR="00B641F2">
        <w:rPr>
          <w:sz w:val="22"/>
          <w:szCs w:val="22"/>
        </w:rPr>
        <w:t>ije</w:t>
      </w:r>
      <w:r w:rsidR="00F16FCA">
        <w:rPr>
          <w:sz w:val="22"/>
          <w:szCs w:val="22"/>
        </w:rPr>
        <w:t xml:space="preserve"> obavlja</w:t>
      </w:r>
      <w:r w:rsidR="00B641F2">
        <w:rPr>
          <w:sz w:val="22"/>
          <w:szCs w:val="22"/>
        </w:rPr>
        <w:t>o</w:t>
      </w:r>
      <w:r w:rsidR="00D516DA">
        <w:rPr>
          <w:sz w:val="22"/>
          <w:szCs w:val="22"/>
        </w:rPr>
        <w:t xml:space="preserve"> svoje dužnosti pro</w:t>
      </w:r>
      <w:r>
        <w:rPr>
          <w:sz w:val="22"/>
          <w:szCs w:val="22"/>
        </w:rPr>
        <w:t>pisan</w:t>
      </w:r>
      <w:r w:rsidR="00D516DA">
        <w:rPr>
          <w:sz w:val="22"/>
          <w:szCs w:val="22"/>
        </w:rPr>
        <w:t>e</w:t>
      </w:r>
      <w:r>
        <w:rPr>
          <w:sz w:val="22"/>
          <w:szCs w:val="22"/>
        </w:rPr>
        <w:t xml:space="preserve"> </w:t>
      </w:r>
      <w:r w:rsidR="00D516DA">
        <w:rPr>
          <w:sz w:val="22"/>
          <w:szCs w:val="22"/>
        </w:rPr>
        <w:t>S</w:t>
      </w:r>
      <w:r>
        <w:rPr>
          <w:sz w:val="22"/>
          <w:szCs w:val="22"/>
        </w:rPr>
        <w:t>tečajnim zakonom i</w:t>
      </w:r>
      <w:r w:rsidR="00885C60">
        <w:rPr>
          <w:sz w:val="22"/>
          <w:szCs w:val="22"/>
        </w:rPr>
        <w:t xml:space="preserve"> n</w:t>
      </w:r>
      <w:r w:rsidR="00B641F2">
        <w:rPr>
          <w:sz w:val="22"/>
          <w:szCs w:val="22"/>
        </w:rPr>
        <w:t>ij</w:t>
      </w:r>
      <w:r w:rsidR="00885C60">
        <w:rPr>
          <w:sz w:val="22"/>
          <w:szCs w:val="22"/>
        </w:rPr>
        <w:t>e postup</w:t>
      </w:r>
      <w:r w:rsidR="00B641F2">
        <w:rPr>
          <w:sz w:val="22"/>
          <w:szCs w:val="22"/>
        </w:rPr>
        <w:t>io</w:t>
      </w:r>
      <w:r w:rsidR="00885C60">
        <w:rPr>
          <w:sz w:val="22"/>
          <w:szCs w:val="22"/>
        </w:rPr>
        <w:t xml:space="preserve"> po </w:t>
      </w:r>
      <w:r w:rsidR="00B641F2">
        <w:rPr>
          <w:sz w:val="22"/>
          <w:szCs w:val="22"/>
        </w:rPr>
        <w:t>nalogu</w:t>
      </w:r>
      <w:r w:rsidR="00885C60">
        <w:rPr>
          <w:sz w:val="22"/>
          <w:szCs w:val="22"/>
        </w:rPr>
        <w:t xml:space="preserve"> suda, </w:t>
      </w:r>
      <w:r w:rsidR="00D516DA">
        <w:rPr>
          <w:sz w:val="22"/>
          <w:szCs w:val="22"/>
        </w:rPr>
        <w:t xml:space="preserve">sud je stečajnom upravitelju </w:t>
      </w:r>
      <w:r w:rsidR="00885C60">
        <w:rPr>
          <w:sz w:val="22"/>
          <w:szCs w:val="22"/>
        </w:rPr>
        <w:t xml:space="preserve">izrekao kaznu od </w:t>
      </w:r>
      <w:r w:rsidR="00B641F2">
        <w:rPr>
          <w:sz w:val="22"/>
          <w:szCs w:val="22"/>
        </w:rPr>
        <w:t>2.50</w:t>
      </w:r>
      <w:r w:rsidR="00D516DA">
        <w:rPr>
          <w:sz w:val="22"/>
          <w:szCs w:val="22"/>
        </w:rPr>
        <w:t>0,00 kuna</w:t>
      </w:r>
      <w:r>
        <w:rPr>
          <w:sz w:val="22"/>
          <w:szCs w:val="22"/>
        </w:rPr>
        <w:t xml:space="preserve">, cijeneći </w:t>
      </w:r>
      <w:r w:rsidR="00425877">
        <w:rPr>
          <w:sz w:val="22"/>
          <w:szCs w:val="22"/>
        </w:rPr>
        <w:t>težinu propuštanja stečajnog upravitelja i posljedice koje su time u</w:t>
      </w:r>
      <w:r w:rsidR="00D91202">
        <w:rPr>
          <w:sz w:val="22"/>
          <w:szCs w:val="22"/>
        </w:rPr>
        <w:t xml:space="preserve">zrokovane, te sud smatra da će ova kazna dostatno utjecati na stečajnog upravitelja da uredno obavlja svoje zakonske dužnosti i postupa po nalogu suda, a istovremeno poticajno utjecati i na druge stečajne upravitelje da ne čine ovakve ili </w:t>
      </w:r>
      <w:r w:rsidR="00072A39">
        <w:rPr>
          <w:sz w:val="22"/>
          <w:szCs w:val="22"/>
        </w:rPr>
        <w:t>slične propuste.</w:t>
      </w:r>
    </w:p>
    <w:p w:rsidRDefault="00CF5DA8" w:rsidP="00885C60" w:rsidR="00CF5DA8" w:rsidRPr="00072A39">
      <w:pPr>
        <w:ind w:firstLine="708"/>
        <w:jc w:val="both"/>
        <w:rPr>
          <w:sz w:val="16"/>
          <w:szCs w:val="16"/>
        </w:rPr>
      </w:pPr>
    </w:p>
    <w:p w:rsidRDefault="00885C60" w:rsidP="00D443A8" w:rsidR="008F3B67" w:rsidRPr="008F3B6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8F3B67">
        <w:rPr>
          <w:sz w:val="22"/>
          <w:szCs w:val="22"/>
        </w:rPr>
        <w:t xml:space="preserve">Temeljem čl. 10. SZ u stečajnom postupku se na odgovarajući način primjenjuju odredbe </w:t>
      </w:r>
      <w:r w:rsidR="008F3B67" w:rsidRPr="008F3B67">
        <w:rPr>
          <w:sz w:val="22"/>
          <w:szCs w:val="22"/>
        </w:rPr>
        <w:t>Zakona o parničnom postupku (NN 53/91, 91/92, 112/99, 88/01, 117/03, 84/08, 123/08, 57/11, 148/11, 25/13, dalje u tekstu: ZPP)</w:t>
      </w:r>
      <w:r w:rsidR="008F3B67">
        <w:rPr>
          <w:sz w:val="22"/>
          <w:szCs w:val="22"/>
        </w:rPr>
        <w:t xml:space="preserve">. Sukladno čl. </w:t>
      </w:r>
      <w:r w:rsidR="00DB4E5D">
        <w:rPr>
          <w:sz w:val="22"/>
          <w:szCs w:val="22"/>
        </w:rPr>
        <w:t xml:space="preserve">10. st. 7. ZPP ako kažnjena osoba ne plati izrečenu novčanu kaznu u ostavljenom roku ili o tome bez odlaganja ne obavijesti sud, </w:t>
      </w:r>
      <w:r w:rsidR="000542D0">
        <w:rPr>
          <w:sz w:val="22"/>
          <w:szCs w:val="22"/>
        </w:rPr>
        <w:t>sud će u daljem roku od osam dana staviti potvrdu ov</w:t>
      </w:r>
      <w:r w:rsidR="00CF5DA8">
        <w:rPr>
          <w:sz w:val="22"/>
          <w:szCs w:val="22"/>
        </w:rPr>
        <w:t>ršnosti, te rješenje dostaviti F</w:t>
      </w:r>
      <w:r w:rsidR="000542D0">
        <w:rPr>
          <w:sz w:val="22"/>
          <w:szCs w:val="22"/>
        </w:rPr>
        <w:t>inancijskoj agenciji radi izravne naplate novčane kazne provedbom ovrhe na novčanim sredstvima kažnjene osobe</w:t>
      </w:r>
      <w:r w:rsidR="00913787">
        <w:rPr>
          <w:sz w:val="22"/>
          <w:szCs w:val="22"/>
        </w:rPr>
        <w:t>, a prema čl. 10. st. 8. ZPP, ako Financijska agencija u roku od jedne godine ne provede ovrhu na novčanim sredstvima kažnjene osobe, dostavit će rješenje nadležnoj ispostavi Porezne uprave prema prebivalištu kažnjene osobe radi prisilne naplate prema propisima o prisilnoj naplati poreza.</w:t>
      </w:r>
    </w:p>
    <w:p w:rsidRDefault="006D74B2" w:rsidP="00913787" w:rsidR="006D74B2" w:rsidRPr="00072A39">
      <w:pPr>
        <w:ind w:right="283"/>
        <w:jc w:val="both"/>
        <w:rPr>
          <w:sz w:val="16"/>
          <w:szCs w:val="16"/>
        </w:rPr>
      </w:pP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</w:p>
    <w:p w:rsidRDefault="00091961" w:rsidP="0066441A" w:rsidR="0066441A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913787">
        <w:rPr>
          <w:sz w:val="22"/>
          <w:szCs w:val="22"/>
        </w:rPr>
        <w:t>2</w:t>
      </w:r>
      <w:r w:rsidR="00CF5DA8">
        <w:rPr>
          <w:sz w:val="22"/>
          <w:szCs w:val="22"/>
        </w:rPr>
        <w:t>3</w:t>
      </w:r>
      <w:r w:rsidR="00D5367B">
        <w:rPr>
          <w:sz w:val="22"/>
          <w:szCs w:val="22"/>
        </w:rPr>
        <w:t>.</w:t>
      </w:r>
      <w:r w:rsidR="00072A39">
        <w:rPr>
          <w:sz w:val="22"/>
          <w:szCs w:val="22"/>
        </w:rPr>
        <w:t xml:space="preserve"> ožujka</w:t>
      </w:r>
      <w:r w:rsidR="0066441A" w:rsidRPr="00D562A6">
        <w:rPr>
          <w:sz w:val="22"/>
          <w:szCs w:val="22"/>
        </w:rPr>
        <w:t xml:space="preserve"> 201</w:t>
      </w:r>
      <w:r w:rsidR="00CF5DA8">
        <w:rPr>
          <w:sz w:val="22"/>
          <w:szCs w:val="22"/>
        </w:rPr>
        <w:t>8</w:t>
      </w:r>
      <w:r w:rsidR="0066441A" w:rsidRPr="00D562A6">
        <w:rPr>
          <w:sz w:val="22"/>
          <w:szCs w:val="22"/>
        </w:rPr>
        <w:t>. godine</w:t>
      </w:r>
    </w:p>
    <w:p w:rsidRDefault="0066441A" w:rsidP="0066441A" w:rsidR="0066441A">
      <w:pPr>
        <w:jc w:val="center"/>
        <w:rPr>
          <w:b/>
          <w:sz w:val="16"/>
          <w:szCs w:val="16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6441A" w:rsidRPr="00D562A6">
        <w:rPr>
          <w:b/>
          <w:sz w:val="22"/>
          <w:szCs w:val="22"/>
        </w:rPr>
        <w:t>Stečajni sudac:</w:t>
      </w:r>
    </w:p>
    <w:p w:rsidRDefault="0066441A" w:rsidP="0066441A" w:rsidR="0066441A" w:rsidRPr="00765B34">
      <w:pPr>
        <w:jc w:val="both"/>
        <w:rPr>
          <w:b/>
          <w:sz w:val="16"/>
          <w:szCs w:val="16"/>
        </w:rPr>
      </w:pPr>
    </w:p>
    <w:p w:rsidRDefault="00D5367B" w:rsidP="0066441A" w:rsidR="0066441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13787">
        <w:rPr>
          <w:b/>
          <w:sz w:val="22"/>
          <w:szCs w:val="22"/>
        </w:rPr>
        <w:t>Srđan Gavranić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F23E8C" w:rsidP="0066441A" w:rsidR="00F23E8C">
      <w:pPr>
        <w:pStyle w:val="Tijeloteksta"/>
        <w:rPr>
          <w:b/>
          <w:sz w:val="22"/>
          <w:szCs w:val="22"/>
        </w:rPr>
      </w:pPr>
    </w:p>
    <w:p w:rsidRDefault="0066441A" w:rsidP="0066441A" w:rsidR="0066441A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E73010" w:rsidP="00E73010" w:rsidR="00E73010" w:rsidRPr="00E73010">
      <w:pPr>
        <w:jc w:val="both"/>
        <w:rPr>
          <w:sz w:val="22"/>
          <w:szCs w:val="22"/>
        </w:rPr>
      </w:pPr>
      <w:r w:rsidRPr="00E73010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 w:rsidR="00BA3EA4">
        <w:rPr>
          <w:b/>
          <w:sz w:val="22"/>
          <w:szCs w:val="22"/>
        </w:rPr>
        <w:t xml:space="preserve"> </w:t>
      </w:r>
      <w:r w:rsidR="00BA3EA4">
        <w:rPr>
          <w:sz w:val="22"/>
          <w:szCs w:val="22"/>
        </w:rPr>
        <w:t>(</w:t>
      </w:r>
      <w:r w:rsidR="00F23E8C">
        <w:rPr>
          <w:sz w:val="22"/>
          <w:szCs w:val="22"/>
        </w:rPr>
        <w:t>23</w:t>
      </w:r>
      <w:r w:rsidR="001F3C85">
        <w:rPr>
          <w:sz w:val="22"/>
          <w:szCs w:val="22"/>
        </w:rPr>
        <w:t>.</w:t>
      </w:r>
      <w:r w:rsidR="00F8396B">
        <w:rPr>
          <w:sz w:val="22"/>
          <w:szCs w:val="22"/>
        </w:rPr>
        <w:t>0</w:t>
      </w:r>
      <w:r w:rsidR="00072A39">
        <w:rPr>
          <w:sz w:val="22"/>
          <w:szCs w:val="22"/>
        </w:rPr>
        <w:t>3</w:t>
      </w:r>
      <w:r w:rsidR="00BA3EA4">
        <w:rPr>
          <w:sz w:val="22"/>
          <w:szCs w:val="22"/>
        </w:rPr>
        <w:t>.201</w:t>
      </w:r>
      <w:r w:rsidR="00F23E8C">
        <w:rPr>
          <w:sz w:val="22"/>
          <w:szCs w:val="22"/>
        </w:rPr>
        <w:t>8</w:t>
      </w:r>
      <w:r w:rsidR="00BA3EA4">
        <w:rPr>
          <w:sz w:val="22"/>
          <w:szCs w:val="22"/>
        </w:rPr>
        <w:t>.g.)</w:t>
      </w:r>
      <w:r w:rsidR="00CE61FD">
        <w:rPr>
          <w:b/>
          <w:sz w:val="22"/>
          <w:szCs w:val="22"/>
        </w:rPr>
        <w:t>:</w:t>
      </w:r>
    </w:p>
    <w:p w:rsidRDefault="0066441A" w:rsidP="00DE7835" w:rsidR="008E708A" w:rsidRPr="00DE7835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stečajni upravitelj</w:t>
      </w:r>
      <w:r w:rsidR="00BA3EA4">
        <w:rPr>
          <w:sz w:val="22"/>
          <w:szCs w:val="22"/>
        </w:rPr>
        <w:t>,</w:t>
      </w:r>
    </w:p>
    <w:p w:rsidRDefault="00CE61FD" w:rsidP="00E846C5" w:rsidR="00B77A3D">
      <w:pPr>
        <w:numPr>
          <w:ilvl w:val="0"/>
          <w:numId w:val="1"/>
        </w:numPr>
        <w:jc w:val="both"/>
        <w:rPr>
          <w:sz w:val="22"/>
          <w:szCs w:val="22"/>
        </w:rPr>
      </w:pPr>
      <w:r w:rsidRPr="00E73010">
        <w:rPr>
          <w:sz w:val="22"/>
          <w:szCs w:val="22"/>
        </w:rPr>
        <w:t>e-oglasna ploča suda</w:t>
      </w:r>
      <w:r w:rsidR="00E73010">
        <w:rPr>
          <w:sz w:val="22"/>
          <w:szCs w:val="22"/>
        </w:rPr>
        <w:t>.</w:t>
      </w:r>
    </w:p>
    <w:sectPr w:rsidSect="00AA192B" w:rsidR="00B77A3D">
      <w:headerReference w:type="even" r:id="rId11"/>
      <w:headerReference w:type="default" r:id="rId12"/>
      <w:pgSz w:h="16838" w:w="11906"/>
      <w:pgMar w:gutter="0" w:footer="720" w:header="720" w:left="1797" w:bottom="1134" w:right="1797" w:top="993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15B" w:rsidR="0004115B">
      <w:r>
        <w:separator/>
      </w:r>
    </w:p>
  </w:endnote>
  <w:endnote w:id="0" w:type="continuationSeparator">
    <w:p w:rsidRDefault="0004115B" w:rsidR="00041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15B" w:rsidR="0004115B">
      <w:r>
        <w:separator/>
      </w:r>
    </w:p>
  </w:footnote>
  <w:footnote w:id="0" w:type="continuationSeparator">
    <w:p w:rsidRDefault="0004115B" w:rsidR="00041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2543" w:rsidR="00F725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671012">
      <w:rPr>
        <w:rStyle w:val="Brojstranice"/>
        <w:noProof/>
        <w:sz w:val="22"/>
        <w:szCs w:val="22"/>
      </w:rPr>
      <w:t>3</w:t>
    </w:r>
    <w:r w:rsidRPr="00552929">
      <w:rPr>
        <w:rStyle w:val="Brojstranice"/>
        <w:sz w:val="22"/>
        <w:szCs w:val="22"/>
      </w:rPr>
      <w:fldChar w:fldCharType="end"/>
    </w:r>
  </w:p>
  <w:p w:rsidRDefault="006215B8" w:rsidP="006215B8" w:rsidR="006215B8" w:rsidRPr="006215B8">
    <w:pPr>
      <w:jc w:val="right"/>
      <w:rPr>
        <w:b/>
        <w:sz w:val="22"/>
        <w:szCs w:val="22"/>
      </w:rPr>
    </w:pPr>
    <w:r w:rsidRPr="006215B8">
      <w:rPr>
        <w:b/>
        <w:sz w:val="22"/>
        <w:szCs w:val="22"/>
      </w:rPr>
      <w:t>Posl. br. 6 St-</w:t>
    </w:r>
    <w:r w:rsidR="00B866C0">
      <w:rPr>
        <w:b/>
        <w:sz w:val="22"/>
        <w:szCs w:val="22"/>
      </w:rPr>
      <w:t>1170</w:t>
    </w:r>
    <w:r w:rsidRPr="006215B8">
      <w:rPr>
        <w:b/>
        <w:sz w:val="22"/>
        <w:szCs w:val="22"/>
      </w:rPr>
      <w:t>/201</w:t>
    </w:r>
    <w:r w:rsidR="00B866C0">
      <w:rPr>
        <w:b/>
        <w:sz w:val="22"/>
        <w:szCs w:val="22"/>
      </w:rPr>
      <w:t>6-39</w:t>
    </w:r>
  </w:p>
  <w:p w:rsidRDefault="001F3C85" w:rsidP="00F1416F" w:rsidR="001F3C85">
    <w:pPr>
      <w:jc w:val="right"/>
      <w:rPr>
        <w:b/>
        <w:sz w:val="22"/>
        <w:szCs w:val="22"/>
      </w:rPr>
    </w:pPr>
  </w:p>
  <w:p w:rsidRDefault="006215B8" w:rsidP="00F1416F" w:rsidR="006215B8" w:rsidRPr="001F3C85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0A547CE"/>
    <w:multiLevelType w:val="hybridMultilevel"/>
    <w:tmpl w:val="B8EE31D6"/>
    <w:lvl w:tplc="644654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41A"/>
    <w:rsid w:val="00011264"/>
    <w:rsid w:val="00013C84"/>
    <w:rsid w:val="00023B8B"/>
    <w:rsid w:val="00024A5F"/>
    <w:rsid w:val="00025688"/>
    <w:rsid w:val="000337E4"/>
    <w:rsid w:val="0004115B"/>
    <w:rsid w:val="00045435"/>
    <w:rsid w:val="0004746D"/>
    <w:rsid w:val="000542D0"/>
    <w:rsid w:val="00072A39"/>
    <w:rsid w:val="0007736D"/>
    <w:rsid w:val="000773EC"/>
    <w:rsid w:val="00091961"/>
    <w:rsid w:val="000A0A4A"/>
    <w:rsid w:val="000A7F64"/>
    <w:rsid w:val="000B620E"/>
    <w:rsid w:val="000C119B"/>
    <w:rsid w:val="000C6918"/>
    <w:rsid w:val="000E2380"/>
    <w:rsid w:val="000F54A2"/>
    <w:rsid w:val="000F7F72"/>
    <w:rsid w:val="00110AA0"/>
    <w:rsid w:val="00110C3C"/>
    <w:rsid w:val="0012607D"/>
    <w:rsid w:val="00130EC1"/>
    <w:rsid w:val="00142BA0"/>
    <w:rsid w:val="00143449"/>
    <w:rsid w:val="001435BB"/>
    <w:rsid w:val="001527C2"/>
    <w:rsid w:val="00172C16"/>
    <w:rsid w:val="00187166"/>
    <w:rsid w:val="0019610D"/>
    <w:rsid w:val="001E083E"/>
    <w:rsid w:val="001E54C1"/>
    <w:rsid w:val="001F0C28"/>
    <w:rsid w:val="001F3C85"/>
    <w:rsid w:val="001F5385"/>
    <w:rsid w:val="001F5BE3"/>
    <w:rsid w:val="00203F8C"/>
    <w:rsid w:val="00214647"/>
    <w:rsid w:val="00214F37"/>
    <w:rsid w:val="00216567"/>
    <w:rsid w:val="002205DD"/>
    <w:rsid w:val="002246AE"/>
    <w:rsid w:val="00230BE9"/>
    <w:rsid w:val="00236B16"/>
    <w:rsid w:val="0023721E"/>
    <w:rsid w:val="002474EE"/>
    <w:rsid w:val="00265C8B"/>
    <w:rsid w:val="0027199F"/>
    <w:rsid w:val="00281015"/>
    <w:rsid w:val="00284C5C"/>
    <w:rsid w:val="002870C0"/>
    <w:rsid w:val="00292FD0"/>
    <w:rsid w:val="002B748C"/>
    <w:rsid w:val="002C6FC7"/>
    <w:rsid w:val="002F588E"/>
    <w:rsid w:val="0031768C"/>
    <w:rsid w:val="0033095B"/>
    <w:rsid w:val="00340953"/>
    <w:rsid w:val="00340B40"/>
    <w:rsid w:val="00353048"/>
    <w:rsid w:val="00365A7A"/>
    <w:rsid w:val="0036647D"/>
    <w:rsid w:val="00375D87"/>
    <w:rsid w:val="00376097"/>
    <w:rsid w:val="0038643A"/>
    <w:rsid w:val="00396B81"/>
    <w:rsid w:val="003A0843"/>
    <w:rsid w:val="003A21AE"/>
    <w:rsid w:val="003B3FD0"/>
    <w:rsid w:val="003B7149"/>
    <w:rsid w:val="003C0780"/>
    <w:rsid w:val="003D4249"/>
    <w:rsid w:val="003E0AA0"/>
    <w:rsid w:val="003F2DC9"/>
    <w:rsid w:val="003F414C"/>
    <w:rsid w:val="003F660A"/>
    <w:rsid w:val="004044F3"/>
    <w:rsid w:val="0041090F"/>
    <w:rsid w:val="00413D2C"/>
    <w:rsid w:val="00420989"/>
    <w:rsid w:val="00424F7B"/>
    <w:rsid w:val="00425877"/>
    <w:rsid w:val="0044216D"/>
    <w:rsid w:val="004442F2"/>
    <w:rsid w:val="0044433E"/>
    <w:rsid w:val="00446F50"/>
    <w:rsid w:val="004519EE"/>
    <w:rsid w:val="004617C5"/>
    <w:rsid w:val="0047665C"/>
    <w:rsid w:val="00476EE0"/>
    <w:rsid w:val="00477870"/>
    <w:rsid w:val="00482BED"/>
    <w:rsid w:val="004842F1"/>
    <w:rsid w:val="004920FB"/>
    <w:rsid w:val="00494B61"/>
    <w:rsid w:val="00495F0A"/>
    <w:rsid w:val="004A304E"/>
    <w:rsid w:val="004B1553"/>
    <w:rsid w:val="0050736F"/>
    <w:rsid w:val="0051577B"/>
    <w:rsid w:val="00515D79"/>
    <w:rsid w:val="005364C0"/>
    <w:rsid w:val="005440F4"/>
    <w:rsid w:val="005560FA"/>
    <w:rsid w:val="00581BFB"/>
    <w:rsid w:val="005952DD"/>
    <w:rsid w:val="005A634F"/>
    <w:rsid w:val="005B1BB3"/>
    <w:rsid w:val="005B7B08"/>
    <w:rsid w:val="005C49DC"/>
    <w:rsid w:val="005C5AC8"/>
    <w:rsid w:val="005D46E3"/>
    <w:rsid w:val="005F7DE6"/>
    <w:rsid w:val="006215B8"/>
    <w:rsid w:val="0063188F"/>
    <w:rsid w:val="00640724"/>
    <w:rsid w:val="0064542E"/>
    <w:rsid w:val="0065110A"/>
    <w:rsid w:val="0066441A"/>
    <w:rsid w:val="00665846"/>
    <w:rsid w:val="00671012"/>
    <w:rsid w:val="00675341"/>
    <w:rsid w:val="006920A2"/>
    <w:rsid w:val="00693C5A"/>
    <w:rsid w:val="006A553F"/>
    <w:rsid w:val="006A6A44"/>
    <w:rsid w:val="006B1B56"/>
    <w:rsid w:val="006B354E"/>
    <w:rsid w:val="006C670D"/>
    <w:rsid w:val="006D74B2"/>
    <w:rsid w:val="007037A9"/>
    <w:rsid w:val="007074FB"/>
    <w:rsid w:val="00724981"/>
    <w:rsid w:val="007366B7"/>
    <w:rsid w:val="00741F47"/>
    <w:rsid w:val="00743EDA"/>
    <w:rsid w:val="00765B34"/>
    <w:rsid w:val="00770B88"/>
    <w:rsid w:val="00770E21"/>
    <w:rsid w:val="00780A72"/>
    <w:rsid w:val="007A79C4"/>
    <w:rsid w:val="007B3701"/>
    <w:rsid w:val="007C5A4E"/>
    <w:rsid w:val="007E6C19"/>
    <w:rsid w:val="007F2D6C"/>
    <w:rsid w:val="0080081A"/>
    <w:rsid w:val="00801946"/>
    <w:rsid w:val="008104B6"/>
    <w:rsid w:val="008124C6"/>
    <w:rsid w:val="00817AD4"/>
    <w:rsid w:val="0083081E"/>
    <w:rsid w:val="00835016"/>
    <w:rsid w:val="008364A5"/>
    <w:rsid w:val="00844D14"/>
    <w:rsid w:val="00847437"/>
    <w:rsid w:val="00853132"/>
    <w:rsid w:val="008579E2"/>
    <w:rsid w:val="0086692E"/>
    <w:rsid w:val="008701E6"/>
    <w:rsid w:val="00880355"/>
    <w:rsid w:val="00884320"/>
    <w:rsid w:val="00885C60"/>
    <w:rsid w:val="00887A1D"/>
    <w:rsid w:val="008A2FBF"/>
    <w:rsid w:val="008B166F"/>
    <w:rsid w:val="008E708A"/>
    <w:rsid w:val="008F3B67"/>
    <w:rsid w:val="008F773D"/>
    <w:rsid w:val="009037CD"/>
    <w:rsid w:val="00913787"/>
    <w:rsid w:val="009349D4"/>
    <w:rsid w:val="00934C2B"/>
    <w:rsid w:val="00940A87"/>
    <w:rsid w:val="009573C6"/>
    <w:rsid w:val="00971B5C"/>
    <w:rsid w:val="00976B02"/>
    <w:rsid w:val="00986108"/>
    <w:rsid w:val="00991F23"/>
    <w:rsid w:val="009B3553"/>
    <w:rsid w:val="009B6312"/>
    <w:rsid w:val="009C1B02"/>
    <w:rsid w:val="009C7472"/>
    <w:rsid w:val="009C7A61"/>
    <w:rsid w:val="009D7AB1"/>
    <w:rsid w:val="009E1C62"/>
    <w:rsid w:val="009E41F5"/>
    <w:rsid w:val="009E43CD"/>
    <w:rsid w:val="009E7219"/>
    <w:rsid w:val="009F0931"/>
    <w:rsid w:val="009F3952"/>
    <w:rsid w:val="00A02D19"/>
    <w:rsid w:val="00A1355F"/>
    <w:rsid w:val="00A26268"/>
    <w:rsid w:val="00A333F7"/>
    <w:rsid w:val="00A428FC"/>
    <w:rsid w:val="00A42AE0"/>
    <w:rsid w:val="00A46B24"/>
    <w:rsid w:val="00A55D05"/>
    <w:rsid w:val="00A976BC"/>
    <w:rsid w:val="00AA192B"/>
    <w:rsid w:val="00AA34D0"/>
    <w:rsid w:val="00AA7C3B"/>
    <w:rsid w:val="00AD21EE"/>
    <w:rsid w:val="00AE14A5"/>
    <w:rsid w:val="00AF1849"/>
    <w:rsid w:val="00AF48FC"/>
    <w:rsid w:val="00B0012A"/>
    <w:rsid w:val="00B15C97"/>
    <w:rsid w:val="00B41885"/>
    <w:rsid w:val="00B441CB"/>
    <w:rsid w:val="00B44DC1"/>
    <w:rsid w:val="00B517C8"/>
    <w:rsid w:val="00B56176"/>
    <w:rsid w:val="00B641F2"/>
    <w:rsid w:val="00B77A3D"/>
    <w:rsid w:val="00B77C0A"/>
    <w:rsid w:val="00B82DB3"/>
    <w:rsid w:val="00B84BD0"/>
    <w:rsid w:val="00B866C0"/>
    <w:rsid w:val="00B87A4F"/>
    <w:rsid w:val="00B977E0"/>
    <w:rsid w:val="00BA3EA4"/>
    <w:rsid w:val="00BA6B4A"/>
    <w:rsid w:val="00BB21A8"/>
    <w:rsid w:val="00BD688D"/>
    <w:rsid w:val="00BE0CEB"/>
    <w:rsid w:val="00BF2FC5"/>
    <w:rsid w:val="00BF747A"/>
    <w:rsid w:val="00C11FF9"/>
    <w:rsid w:val="00C171B6"/>
    <w:rsid w:val="00C4340A"/>
    <w:rsid w:val="00C65332"/>
    <w:rsid w:val="00C66104"/>
    <w:rsid w:val="00C87244"/>
    <w:rsid w:val="00CB5A4D"/>
    <w:rsid w:val="00CB72EA"/>
    <w:rsid w:val="00CD2B97"/>
    <w:rsid w:val="00CE4C2E"/>
    <w:rsid w:val="00CE61FD"/>
    <w:rsid w:val="00CE6655"/>
    <w:rsid w:val="00CF2971"/>
    <w:rsid w:val="00CF5DA8"/>
    <w:rsid w:val="00D00887"/>
    <w:rsid w:val="00D0487F"/>
    <w:rsid w:val="00D177B0"/>
    <w:rsid w:val="00D27B10"/>
    <w:rsid w:val="00D3380A"/>
    <w:rsid w:val="00D34954"/>
    <w:rsid w:val="00D443A8"/>
    <w:rsid w:val="00D516DA"/>
    <w:rsid w:val="00D5367B"/>
    <w:rsid w:val="00D5628A"/>
    <w:rsid w:val="00D57D39"/>
    <w:rsid w:val="00D63418"/>
    <w:rsid w:val="00D70583"/>
    <w:rsid w:val="00D706EF"/>
    <w:rsid w:val="00D736F2"/>
    <w:rsid w:val="00D75A1A"/>
    <w:rsid w:val="00D90CDC"/>
    <w:rsid w:val="00D91202"/>
    <w:rsid w:val="00D947B3"/>
    <w:rsid w:val="00DA11D7"/>
    <w:rsid w:val="00DA3D79"/>
    <w:rsid w:val="00DA6905"/>
    <w:rsid w:val="00DB4E5D"/>
    <w:rsid w:val="00DC71A3"/>
    <w:rsid w:val="00DD3783"/>
    <w:rsid w:val="00DD6F77"/>
    <w:rsid w:val="00DE7835"/>
    <w:rsid w:val="00E31CB5"/>
    <w:rsid w:val="00E479F5"/>
    <w:rsid w:val="00E60706"/>
    <w:rsid w:val="00E63D0C"/>
    <w:rsid w:val="00E7027C"/>
    <w:rsid w:val="00E73010"/>
    <w:rsid w:val="00E846C5"/>
    <w:rsid w:val="00E86CF1"/>
    <w:rsid w:val="00E94DEE"/>
    <w:rsid w:val="00EA31B5"/>
    <w:rsid w:val="00EA7F42"/>
    <w:rsid w:val="00EB3F90"/>
    <w:rsid w:val="00EB6CE9"/>
    <w:rsid w:val="00EC7A65"/>
    <w:rsid w:val="00ED606E"/>
    <w:rsid w:val="00EE250C"/>
    <w:rsid w:val="00F06BDC"/>
    <w:rsid w:val="00F1416F"/>
    <w:rsid w:val="00F16742"/>
    <w:rsid w:val="00F16FCA"/>
    <w:rsid w:val="00F20EBB"/>
    <w:rsid w:val="00F21072"/>
    <w:rsid w:val="00F2167A"/>
    <w:rsid w:val="00F23E8C"/>
    <w:rsid w:val="00F4458C"/>
    <w:rsid w:val="00F47C24"/>
    <w:rsid w:val="00F60998"/>
    <w:rsid w:val="00F72543"/>
    <w:rsid w:val="00F76864"/>
    <w:rsid w:val="00F8396B"/>
    <w:rsid w:val="00F939F5"/>
    <w:rsid w:val="00F97CF2"/>
    <w:rsid w:val="00FC587F"/>
    <w:rsid w:val="00FD1783"/>
    <w:rsid w:val="00FE252A"/>
    <w:rsid w:val="00FF3552"/>
    <w:rsid w:val="00FF474F"/>
    <w:rsid w:val="00FF6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B5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10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012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012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012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012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B5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10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012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012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012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012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6560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4584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32149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9401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21819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92119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2418315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450336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4192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990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222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484589056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4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St-1170/2016</izvorni_sadrzaj>
    <derivirana_varijabla naziv="DomainObject.Predmet.OznakaBroj_1">St-1170/2016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DOM GRADITELJSTVO d.o.o. za graditeljstvo, klasično i montažno građenje i trgovinu zastupanog po punomoćniku Ante Mrkonjić, stečajni upravitelj</izvorni_sadrzaj>
    <derivirana_varijabla naziv="DomainObject.Predmet.ProtustrankaFormated_1">  DOM GRADITELJSTVO d.o.o. za graditeljstvo, klasično i montažno građenje i trgovinu zastupanog po punomoćniku Ante Mrkonjić, stečajni upravitelj</derivirana_varijabla>
  </DomainObject.Predmet.ProtustrankaFormated>
  <DomainObject.Predmet.ProtustrankaFormatedOIB>
    <izvorni_sadrzaj>  DOM GRADITELJSTVO d.o.o. za graditeljstvo, klasično i montažno građenje i trgovinu, OIB 95912371497 zastupanog po punomoćniku Ante Mrkonjić, stečajni upravitelj</izvorni_sadrzaj>
    <derivirana_varijabla naziv="DomainObject.Predmet.ProtustrankaFormatedOIB_1">  DOM GRADITELJSTVO d.o.o. za graditeljstvo, klasično i montažno građenje i trgovinu, OIB 95912371497 zastupanog po punomoćniku Ante Mrkonjić, stečajni upravitelj</derivirana_varijabla>
  </DomainObject.Predmet.ProtustrankaFormatedOIB>
  <DomainObject.Predmet.ProtustrankaFormatedWithAdress>
    <izvorni_sadrzaj> DOM GRADITELJSTVO d.o.o. za graditeljstvo, klasično i montažno građenje i trgovinu, Biogradska 7, 21000 Split zastupanog po punomoćniku Ante Mrkonjić, stečajni upravitelj</izvorni_sadrzaj>
    <derivirana_varijabla naziv="DomainObject.Predmet.ProtustrankaFormatedWithAdress_1"> DOM GRADITELJSTVO d.o.o. za graditeljstvo, klasično i montažno građenje i trgovinu, Biogradska 7, 21000 Split zastupanog po punomoćniku Ante Mrkonjić, stečajni upravitelj</derivirana_varijabla>
  </DomainObject.Predmet.ProtustrankaFormatedWithAdress>
  <DomainObject.Predmet.ProtustrankaFormatedWithAdressOIB>
    <izvorni_sadrzaj> DOM GRADITELJSTVO d.o.o. za graditeljstvo, klasično i montažno građenje i trgovinu, OIB 95912371497, Biogradska 7, 21000 Split zastupanog po punomoćniku Ante Mrkonjić, stečajni upravitelj</izvorni_sadrzaj>
    <derivirana_varijabla naziv="DomainObject.Predmet.ProtustrankaFormatedWithAdressOIB_1"> DOM GRADITELJSTVO d.o.o. za graditeljstvo, klasično i montažno građenje i trgovinu, OIB 95912371497, Biogradska 7, 21000 Split zastupanog po punomoćniku Ante Mrkonjić, stečajni upravitelj</derivirana_varijabla>
  </DomainObject.Predmet.ProtustrankaFormatedWithAdressOIB>
  <DomainObject.Predmet.ProtustrankaWithAdress>
    <izvorni_sadrzaj>DOM GRADITELJSTVO d.o.o. za graditeljstvo, klasično i montažno građenje i trgovinu Biogradska 7, 21000 Split</izvorni_sadrzaj>
    <derivirana_varijabla naziv="DomainObject.Predmet.ProtustrankaWithAdress_1">DOM GRADITELJSTVO d.o.o. za graditeljstvo, klasično i montažno građenje i trgovinu Biogradska 7, 21000 Split</derivirana_varijabla>
  </DomainObject.Predmet.ProtustrankaWithAdress>
  <DomainObject.Predmet.ProtustrankaWithAdressOIB>
    <izvorni_sadrzaj>DOM GRADITELJSTVO d.o.o. za graditeljstvo, klasično i montažno građenje i trgovinu, OIB 95912371497, Biogradska 7, 21000 Split</izvorni_sadrzaj>
    <derivirana_varijabla naziv="DomainObject.Predmet.ProtustrankaWithAdressOIB_1">DOM GRADITELJSTVO d.o.o. za graditeljstvo, klasično i montažno građenje i trgovinu, OIB 95912371497, Biogradska 7, 21000 Split</derivirana_varijabla>
  </DomainObject.Predmet.ProtustrankaWithAdressOIB>
  <DomainObject.Predmet.ProtustrankaNazivFormated>
    <izvorni_sadrzaj>DOM GRADITELJSTVO d.o.o. za graditeljstvo, klasično i montažno građenje i trgovinu</izvorni_sadrzaj>
    <derivirana_varijabla naziv="DomainObject.Predmet.ProtustrankaNazivFormated_1">DOM GRADITELJSTVO d.o.o. za graditeljstvo, klasično i montažno građenje i trgovinu</derivirana_varijabla>
  </DomainObject.Predmet.ProtustrankaNazivFormated>
  <DomainObject.Predmet.ProtustrankaNazivFormatedOIB>
    <izvorni_sadrzaj>DOM GRADITELJSTVO d.o.o. za graditeljstvo, klasično i montažno građenje i trgovinu, OIB 95912371497</izvorni_sadrzaj>
    <derivirana_varijabla naziv="DomainObject.Predmet.ProtustrankaNazivFormatedOIB_1">DOM GRADITELJSTVO d.o.o. za graditeljstvo, klasično i montažno građenje i trgovinu, OIB 95912371497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1356748.94</izvorni_sadrzaj>
    <derivirana_varijabla naziv="DomainObject.Predmet.TrenutnaVrijednost_1">1356748.94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DOM GRADITELJSTVO d.o.o. za graditeljstvo, klasično i montažno građenje i trgovinu zastupanog po punomoćniku Ante Mrkonjić, stečajni upravitelj</item>
    </izvorni_sadrzaj>
    <derivirana_varijabla naziv="DomainObject.Predmet.ProtuStrankaListFormated_1">
      <item>DOM GRADITELJSTVO d.o.o. za graditeljstvo, klasično i montažno građenje i trgovinu zastupanog po punomoćniku Ante Mrkonjić, stečajni upravitelj</item>
    </derivirana_varijabla>
  </DomainObject.Predmet.ProtuStrankaListFormated>
  <DomainObject.Predmet.ProtuStrankaListFormatedOIB>
    <izvorni_sadrzaj>
      <item>DOM GRADITELJSTVO d.o.o. za graditeljstvo, klasično i montažno građenje i trgovinu, OIB 95912371497 zastupanog po punomoćniku Ante Mrkonjić, stečajni upravitelj</item>
    </izvorni_sadrzaj>
    <derivirana_varijabla naziv="DomainObject.Predmet.ProtuStrankaListFormatedOIB_1">
      <item>DOM GRADITELJSTVO d.o.o. za graditeljstvo, klasično i montažno građenje i trgovinu, OIB 95912371497 zastupanog po punomoćniku Ante Mrkonjić, stečajni upravitelj</item>
    </derivirana_varijabla>
  </DomainObject.Predmet.ProtuStrankaListFormatedOIB>
  <DomainObject.Predmet.ProtuStrankaListFormatedWithAdress>
    <izvorni_sadrzaj>
      <item>DOM GRADITELJSTVO d.o.o. za graditeljstvo, klasično i montažno građenje i trgovinu, Biogradska 7, 21000 Split zastupanog po punomoćniku Ante Mrkonjić, stečajni upravitelj</item>
    </izvorni_sadrzaj>
    <derivirana_varijabla naziv="DomainObject.Predmet.ProtuStrankaListFormatedWithAdress_1">
      <item>DOM GRADITELJSTVO d.o.o. za graditeljstvo, klasično i montažno građenje i trgovinu, Biogradska 7, 21000 Split zastupanog po punomoćniku Ante Mrkonjić, stečajni upravitelj</item>
    </derivirana_varijabla>
  </DomainObject.Predmet.ProtuStrankaListFormatedWithAdress>
  <DomainObject.Predmet.ProtuStrankaListFormatedWithAdressOIB>
    <izvorni_sadrzaj>
      <item>DOM GRADITELJSTVO d.o.o. za graditeljstvo, klasično i montažno građenje i trgovinu, OIB 95912371497, Biogradska 7, 21000 Split zastupanog po punomoćniku Ante Mrkonjić, stečajni upravitelj</item>
    </izvorni_sadrzaj>
    <derivirana_varijabla naziv="DomainObject.Predmet.ProtuStrankaListFormatedWithAdressOIB_1">
      <item>DOM GRADITELJSTVO d.o.o. za graditeljstvo, klasično i montažno građenje i trgovinu, OIB 95912371497, Biogradska 7, 21000 Split zastupanog po punomoćniku Ante Mrkonjić, stečajni upravitelj</item>
    </derivirana_varijabla>
  </DomainObject.Predmet.ProtuStrankaListFormatedWithAdressOIB>
  <DomainObject.Predmet.ProtuStrankaListNazivFormated>
    <izvorni_sadrzaj>
      <item>DOM GRADITELJSTVO d.o.o. za graditeljstvo, klasično i montažno građenje i trgovinu</item>
    </izvorni_sadrzaj>
    <derivirana_varijabla naziv="DomainObject.Predmet.ProtuStrankaListNazivFormated_1">
      <item>DOM GRADITELJSTVO d.o.o. za graditeljstvo, klasično i montažno građenje i trgovinu</item>
    </derivirana_varijabla>
  </DomainObject.Predmet.ProtuStrankaListNazivFormated>
  <DomainObject.Predmet.ProtuStrankaListNazivFormatedOIB>
    <izvorni_sadrzaj>
      <item>DOM GRADITELJSTVO d.o.o. za graditeljstvo, klasično i montažno građenje i trgovinu, OIB 95912371497</item>
    </izvorni_sadrzaj>
    <derivirana_varijabla naziv="DomainObject.Predmet.ProtuStrankaListNazivFormatedOIB_1">
      <item>DOM GRADITELJSTVO d.o.o. za graditeljstvo, klasično i montažno građenje i trgovinu, OIB 95912371497</item>
    </derivirana_varijabla>
  </DomainObject.Predmet.ProtuStrankaListNazivFormatedOIB>
  <DomainObject.Predmet.OstaliListFormated>
    <izvorni_sadrzaj>
      <item>Ante Mrkonjić, stečajni upravitelj punomoćnik sudionika u postupku DOM GRADITELJSTVO d.o.o. za graditeljstvo, klasično i montažno građenje i trgovinu</item>
    </izvorni_sadrzaj>
    <derivirana_varijabla naziv="DomainObject.Predmet.OstaliListFormated_1">
      <item>Ante Mrkonjić, stečajni upravitelj punomoćnik sudionika u postupku DOM GRADITELJSTVO d.o.o. za graditeljstvo, klasično i montažno građenje i trgovinu</item>
    </derivirana_varijabla>
  </DomainObject.Predmet.OstaliListFormated>
  <DomainObject.Predmet.OstaliListFormatedOIB>
    <izvorni_sadrzaj>
      <item>Ante Mrkonjić, stečajni upravitelj, OIB 84299598589 punomoćnik sudionika u postupku DOM GRADITELJSTVO d.o.o. za graditeljstvo, klasično i montažno građenje i trgovinu</item>
    </izvorni_sadrzaj>
    <derivirana_varijabla naziv="DomainObject.Predmet.OstaliListFormatedOIB_1">
      <item>Ante Mrkonjić, stečajni upravitelj, OIB 84299598589 punomoćnik sudionika u postupku DOM GRADITELJSTVO d.o.o. za graditeljstvo, klasično i montažno građenje i trgovinu</item>
    </derivirana_varijabla>
  </DomainObject.Predmet.OstaliListFormatedOIB>
  <DomainObject.Predmet.OstaliListFormatedWithAdress>
    <izvorni_sadrzaj>
      <item>Ante Mrkonjić, stečajni upravitelj, Kneza Domagoja 3, 21260 Zmijavci punomoćnik sudionika u postupku DOM GRADITELJSTVO d.o.o. za graditeljstvo, klasično i montažno građenje i trgovinu</item>
    </izvorni_sadrzaj>
    <derivirana_varijabla naziv="DomainObject.Predmet.OstaliListFormatedWithAdress_1">
      <item>Ante Mrkonjić, stečajni upravitelj, Kneza Domagoja 3, 21260 Zmijavci punomoćnik sudionika u postupku DOM GRADITELJSTVO d.o.o. za graditeljstvo, klasično i montažno građenje i trgovinu</item>
    </derivirana_varijabla>
  </DomainObject.Predmet.OstaliListFormatedWithAdress>
  <DomainObject.Predmet.OstaliListFormatedWithAdressOIB>
    <izvorni_sadrzaj>
      <item>Ante Mrkonjić, stečajni upravitelj, OIB 84299598589, Kneza Domagoja 3, 21260 Zmijavci punomoćnik sudionika u postupku DOM GRADITELJSTVO d.o.o. za graditeljstvo, klasično i montažno građenje i trgovinu</item>
    </izvorni_sadrzaj>
    <derivirana_varijabla naziv="DomainObject.Predmet.OstaliListFormatedWithAdressOIB_1">
      <item>Ante Mrkonjić, stečajni upravitelj, OIB 84299598589, Kneza Domagoja 3, 21260 Zmijavci punomoćnik sudionika u postupku DOM GRADITELJSTVO d.o.o. za graditeljstvo, klasično i montažno građenje i trgovinu</item>
    </derivirana_varijabla>
  </DomainObject.Predmet.OstaliListFormatedWithAdressOIB>
  <DomainObject.Predmet.OstaliListNazivFormated>
    <izvorni_sadrzaj>
      <item>Ante Mrkonjić, stečajni upravitelj</item>
    </izvorni_sadrzaj>
    <derivirana_varijabla naziv="DomainObject.Predmet.OstaliListNazivFormated_1">
      <item>Ante Mrkonjić, stečajni upravitelj</item>
    </derivirana_varijabla>
  </DomainObject.Predmet.OstaliListNazivFormated>
  <DomainObject.Predmet.OstaliListNazivFormatedOIB>
    <izvorni_sadrzaj>
      <item>Ante Mrkonjić, stečajni upravitelj, OIB 84299598589</item>
    </izvorni_sadrzaj>
    <derivirana_varijabla naziv="DomainObject.Predmet.OstaliListNazivFormatedOIB_1">
      <item>Ante Mrkonjić, stečajni upravitelj, OIB 84299598589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DOM GRADITELJSTVO d.o.o. za graditeljstvo, klasično i montažno građenje i trgovinu</izvorni_sadrzaj>
    <derivirana_varijabla naziv="DomainObject.Predmet.ProtustrankaIDrugi_1">DOM GRADITELJSTVO d.o.o. za graditeljstvo, klasično i montažno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DOM GRADITELJSTVO d.o.o. za graditeljstvo, klasično i montažno građenje i trgovinu, OIB 95912371497, Biogradska 7, 21000 Split</izvorni_sadrzaj>
    <derivirana_varijabla naziv="DomainObject.Predmet.ProtustrankaIDrugiAdressOIB_1">DOM GRADITELJSTVO d.o.o. za graditeljstvo, klasično i montažno građenje i trgovinu, OIB 95912371497, Biogradska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GRADITELJSTVO d.o.o. za graditeljstvo, klasično i montažno građenje i trgovinu</item>
      <item>FINANCIJSKA AGENCIJA, RC SPLIT</item>
      <item>Ante Mrkonjić, stečajni upravitelj</item>
    </izvorni_sadrzaj>
    <derivirana_varijabla naziv="DomainObject.Predmet.SudioniciListNaziv_1">
      <item>DOM GRADITELJSTVO d.o.o. za graditeljstvo, klasično i montažno građenje i trgovinu</item>
      <item>FINANCIJSKA AGENCIJA, RC SPLIT</item>
      <item>Ante Mrkonjić, stečajni upravitelj</item>
    </derivirana_varijabla>
  </DomainObject.Predmet.SudioniciListNaziv>
  <DomainObject.Predmet.SudioniciListAdressOIB>
    <izvorni_sadrzaj>
      <item>DOM GRADITELJSTVO d.o.o. za graditeljstvo, klasično i montažno građenje i trgovinu, OIB 95912371497, Biogradska 7,21000 Split</item>
      <item>FINANCIJSKA AGENCIJA, RC SPLIT, OIB 85821130368, Mažuranićevo šetalište 24 b,21000 Split</item>
      <item>Ante Mrkonjić, stečajni upravitelj, OIB 84299598589, Kneza Domagoja 3,21260 Zmijavci</item>
    </izvorni_sadrzaj>
    <derivirana_varijabla naziv="DomainObject.Predmet.SudioniciListAdressOIB_1">
      <item>DOM GRADITELJSTVO d.o.o. za graditeljstvo, klasično i montažno građenje i trgovinu, OIB 95912371497, Biogradska 7,21000 Split</item>
      <item>FINANCIJSKA AGENCIJA, RC SPLIT, OIB 85821130368, Mažuranićevo šetalište 24 b,21000 Split</item>
      <item>Ante Mrkonjić, stečajni upravitelj, OIB 84299598589, Kneza Domagoja 3,21260 Zmijavci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95912371497</item>
      <item>, OIB 85821130368</item>
      <item>, OIB 84299598589</item>
    </izvorni_sadrzaj>
    <derivirana_varijabla naziv="DomainObject.Predmet.SudioniciListNazivOIB_1">
      <item>, OIB 95912371497</item>
      <item>, OIB 85821130368</item>
      <item>, OIB 84299598589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995</properties:Words>
  <properties:Characters>5479</properties:Characters>
  <properties:Lines>118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2018-03-23T09:49:00Z</dcterms:created>
  <dc:creator>dbutigan</dc:creator>
  <cp:lastModifiedBy>Srđan Gavranić</cp:lastModifiedBy>
  <cp:lastPrinted>2018-03-23T09:48:00Z</cp:lastPrinted>
  <dcterms:modified xmlns:xsi="http://www.w3.org/2001/XMLSchema-instance" xsi:type="dcterms:W3CDTF">2018-03-23T09:50:00Z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novčano kažnjavanje stečajnog upravitelja, vještaka i odgovorne osobe stečajnog dužnika (rješenje - kazna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