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5D21" w:rsidR="00585D21">
        <w:tc>
          <w:tcPr>
            <w:tcW w:type="dxa" w:w="2985"/>
            <w:hideMark/>
          </w:tcPr>
          <w:p w:rsidRDefault="00585D21" w:rsidP="00585D21" w:rsidR="00585D2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5D21" w:rsidP="00585D21" w:rsidR="00585D21">
            <w:pPr>
              <w:spacing w:after="0"/>
              <w:jc w:val="center"/>
            </w:pPr>
            <w:r>
              <w:t>Republika Hrvatska</w:t>
            </w:r>
          </w:p>
          <w:p w:rsidRDefault="00585D21" w:rsidP="00585D21" w:rsidR="00585D21">
            <w:pPr>
              <w:spacing w:after="0"/>
              <w:jc w:val="center"/>
            </w:pPr>
            <w:r>
              <w:t>Trgovački sud u Varaždinu</w:t>
            </w:r>
          </w:p>
          <w:p w:rsidRDefault="00585D21" w:rsidP="00585D21" w:rsidR="00585D2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708be9" w14:paraId="1708be9" w:rsidRDefault="00585D21" w:rsidP="00585D21" w:rsidR="00585D2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St-112/2015-264</w:t>
      </w:r>
    </w:p>
    <w:p w:rsidRDefault="00585D21" w:rsidP="00585D21" w:rsidR="00585D21">
      <w:pPr>
        <w:spacing w:after="0"/>
        <w:jc w:val="both"/>
        <w:rPr>
          <w:b/>
        </w:rPr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30. studenog 2018. godine donio je slijedeći</w:t>
      </w:r>
    </w:p>
    <w:p w:rsidRDefault="00585D21" w:rsidP="00585D21" w:rsidR="00585D21">
      <w:pPr>
        <w:spacing w:after="0"/>
        <w:ind w:firstLine="708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center"/>
      </w:pPr>
      <w:r>
        <w:t>Z A K LJ U Č A K</w:t>
      </w:r>
    </w:p>
    <w:p w:rsidRDefault="00585D21" w:rsidP="00585D21" w:rsidR="00585D21">
      <w:pPr>
        <w:spacing w:after="0"/>
        <w:jc w:val="center"/>
      </w:pPr>
    </w:p>
    <w:p w:rsidRDefault="00585D21" w:rsidP="00585D21" w:rsidR="00585D21">
      <w:pPr>
        <w:spacing w:after="0"/>
        <w:jc w:val="center"/>
        <w:rPr>
          <w:b/>
        </w:rPr>
      </w:pPr>
    </w:p>
    <w:p w:rsidRDefault="00585D21" w:rsidP="00585D21" w:rsidR="00585D21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585D21" w:rsidP="00585D21" w:rsidR="00585D21">
      <w:pPr>
        <w:spacing w:after="0"/>
        <w:ind w:firstLine="708"/>
        <w:jc w:val="both"/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1. Uplatitelju jamčevine BERNARDA d.o.o. Pušćine, Čakovečka 136A, OIB: 24476216342, za ID nadmetanja 10393 u iznosu od 405.132,89 kn uplaćenih 7. rujna 2018., sa računa Financijske agencije-jamčevine broj IBAN: HR3323900011300028779 na račun uplatitelja jamčevine IBAN: HR4323400091116007638.</w:t>
      </w: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2. Uplatitelju jamčevine HUDEK-TRGOTRANS d.o.o., Biljevec 77, 42243 Maruševec, OIB: 66718146008, za ID nadmetanja 10391, u iznosu od 88.000,00 kn uplaćenih 6. rujna 2018., sa računa Financijske agencije-jamčevine broj IBAN: HR3323900011300028779 na račun uplatitelja jamčevine IBAN: HR2323600001102032379.</w:t>
      </w: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3. Uplatitelju jamčevine DRAGO HUDEK, Biljevec 77, 42243 Maruševec, OIB: 41124472222, za ID nadmetanja 10391, u iznosu od 88.000,00 kn uplaćenih 6. rujna 2018., sa računa Financijske agencije-jamčevine broj IBAN: HR3323900011300028779 na račun uplatitelja jamčevine IBAN: HR6823600003241172278.</w:t>
      </w: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4. Uplatitelju jamčevine MARIJAN HUDEK, Biljevec 77, 42243 Maruševec, OIB: 45188912488, za ID nadmetanja 10391, u iznosu od 88.000,00 kn uplaćenih 6. rujna 2018., sa računa Financijske agencije-jamčevine broj IBAN: HR3323900011300028779 na račun uplatitelja jamčevine IBAN: HR5823600003238184664.</w:t>
      </w: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lastRenderedPageBreak/>
        <w:t>5. Uplatitelju jamčevine ENERGIJA AGRO d.o.o., Biljevec 77, 42243 Maruševec, OIB: 96473983045, za ID nadmetanja 10391, u iznosu od 88.000,00 kn uplaćenih 6. rujna 2018., sa računa Financijske agencije-jamčevine broj IBAN: HR3323900011300028779 na račun uplatitelja jamčevine IBAN: HR5223600001102446629.</w:t>
      </w:r>
    </w:p>
    <w:p w:rsidRDefault="00585D21" w:rsidP="00585D21" w:rsidR="00585D21">
      <w:pPr>
        <w:spacing w:after="0"/>
        <w:jc w:val="both"/>
        <w:rPr>
          <w:rFonts w:cs="Times New Roman"/>
        </w:rPr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jc w:val="center"/>
      </w:pPr>
      <w:r>
        <w:t xml:space="preserve">Varaždin, 30. studenog 2018. </w:t>
      </w:r>
    </w:p>
    <w:p w:rsidRDefault="00585D21" w:rsidP="00585D21" w:rsidR="00585D21">
      <w:pPr>
        <w:spacing w:after="0"/>
        <w:jc w:val="center"/>
      </w:pPr>
    </w:p>
    <w:p w:rsidRDefault="00585D21" w:rsidP="00585D21" w:rsidR="00585D21">
      <w:pPr>
        <w:spacing w:after="0"/>
        <w:jc w:val="center"/>
      </w:pPr>
    </w:p>
    <w:p w:rsidRDefault="00585D21" w:rsidP="00585D21" w:rsidR="00585D21">
      <w:pPr>
        <w:spacing w:after="0"/>
        <w:ind w:firstLine="720" w:left="5040"/>
        <w:jc w:val="both"/>
      </w:pPr>
      <w:r>
        <w:t xml:space="preserve">                Sudac:</w:t>
      </w:r>
    </w:p>
    <w:p w:rsidRDefault="00585D21" w:rsidP="00585D21" w:rsidR="00585D21">
      <w:pPr>
        <w:spacing w:after="0"/>
        <w:ind w:firstLine="720" w:left="5040"/>
        <w:jc w:val="both"/>
      </w:pPr>
    </w:p>
    <w:p w:rsidRDefault="00585D21" w:rsidP="00585D21" w:rsidR="00585D21">
      <w:pPr>
        <w:spacing w:after="0"/>
        <w:ind w:firstLine="720" w:left="5040"/>
        <w:jc w:val="both"/>
      </w:pPr>
      <w:r>
        <w:t xml:space="preserve">        Jasna Lekić, v. r.</w:t>
      </w:r>
    </w:p>
    <w:p w:rsidRDefault="00585D21" w:rsidP="00585D21" w:rsidR="00585D21">
      <w:pPr>
        <w:spacing w:after="0"/>
        <w:ind w:firstLine="720" w:left="5040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585D21" w:rsidP="00585D21" w:rsidR="00585D21">
      <w:pPr>
        <w:spacing w:after="0"/>
        <w:ind w:left="2832"/>
      </w:pPr>
    </w:p>
    <w:p w:rsidRDefault="00585D21" w:rsidP="00585D21" w:rsidR="00585D21">
      <w:pPr>
        <w:spacing w:after="0"/>
        <w:ind w:left="2832"/>
      </w:pPr>
    </w:p>
    <w:p w:rsidRDefault="00585D21" w:rsidP="00585D21" w:rsidR="00585D21">
      <w:pPr>
        <w:spacing w:after="0"/>
      </w:pPr>
    </w:p>
    <w:p w:rsidRDefault="00585D21" w:rsidP="00585D21" w:rsidR="00585D21">
      <w:pPr>
        <w:spacing w:after="0"/>
      </w:pPr>
    </w:p>
    <w:p w:rsidRDefault="00585D21" w:rsidP="00585D21" w:rsidR="00585D21">
      <w:pPr>
        <w:spacing w:after="0"/>
      </w:pPr>
      <w:r>
        <w:tab/>
        <w:t>POUKA O PRAVNOM LIJEKU:</w:t>
      </w:r>
    </w:p>
    <w:p w:rsidRDefault="00585D21" w:rsidP="00585D21" w:rsidR="00585D21">
      <w:pPr>
        <w:spacing w:after="0"/>
        <w:jc w:val="both"/>
        <w:rPr>
          <w:b/>
          <w:u w:val="single"/>
        </w:rPr>
      </w:pPr>
    </w:p>
    <w:p w:rsidRDefault="00585D21" w:rsidP="00585D21" w:rsidR="00585D21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585D21" w:rsidP="00585D21" w:rsidR="00585D21">
      <w:pPr>
        <w:spacing w:after="0"/>
        <w:ind w:firstLine="708"/>
        <w:jc w:val="both"/>
      </w:pPr>
    </w:p>
    <w:p w:rsidRDefault="00585D21" w:rsidP="00585D21" w:rsidR="00585D21">
      <w:pPr>
        <w:spacing w:after="0"/>
        <w:ind w:firstLine="708"/>
        <w:jc w:val="both"/>
      </w:pPr>
    </w:p>
    <w:p w:rsidRDefault="00585D21" w:rsidP="00585D21" w:rsidR="00585D21">
      <w:pPr>
        <w:spacing w:after="0"/>
        <w:ind w:firstLine="708"/>
        <w:jc w:val="both"/>
      </w:pPr>
    </w:p>
    <w:p w:rsidRDefault="00585D21" w:rsidP="00585D21" w:rsidR="00585D21">
      <w:pPr>
        <w:spacing w:after="0"/>
        <w:jc w:val="both"/>
      </w:pP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585D21" w:rsidP="00585D21" w:rsidR="00585D21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Stečajni upravitelj Stanko Makar, dipl. oec. iz Ludbrega, Petra Zrinskog 3</w:t>
      </w:r>
    </w:p>
    <w:p w:rsidRDefault="00585D21" w:rsidP="00585D21" w:rsidR="00585D21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3. Bernarda d.o.o., Hudek-trgotrans d.o.o., Drago Hudek, Marijan Hudek,</w:t>
      </w:r>
    </w:p>
    <w:p w:rsidRDefault="00585D21" w:rsidP="00585D21" w:rsidR="00585D21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    Energija Agro d.o.o., putem e-Oglasne ploče suda</w:t>
      </w:r>
    </w:p>
    <w:p w:rsidRDefault="00585D21" w:rsidP="00585D21" w:rsidR="00585D21">
      <w:pPr>
        <w:pStyle w:val="Odlomakpopisa"/>
        <w:spacing w:after="0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rPr>
          <w:rFonts w:cs="Times New Roman"/>
        </w:rPr>
      </w:pPr>
    </w:p>
    <w:p w:rsidRDefault="00585D21" w:rsidP="00585D21" w:rsidR="00585D21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AE649C" w:rsidP="00585D21" w:rsidR="00AE649C" w:rsidRPr="00B76F3C">
      <w:pPr>
        <w:pStyle w:val="NormaleSPIS"/>
        <w:spacing w:after="0"/>
      </w:pPr>
    </w:p>
    <w:p w:rsidRDefault="00AB4602" w:rsidP="00585D2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5D21" w:rsidR="00AE649C" w:rsidRPr="00B76F3C">
      <w:pPr>
        <w:pStyle w:val="NormaleSPIS"/>
        <w:spacing w:after="0"/>
      </w:pPr>
    </w:p>
    <w:p w:rsidRDefault="00585D21" w:rsidR="00585D21" w:rsidRPr="00B76F3C">
      <w:pPr>
        <w:pStyle w:val="NormaleSPIS"/>
        <w:spacing w:after="0"/>
      </w:pPr>
    </w:p>
    <w:sectPr w:rsidSect="0032366B" w:rsidR="00585D21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05A" w:rsidP="00537B78" w:rsidR="0069105A">
      <w:r>
        <w:separator/>
      </w:r>
    </w:p>
  </w:endnote>
  <w:endnote w:id="0" w:type="continuationSeparator">
    <w:p w:rsidRDefault="0069105A" w:rsidP="00537B78" w:rsidR="0069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05A" w:rsidP="00537B78" w:rsidR="0069105A">
      <w:r>
        <w:separator/>
      </w:r>
    </w:p>
  </w:footnote>
  <w:footnote w:id="0" w:type="continuationSeparator">
    <w:p w:rsidRDefault="0069105A" w:rsidP="00537B78" w:rsidR="00691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D21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05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EBD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4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St-112/2015-264</izvorni_sadrzaj>
    <derivirana_varijabla naziv="DomainObject.Oznaka_1">St-112/2015-264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St-112/2015-264</izvorni_sadrzaj>
    <derivirana_varijabla naziv="DomainObject.PoslovniBrojDokumenta_1">St-112/2015-264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D5BF3-D4DE-48DE-9D3B-95AB9E524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2248</properties:Characters>
  <properties:Lines>82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2018-11-30T11:09:00Z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St-112/2015-264 / Odluka - Zaključak (odluka_St-112_2015-264.docx)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