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5de9b" w14:paraId="835de9b" w:rsidRDefault="0035086B" w:rsidP="00EA5504" w:rsidR="00FE3EAA" w:rsidRPr="008D43DC">
      <w:pPr>
        <w15:collapsed w:val="false"/>
        <w:rPr>
          <w:rFonts w:hAnsi="Times New Roman" w:ascii="Times New Roman"/>
          <w:sz w:val="20"/>
          <w:lang w:val="hr-HR"/>
        </w:rPr>
      </w:pPr>
      <w:bookmarkStart w:name="_GoBack" w:id="0"/>
      <w:bookmarkEnd w:id="0"/>
      <w:r w:rsidRPr="008D43DC">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8D43DC">
      <w:pPr>
        <w:rPr>
          <w:rFonts w:hAnsi="Times New Roman" w:ascii="Times New Roman"/>
          <w:szCs w:val="24"/>
          <w:lang w:val="hr-HR"/>
        </w:rPr>
      </w:pPr>
      <w:r w:rsidRPr="008D43DC">
        <w:rPr>
          <w:rFonts w:hAnsi="Times New Roman" w:ascii="Times New Roman"/>
          <w:szCs w:val="24"/>
          <w:lang w:val="hr-HR"/>
        </w:rPr>
        <w:t>REPUBLIKA HRVATSKA</w:t>
      </w:r>
    </w:p>
    <w:p w:rsidRDefault="00EA5504" w:rsidP="00EA5504" w:rsidR="00EA5504" w:rsidRPr="008D43DC">
      <w:pPr>
        <w:rPr>
          <w:rFonts w:hAnsi="Times New Roman" w:ascii="Times New Roman"/>
          <w:szCs w:val="24"/>
          <w:lang w:val="hr-HR"/>
        </w:rPr>
      </w:pPr>
      <w:r w:rsidRPr="008D43DC">
        <w:rPr>
          <w:rFonts w:hAnsi="Times New Roman" w:ascii="Times New Roman"/>
          <w:szCs w:val="24"/>
          <w:lang w:val="hr-HR"/>
        </w:rPr>
        <w:t>TRGOVAČKI SUD U ZAGREBU</w:t>
      </w:r>
    </w:p>
    <w:p w:rsidRDefault="00EA5504" w:rsidP="00EA5504" w:rsidR="00EA5504" w:rsidRPr="008D43DC">
      <w:pPr>
        <w:rPr>
          <w:rFonts w:hAnsi="Times New Roman" w:ascii="Times New Roman"/>
          <w:szCs w:val="24"/>
          <w:lang w:val="hr-HR"/>
        </w:rPr>
      </w:pPr>
      <w:r w:rsidRPr="008D43DC">
        <w:rPr>
          <w:rFonts w:hAnsi="Times New Roman" w:ascii="Times New Roman"/>
          <w:szCs w:val="24"/>
          <w:lang w:val="hr-HR"/>
        </w:rPr>
        <w:t>Zagreb,</w:t>
      </w:r>
      <w:r w:rsidR="00B05655" w:rsidRPr="008D43DC">
        <w:rPr>
          <w:rFonts w:hAnsi="Times New Roman" w:ascii="Times New Roman"/>
          <w:szCs w:val="24"/>
          <w:lang w:val="hr-HR"/>
        </w:rPr>
        <w:t xml:space="preserve"> Amruševa 2/II</w:t>
      </w:r>
      <w:r w:rsidR="00B05655" w:rsidRPr="008D43DC">
        <w:rPr>
          <w:rFonts w:hAnsi="Times New Roman" w:ascii="Times New Roman"/>
          <w:szCs w:val="24"/>
          <w:lang w:val="hr-HR"/>
        </w:rPr>
        <w:tab/>
      </w:r>
      <w:r w:rsidR="00B05655" w:rsidRPr="008D43DC">
        <w:rPr>
          <w:rFonts w:hAnsi="Times New Roman" w:ascii="Times New Roman"/>
          <w:szCs w:val="24"/>
          <w:lang w:val="hr-HR"/>
        </w:rPr>
        <w:tab/>
      </w:r>
      <w:r w:rsidR="00B05655" w:rsidRPr="008D43DC">
        <w:rPr>
          <w:rFonts w:hAnsi="Times New Roman" w:ascii="Times New Roman"/>
          <w:szCs w:val="24"/>
          <w:lang w:val="hr-HR"/>
        </w:rPr>
        <w:tab/>
      </w:r>
      <w:r w:rsidR="00B05655" w:rsidRPr="008D43DC">
        <w:rPr>
          <w:rFonts w:hAnsi="Times New Roman" w:ascii="Times New Roman"/>
          <w:szCs w:val="24"/>
          <w:lang w:val="hr-HR"/>
        </w:rPr>
        <w:tab/>
      </w:r>
      <w:r w:rsidR="00B05655" w:rsidRPr="008D43DC">
        <w:rPr>
          <w:rFonts w:hAnsi="Times New Roman" w:ascii="Times New Roman"/>
          <w:szCs w:val="24"/>
          <w:lang w:val="hr-HR"/>
        </w:rPr>
        <w:tab/>
      </w:r>
      <w:r w:rsidR="00B05655" w:rsidRPr="008D43DC">
        <w:rPr>
          <w:rFonts w:hAnsi="Times New Roman" w:ascii="Times New Roman"/>
          <w:szCs w:val="24"/>
          <w:lang w:val="hr-HR"/>
        </w:rPr>
        <w:tab/>
      </w:r>
      <w:r w:rsidR="00B05655" w:rsidRPr="008D43DC">
        <w:rPr>
          <w:rFonts w:hAnsi="Times New Roman" w:ascii="Times New Roman"/>
          <w:szCs w:val="24"/>
          <w:lang w:val="hr-HR"/>
        </w:rPr>
        <w:tab/>
        <w:t>7 St-</w:t>
      </w:r>
      <w:r w:rsidR="003A56B4" w:rsidRPr="008D43DC">
        <w:rPr>
          <w:rFonts w:hAnsi="Times New Roman" w:ascii="Times New Roman"/>
          <w:szCs w:val="24"/>
          <w:lang w:val="hr-HR"/>
        </w:rPr>
        <w:t>5313/16</w:t>
      </w:r>
    </w:p>
    <w:p w:rsidRDefault="00EA5504" w:rsidP="00EA5504" w:rsidR="00EA5504" w:rsidRPr="008D43DC">
      <w:pPr>
        <w:rPr>
          <w:rFonts w:hAnsi="Times New Roman" w:ascii="Times New Roman"/>
          <w:szCs w:val="24"/>
          <w:lang w:val="hr-HR"/>
        </w:rPr>
      </w:pPr>
    </w:p>
    <w:p w:rsidRDefault="00EA5504" w:rsidP="00EA5504" w:rsidR="00EA5504" w:rsidRPr="008D43DC">
      <w:pPr>
        <w:jc w:val="center"/>
        <w:rPr>
          <w:rFonts w:hAnsi="Times New Roman" w:ascii="Times New Roman"/>
          <w:szCs w:val="24"/>
          <w:lang w:val="hr-HR"/>
        </w:rPr>
      </w:pPr>
      <w:r w:rsidRPr="008D43DC">
        <w:rPr>
          <w:rFonts w:hAnsi="Times New Roman" w:ascii="Times New Roman"/>
          <w:szCs w:val="24"/>
          <w:lang w:val="hr-HR"/>
        </w:rPr>
        <w:t>R E P U B L I K A  H R V A T S K A</w:t>
      </w:r>
    </w:p>
    <w:p w:rsidRDefault="00EA5504" w:rsidP="00EA5504" w:rsidR="00EA5504" w:rsidRPr="008D43DC">
      <w:pPr>
        <w:jc w:val="center"/>
        <w:rPr>
          <w:rFonts w:hAnsi="Times New Roman" w:ascii="Times New Roman"/>
          <w:szCs w:val="24"/>
          <w:lang w:val="hr-HR"/>
        </w:rPr>
      </w:pPr>
      <w:r w:rsidRPr="008D43DC">
        <w:rPr>
          <w:rFonts w:hAnsi="Times New Roman" w:ascii="Times New Roman"/>
          <w:szCs w:val="24"/>
          <w:lang w:val="hr-HR"/>
        </w:rPr>
        <w:t>R J E Š E N J E</w:t>
      </w:r>
    </w:p>
    <w:p w:rsidRDefault="00EA5504" w:rsidP="00EA5504" w:rsidR="00EA5504" w:rsidRPr="008D43DC">
      <w:pPr>
        <w:jc w:val="center"/>
        <w:rPr>
          <w:rFonts w:hAnsi="Times New Roman" w:ascii="Times New Roman"/>
          <w:szCs w:val="24"/>
          <w:lang w:val="hr-HR"/>
        </w:rPr>
      </w:pPr>
    </w:p>
    <w:p w:rsidRDefault="00EA5504" w:rsidP="003A56B4" w:rsidR="003A56B4" w:rsidRPr="008D43DC">
      <w:pPr>
        <w:jc w:val="both"/>
        <w:rPr>
          <w:rFonts w:hAnsi="Times New Roman" w:ascii="Times New Roman"/>
          <w:szCs w:val="24"/>
          <w:lang w:val="hr-HR"/>
        </w:rPr>
      </w:pPr>
      <w:r w:rsidRPr="008D43DC">
        <w:rPr>
          <w:rFonts w:hAnsi="Times New Roman" w:ascii="Times New Roman"/>
          <w:szCs w:val="24"/>
          <w:lang w:val="hr-HR"/>
        </w:rPr>
        <w:tab/>
      </w:r>
      <w:r w:rsidR="00BA3558" w:rsidRPr="008D43DC">
        <w:rPr>
          <w:rFonts w:hAnsi="Times New Roman" w:ascii="Times New Roman"/>
          <w:lang w:val="hr-HR"/>
        </w:rPr>
        <w:t xml:space="preserve">Trgovački sud u Zagrebu po sucu pojedincu Vesni Malenica kao stečajnom sucu </w:t>
      </w:r>
      <w:r w:rsidR="002C36BF" w:rsidRPr="008D43DC">
        <w:rPr>
          <w:rFonts w:hAnsi="Times New Roman" w:ascii="Times New Roman"/>
          <w:lang w:val="hr-HR"/>
        </w:rPr>
        <w:t xml:space="preserve">u prethodnom postupku </w:t>
      </w:r>
      <w:r w:rsidR="003A56B4" w:rsidRPr="008D43DC">
        <w:rPr>
          <w:rFonts w:hAnsi="Times New Roman" w:ascii="Times New Roman"/>
          <w:szCs w:val="24"/>
          <w:lang w:val="hr-HR"/>
        </w:rPr>
        <w:t xml:space="preserve">radi utvrđivanja pretpostavki za otvaranje stečajnog postupka nad dužnikom </w:t>
      </w:r>
      <w:r w:rsidR="003A56B4" w:rsidRPr="008D43DC">
        <w:rPr>
          <w:rFonts w:hAnsi="Times New Roman" w:ascii="Times New Roman"/>
          <w:lang w:val="hr-HR"/>
        </w:rPr>
        <w:t>OLUJIĆ CONSTRUCTUM d. o. o., Zagreb, Podvežička 16, OIB 84134614235</w:t>
      </w:r>
      <w:r w:rsidR="003A56B4" w:rsidRPr="008D43DC">
        <w:rPr>
          <w:rFonts w:hAnsi="Times New Roman" w:ascii="Times New Roman"/>
          <w:szCs w:val="24"/>
          <w:lang w:val="hr-HR"/>
        </w:rPr>
        <w:t>, 30. studenog 2016.</w:t>
      </w:r>
    </w:p>
    <w:p w:rsidRDefault="00BE1823" w:rsidP="00BE1823" w:rsidR="00BE1823" w:rsidRPr="008D43DC">
      <w:pPr>
        <w:jc w:val="both"/>
        <w:rPr>
          <w:rFonts w:hAnsi="Times New Roman" w:ascii="Times New Roman"/>
          <w:szCs w:val="24"/>
          <w:lang w:val="hr-HR"/>
        </w:rPr>
      </w:pPr>
    </w:p>
    <w:p w:rsidRDefault="00BE1823" w:rsidP="00BE1823" w:rsidR="00BE1823" w:rsidRPr="008D43DC">
      <w:pPr>
        <w:jc w:val="center"/>
        <w:rPr>
          <w:rFonts w:hAnsi="Times New Roman" w:ascii="Times New Roman"/>
          <w:szCs w:val="24"/>
          <w:lang w:val="hr-HR"/>
        </w:rPr>
      </w:pPr>
      <w:r w:rsidRPr="008D43DC">
        <w:rPr>
          <w:rFonts w:hAnsi="Times New Roman" w:ascii="Times New Roman"/>
          <w:szCs w:val="24"/>
          <w:lang w:val="hr-HR"/>
        </w:rPr>
        <w:t>r i j e š i o  j e</w:t>
      </w:r>
    </w:p>
    <w:p w:rsidRDefault="00122637" w:rsidP="00C0075F" w:rsidR="00122637" w:rsidRPr="008D43DC">
      <w:pPr>
        <w:autoSpaceDE w:val="false"/>
        <w:autoSpaceDN w:val="false"/>
        <w:adjustRightInd w:val="false"/>
        <w:jc w:val="both"/>
        <w:rPr>
          <w:rFonts w:hAnsi="Times New Roman" w:ascii="Times New Roman"/>
          <w:szCs w:val="24"/>
          <w:lang w:val="hr-HR"/>
        </w:rPr>
      </w:pPr>
    </w:p>
    <w:p w:rsidRDefault="00411CE7" w:rsidP="003A56B4" w:rsidR="003A56B4" w:rsidRPr="008D43DC">
      <w:pPr>
        <w:autoSpaceDE w:val="false"/>
        <w:autoSpaceDN w:val="false"/>
        <w:adjustRightInd w:val="false"/>
        <w:ind w:right="-1"/>
        <w:jc w:val="both"/>
        <w:rPr>
          <w:rFonts w:hAnsi="Times New Roman" w:ascii="Times New Roman"/>
          <w:szCs w:val="24"/>
          <w:lang w:val="hr-HR"/>
        </w:rPr>
      </w:pPr>
      <w:r w:rsidRPr="008D43DC">
        <w:rPr>
          <w:rFonts w:hAnsi="Times New Roman" w:ascii="Times New Roman"/>
          <w:szCs w:val="24"/>
          <w:lang w:val="hr-HR"/>
        </w:rPr>
        <w:tab/>
      </w:r>
      <w:r w:rsidR="003A56B4" w:rsidRPr="008D43DC">
        <w:rPr>
          <w:rFonts w:hAnsi="Times New Roman" w:ascii="Times New Roman"/>
          <w:szCs w:val="24"/>
          <w:lang w:val="hr-HR"/>
        </w:rPr>
        <w:t>1. Razriješuje se dužnosti privremenog stečajnog upravitelja Tomislav Morsan, Karlovac, Martina Gombona 4, OIB 97338652480.</w:t>
      </w:r>
    </w:p>
    <w:p w:rsidRDefault="003A56B4" w:rsidP="003A56B4" w:rsidR="003A56B4" w:rsidRPr="008D43DC">
      <w:pPr>
        <w:autoSpaceDE w:val="false"/>
        <w:autoSpaceDN w:val="false"/>
        <w:adjustRightInd w:val="false"/>
        <w:ind w:firstLine="708" w:right="-1"/>
        <w:jc w:val="both"/>
        <w:rPr>
          <w:rFonts w:hAnsi="Times New Roman" w:ascii="Times New Roman"/>
          <w:szCs w:val="24"/>
          <w:lang w:val="hr-HR"/>
        </w:rPr>
      </w:pPr>
      <w:r w:rsidRPr="008D43DC">
        <w:rPr>
          <w:rFonts w:hAnsi="Times New Roman" w:ascii="Times New Roman"/>
          <w:szCs w:val="24"/>
          <w:lang w:val="hr-HR"/>
        </w:rPr>
        <w:t>2. Za privremenog stečajnog upravitelja imenuje se Jozo Brčić, Zagreb, Horvaćanska cesta 146a, OIB 08987900956.</w:t>
      </w:r>
    </w:p>
    <w:p w:rsidRDefault="003A56B4" w:rsidP="003A56B4" w:rsidR="003A56B4" w:rsidRPr="008D43DC">
      <w:pPr>
        <w:autoSpaceDE w:val="false"/>
        <w:autoSpaceDN w:val="false"/>
        <w:adjustRightInd w:val="false"/>
        <w:ind w:right="-1"/>
        <w:jc w:val="both"/>
        <w:rPr>
          <w:rFonts w:hAnsi="Times New Roman" w:ascii="Times New Roman"/>
          <w:szCs w:val="24"/>
          <w:lang w:val="hr-HR"/>
        </w:rPr>
      </w:pPr>
      <w:r w:rsidRPr="008D43DC">
        <w:rPr>
          <w:rFonts w:hAnsi="Times New Roman" w:ascii="Times New Roman"/>
          <w:szCs w:val="24"/>
          <w:lang w:val="hr-HR"/>
        </w:rPr>
        <w:tab/>
        <w:t>2. Privremeni stečajni upravitelj,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 odnosno da li je imovina stečajnog dužnika dostatna za vođenje stečajnog postupka.</w:t>
      </w:r>
    </w:p>
    <w:p w:rsidRDefault="003A56B4" w:rsidP="003A56B4" w:rsidR="003A56B4" w:rsidRPr="008D43DC">
      <w:pPr>
        <w:ind w:right="-1"/>
        <w:jc w:val="both"/>
        <w:rPr>
          <w:rFonts w:hAnsi="Times New Roman" w:ascii="Times New Roman"/>
          <w:szCs w:val="24"/>
          <w:lang w:val="hr-HR"/>
        </w:rPr>
      </w:pPr>
      <w:r w:rsidRPr="008D43DC">
        <w:rPr>
          <w:rFonts w:hAnsi="Times New Roman" w:ascii="Times New Roman"/>
          <w:szCs w:val="24"/>
          <w:lang w:val="hr-HR"/>
        </w:rPr>
        <w:tab/>
        <w:t xml:space="preserve">3. Pisano izviješće s mišljenjem privremeni stečajni upravitelj dužan je predati u roku 30 dana od dana dostave otpravka ovog rješenja. </w:t>
      </w:r>
    </w:p>
    <w:p w:rsidRDefault="003A56B4" w:rsidP="003A56B4" w:rsidR="003A56B4" w:rsidRPr="008D43DC">
      <w:pPr>
        <w:ind w:right="-1"/>
        <w:jc w:val="both"/>
        <w:rPr>
          <w:rFonts w:hAnsi="Times New Roman" w:ascii="Times New Roman"/>
          <w:szCs w:val="24"/>
          <w:lang w:val="hr-HR"/>
        </w:rPr>
      </w:pPr>
    </w:p>
    <w:p w:rsidRDefault="003A56B4" w:rsidP="003A56B4" w:rsidR="003A56B4" w:rsidRPr="008D43DC">
      <w:pPr>
        <w:jc w:val="center"/>
        <w:rPr>
          <w:rFonts w:hAnsi="Times New Roman" w:ascii="Times New Roman"/>
          <w:szCs w:val="24"/>
          <w:lang w:val="hr-HR"/>
        </w:rPr>
      </w:pPr>
      <w:r w:rsidRPr="008D43DC">
        <w:rPr>
          <w:rFonts w:hAnsi="Times New Roman" w:ascii="Times New Roman"/>
          <w:szCs w:val="24"/>
          <w:lang w:val="hr-HR"/>
        </w:rPr>
        <w:t>Obrazloženje</w:t>
      </w:r>
    </w:p>
    <w:p w:rsidRDefault="003A56B4" w:rsidP="003A56B4" w:rsidR="003A56B4" w:rsidRPr="008D43DC">
      <w:pPr>
        <w:jc w:val="center"/>
        <w:rPr>
          <w:rFonts w:hAnsi="Times New Roman" w:ascii="Times New Roman"/>
          <w:szCs w:val="24"/>
          <w:lang w:val="hr-HR"/>
        </w:rPr>
      </w:pPr>
    </w:p>
    <w:p w:rsidRDefault="003A56B4" w:rsidP="003A56B4" w:rsidR="003A56B4" w:rsidRPr="008D43DC">
      <w:pPr>
        <w:ind w:right="-1"/>
        <w:jc w:val="both"/>
        <w:rPr>
          <w:rFonts w:hAnsi="Times New Roman" w:ascii="Times New Roman"/>
          <w:szCs w:val="24"/>
          <w:lang w:val="hr-HR"/>
        </w:rPr>
      </w:pPr>
      <w:r w:rsidRPr="008D43DC">
        <w:rPr>
          <w:rFonts w:hAnsi="Times New Roman" w:ascii="Times New Roman"/>
          <w:szCs w:val="24"/>
          <w:lang w:val="hr-HR"/>
        </w:rPr>
        <w:tab/>
        <w:t>Rješenjem ovog suda broj St-5313/16-16 od 18. studenog 2016. pokrenut je prethodni postupak radi utvrđianja pretpostavki za otvaranje stečajnog postupka nad gore navedenim dužnikom. Istim rješenjem za privremenog stecajnog upravitelja imenovan je Tomislav Morsan, Karlovac, Martina Gombona 4, OIB 97338652480.</w:t>
      </w:r>
    </w:p>
    <w:p w:rsidRDefault="003A56B4" w:rsidP="003A56B4" w:rsidR="003A56B4" w:rsidRPr="008D43DC">
      <w:pPr>
        <w:ind w:right="-1"/>
        <w:jc w:val="both"/>
        <w:rPr>
          <w:rFonts w:hAnsi="Times New Roman" w:ascii="Times New Roman"/>
          <w:szCs w:val="24"/>
          <w:lang w:val="hr-HR"/>
        </w:rPr>
      </w:pPr>
      <w:r w:rsidRPr="008D43DC">
        <w:rPr>
          <w:rFonts w:hAnsi="Times New Roman" w:ascii="Times New Roman"/>
          <w:szCs w:val="24"/>
          <w:lang w:val="hr-HR"/>
        </w:rPr>
        <w:t xml:space="preserve"> </w:t>
      </w:r>
      <w:r w:rsidRPr="008D43DC">
        <w:rPr>
          <w:rFonts w:hAnsi="Times New Roman" w:ascii="Times New Roman"/>
          <w:szCs w:val="24"/>
          <w:lang w:val="hr-HR"/>
        </w:rPr>
        <w:tab/>
        <w:t>Podneskom od 28. studenog 2016. privremeni stečajni upravitelj Tomislav Morsam, zatražio je razrješenje dužnosti zbog zdravstvenih razloga.</w:t>
      </w:r>
    </w:p>
    <w:p w:rsidRDefault="003A56B4" w:rsidP="003A56B4" w:rsidR="003A56B4" w:rsidRPr="008D43DC">
      <w:pPr>
        <w:ind w:firstLine="708" w:right="-1"/>
        <w:jc w:val="both"/>
        <w:rPr>
          <w:rFonts w:hAnsi="Times New Roman" w:ascii="Times New Roman"/>
          <w:szCs w:val="24"/>
          <w:lang w:val="hr-HR"/>
        </w:rPr>
      </w:pPr>
      <w:r w:rsidRPr="008D43DC">
        <w:rPr>
          <w:rFonts w:hAnsi="Times New Roman" w:ascii="Times New Roman"/>
          <w:szCs w:val="24"/>
          <w:lang w:val="hr-HR"/>
        </w:rPr>
        <w:t xml:space="preserve">Stoga je temeljem odredbe čl. 91 st. 5 Stečajnog zakona, valjalo je riješiti kao u izreci rješenja. </w:t>
      </w:r>
    </w:p>
    <w:p w:rsidRDefault="008D43DC" w:rsidP="008D43DC" w:rsidR="008D43DC" w:rsidRPr="008D43DC">
      <w:pPr>
        <w:ind w:firstLine="708" w:right="-1"/>
        <w:jc w:val="both"/>
        <w:rPr>
          <w:rFonts w:hAnsi="Times New Roman" w:ascii="Times New Roman"/>
          <w:szCs w:val="24"/>
          <w:lang w:val="hr-HR"/>
        </w:rPr>
      </w:pPr>
      <w:r w:rsidRPr="008D43DC">
        <w:rPr>
          <w:rFonts w:hAnsi="Times New Roman" w:ascii="Times New Roman"/>
          <w:szCs w:val="24"/>
          <w:lang w:val="hr-HR"/>
        </w:rPr>
        <w:t>Privremeni stečajni upravitelj izabran je metodom automatskog izbora s iznimkom, obzirom da se na listi nalaze stečajni upravitelji koji su bolesni i zbog toga ne mogu obavljati poslove, stečajni upravitelj koji je umro te stečajni upravitelj koji je obavijestio predsjednika odjela o nemogućnosti preuzimanja novih predmeta.</w:t>
      </w:r>
    </w:p>
    <w:p w:rsidRDefault="008D43DC" w:rsidP="003A56B4" w:rsidR="008D43DC" w:rsidRPr="008D43DC">
      <w:pPr>
        <w:ind w:firstLine="708" w:right="-1"/>
        <w:jc w:val="both"/>
        <w:rPr>
          <w:rFonts w:hAnsi="Times New Roman" w:ascii="Times New Roman"/>
          <w:szCs w:val="24"/>
          <w:lang w:val="hr-HR"/>
        </w:rPr>
      </w:pPr>
    </w:p>
    <w:p w:rsidRDefault="003A56B4" w:rsidP="003A56B4" w:rsidR="003A56B4" w:rsidRPr="008D43DC">
      <w:pPr>
        <w:jc w:val="center"/>
        <w:rPr>
          <w:rFonts w:hAnsi="Times New Roman" w:ascii="Times New Roman"/>
          <w:szCs w:val="24"/>
          <w:lang w:val="hr-HR"/>
        </w:rPr>
      </w:pPr>
      <w:r w:rsidRPr="008D43DC">
        <w:rPr>
          <w:rFonts w:hAnsi="Times New Roman" w:ascii="Times New Roman"/>
          <w:szCs w:val="24"/>
          <w:lang w:val="hr-HR"/>
        </w:rPr>
        <w:t>Zagreb, 30. studeni 2016.</w:t>
      </w:r>
    </w:p>
    <w:p w:rsidRDefault="003A56B4" w:rsidP="003A56B4" w:rsidR="003A56B4" w:rsidRPr="008D43DC">
      <w:pPr>
        <w:jc w:val="center"/>
        <w:rPr>
          <w:rFonts w:hAnsi="Times New Roman" w:ascii="Times New Roman"/>
          <w:szCs w:val="24"/>
          <w:lang w:val="hr-HR"/>
        </w:rPr>
      </w:pPr>
    </w:p>
    <w:p w:rsidRDefault="003A56B4" w:rsidP="003A56B4" w:rsidR="003A56B4" w:rsidRPr="008D43DC">
      <w:pPr>
        <w:jc w:val="both"/>
        <w:rPr>
          <w:rFonts w:hAnsi="Times New Roman" w:ascii="Times New Roman"/>
          <w:szCs w:val="24"/>
          <w:lang w:val="hr-HR"/>
        </w:rPr>
      </w:pPr>
      <w:r w:rsidRPr="008D43DC">
        <w:rPr>
          <w:rFonts w:hAnsi="Times New Roman" w:ascii="Times New Roman"/>
          <w:szCs w:val="24"/>
          <w:lang w:val="hr-HR"/>
        </w:rPr>
        <w:tab/>
      </w:r>
      <w:r w:rsidRPr="008D43DC">
        <w:rPr>
          <w:rFonts w:hAnsi="Times New Roman" w:ascii="Times New Roman"/>
          <w:szCs w:val="24"/>
          <w:lang w:val="hr-HR"/>
        </w:rPr>
        <w:tab/>
      </w:r>
      <w:r w:rsidRPr="008D43DC">
        <w:rPr>
          <w:rFonts w:hAnsi="Times New Roman" w:ascii="Times New Roman"/>
          <w:szCs w:val="24"/>
          <w:lang w:val="hr-HR"/>
        </w:rPr>
        <w:tab/>
      </w:r>
      <w:r w:rsidRPr="008D43DC">
        <w:rPr>
          <w:rFonts w:hAnsi="Times New Roman" w:ascii="Times New Roman"/>
          <w:szCs w:val="24"/>
          <w:lang w:val="hr-HR"/>
        </w:rPr>
        <w:tab/>
      </w:r>
      <w:r w:rsidRPr="008D43DC">
        <w:rPr>
          <w:rFonts w:hAnsi="Times New Roman" w:ascii="Times New Roman"/>
          <w:szCs w:val="24"/>
          <w:lang w:val="hr-HR"/>
        </w:rPr>
        <w:tab/>
      </w:r>
      <w:r w:rsidRPr="008D43DC">
        <w:rPr>
          <w:rFonts w:hAnsi="Times New Roman" w:ascii="Times New Roman"/>
          <w:szCs w:val="24"/>
          <w:lang w:val="hr-HR"/>
        </w:rPr>
        <w:tab/>
      </w:r>
      <w:r w:rsidRPr="008D43DC">
        <w:rPr>
          <w:rFonts w:hAnsi="Times New Roman" w:ascii="Times New Roman"/>
          <w:szCs w:val="24"/>
          <w:lang w:val="hr-HR"/>
        </w:rPr>
        <w:tab/>
      </w:r>
      <w:r w:rsidRPr="008D43DC">
        <w:rPr>
          <w:rFonts w:hAnsi="Times New Roman" w:ascii="Times New Roman"/>
          <w:szCs w:val="24"/>
          <w:lang w:val="hr-HR"/>
        </w:rPr>
        <w:tab/>
      </w:r>
      <w:r w:rsidRPr="008D43DC">
        <w:rPr>
          <w:rFonts w:hAnsi="Times New Roman" w:ascii="Times New Roman"/>
          <w:szCs w:val="24"/>
          <w:lang w:val="hr-HR"/>
        </w:rPr>
        <w:tab/>
        <w:t>SUDAC:</w:t>
      </w:r>
    </w:p>
    <w:p w:rsidRDefault="003A56B4" w:rsidP="003A56B4" w:rsidR="003A56B4" w:rsidRPr="008D43DC">
      <w:pPr>
        <w:jc w:val="both"/>
        <w:rPr>
          <w:rFonts w:hAnsi="Times New Roman" w:ascii="Times New Roman"/>
          <w:szCs w:val="24"/>
          <w:lang w:val="hr-HR"/>
        </w:rPr>
      </w:pPr>
      <w:r w:rsidRPr="008D43DC">
        <w:rPr>
          <w:rFonts w:hAnsi="Times New Roman" w:ascii="Times New Roman"/>
          <w:szCs w:val="24"/>
          <w:lang w:val="hr-HR"/>
        </w:rPr>
        <w:tab/>
      </w:r>
      <w:r w:rsidRPr="008D43DC">
        <w:rPr>
          <w:rFonts w:hAnsi="Times New Roman" w:ascii="Times New Roman"/>
          <w:szCs w:val="24"/>
          <w:lang w:val="hr-HR"/>
        </w:rPr>
        <w:tab/>
      </w:r>
      <w:r w:rsidRPr="008D43DC">
        <w:rPr>
          <w:rFonts w:hAnsi="Times New Roman" w:ascii="Times New Roman"/>
          <w:szCs w:val="24"/>
          <w:lang w:val="hr-HR"/>
        </w:rPr>
        <w:tab/>
      </w:r>
      <w:r w:rsidRPr="008D43DC">
        <w:rPr>
          <w:rFonts w:hAnsi="Times New Roman" w:ascii="Times New Roman"/>
          <w:szCs w:val="24"/>
          <w:lang w:val="hr-HR"/>
        </w:rPr>
        <w:tab/>
      </w:r>
      <w:r w:rsidRPr="008D43DC">
        <w:rPr>
          <w:rFonts w:hAnsi="Times New Roman" w:ascii="Times New Roman"/>
          <w:szCs w:val="24"/>
          <w:lang w:val="hr-HR"/>
        </w:rPr>
        <w:tab/>
      </w:r>
      <w:r w:rsidRPr="008D43DC">
        <w:rPr>
          <w:rFonts w:hAnsi="Times New Roman" w:ascii="Times New Roman"/>
          <w:szCs w:val="24"/>
          <w:lang w:val="hr-HR"/>
        </w:rPr>
        <w:tab/>
      </w:r>
      <w:r w:rsidRPr="008D43DC">
        <w:rPr>
          <w:rFonts w:hAnsi="Times New Roman" w:ascii="Times New Roman"/>
          <w:szCs w:val="24"/>
          <w:lang w:val="hr-HR"/>
        </w:rPr>
        <w:tab/>
      </w:r>
      <w:r w:rsidRPr="008D43DC">
        <w:rPr>
          <w:rFonts w:hAnsi="Times New Roman" w:ascii="Times New Roman"/>
          <w:szCs w:val="24"/>
          <w:lang w:val="hr-HR"/>
        </w:rPr>
        <w:tab/>
      </w:r>
      <w:r w:rsidRPr="008D43DC">
        <w:rPr>
          <w:rFonts w:hAnsi="Times New Roman" w:ascii="Times New Roman"/>
          <w:szCs w:val="24"/>
          <w:lang w:val="hr-HR"/>
        </w:rPr>
        <w:tab/>
        <w:t>Vesna Malenica</w:t>
      </w:r>
      <w:r w:rsidR="00D45C66">
        <w:rPr>
          <w:rFonts w:hAnsi="Times New Roman" w:ascii="Times New Roman"/>
          <w:szCs w:val="24"/>
          <w:lang w:val="hr-HR"/>
        </w:rPr>
        <w:t xml:space="preserve"> v. r. </w:t>
      </w:r>
    </w:p>
    <w:p w:rsidRDefault="003A56B4" w:rsidP="003A56B4" w:rsidR="003A56B4" w:rsidRPr="008D43DC">
      <w:pPr>
        <w:rPr>
          <w:rFonts w:hAnsi="Times New Roman" w:ascii="Times New Roman"/>
          <w:szCs w:val="24"/>
          <w:lang w:val="hr-HR"/>
        </w:rPr>
      </w:pPr>
      <w:r w:rsidRPr="008D43DC">
        <w:rPr>
          <w:rFonts w:hAnsi="Times New Roman" w:ascii="Times New Roman"/>
          <w:szCs w:val="24"/>
          <w:lang w:val="hr-HR"/>
        </w:rPr>
        <w:t>POUKA O PRAVNOM LIJEKU:</w:t>
      </w:r>
    </w:p>
    <w:p w:rsidRDefault="003A56B4" w:rsidP="003A56B4" w:rsidR="003A56B4" w:rsidRPr="008D43DC">
      <w:pPr>
        <w:jc w:val="both"/>
        <w:rPr>
          <w:rFonts w:hAnsi="Times New Roman" w:ascii="Times New Roman"/>
          <w:szCs w:val="24"/>
          <w:lang w:val="hr-HR"/>
        </w:rPr>
      </w:pPr>
      <w:r w:rsidRPr="008D43DC">
        <w:rPr>
          <w:rFonts w:hAnsi="Times New Roman" w:ascii="Times New Roman"/>
          <w:szCs w:val="24"/>
          <w:lang w:val="hr-HR"/>
        </w:rPr>
        <w:lastRenderedPageBreak/>
        <w:t>Protiv ovog rješenja žalba nije dopuštena.</w:t>
      </w:r>
    </w:p>
    <w:p w:rsidRDefault="003A56B4" w:rsidP="003A56B4" w:rsidR="003A56B4" w:rsidRPr="008D43DC">
      <w:pPr>
        <w:rPr>
          <w:rFonts w:hAnsi="Times New Roman" w:ascii="Times New Roman"/>
          <w:szCs w:val="24"/>
          <w:lang w:val="hr-HR"/>
        </w:rPr>
      </w:pPr>
      <w:r w:rsidRPr="008D43DC">
        <w:rPr>
          <w:rFonts w:hAnsi="Times New Roman" w:ascii="Times New Roman"/>
          <w:szCs w:val="24"/>
          <w:lang w:val="hr-HR"/>
        </w:rPr>
        <w:tab/>
        <w:t xml:space="preserve"> </w:t>
      </w:r>
    </w:p>
    <w:p w:rsidRDefault="00D45C66" w:rsidP="00AB7A2F" w:rsidR="00D45C66">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D45C66" w:rsidP="00995CE9" w:rsidR="00D45C66"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3A56B4" w:rsidP="003A56B4" w:rsidR="003A56B4" w:rsidRPr="008D43DC">
      <w:pPr>
        <w:rPr>
          <w:rFonts w:hAnsi="Times New Roman" w:ascii="Times New Roman"/>
          <w:szCs w:val="24"/>
          <w:lang w:val="hr-HR"/>
        </w:rPr>
      </w:pPr>
    </w:p>
    <w:p w:rsidRDefault="00423D24" w:rsidP="003A56B4" w:rsidR="00423D24" w:rsidRPr="008D43DC">
      <w:pPr>
        <w:autoSpaceDE w:val="false"/>
        <w:autoSpaceDN w:val="false"/>
        <w:adjustRightInd w:val="false"/>
        <w:ind w:right="-1"/>
        <w:jc w:val="both"/>
        <w:rPr>
          <w:rFonts w:hAnsi="Times New Roman" w:ascii="Times New Roman"/>
          <w:szCs w:val="24"/>
          <w:lang w:val="hr-HR"/>
        </w:rPr>
      </w:pPr>
    </w:p>
    <w:sectPr w:rsidSect="00FE3EAA" w:rsidR="00423D24" w:rsidRPr="008D43DC">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5C66">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3A56B4">
      <w:rPr>
        <w:rFonts w:hAnsi="Verdana" w:ascii="Verdana"/>
        <w:sz w:val="20"/>
        <w:lang w:val="pl-PL"/>
      </w:rPr>
      <w:t>5313/16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F7CE4"/>
    <w:rsid w:val="001031FC"/>
    <w:rsid w:val="00103233"/>
    <w:rsid w:val="00122637"/>
    <w:rsid w:val="0017023B"/>
    <w:rsid w:val="00171B19"/>
    <w:rsid w:val="001B066F"/>
    <w:rsid w:val="0022399F"/>
    <w:rsid w:val="00246273"/>
    <w:rsid w:val="00264C1F"/>
    <w:rsid w:val="002739BD"/>
    <w:rsid w:val="002C36BF"/>
    <w:rsid w:val="002D4A69"/>
    <w:rsid w:val="002F3B41"/>
    <w:rsid w:val="0030517B"/>
    <w:rsid w:val="00331E35"/>
    <w:rsid w:val="0035086B"/>
    <w:rsid w:val="00393AD5"/>
    <w:rsid w:val="003A56B4"/>
    <w:rsid w:val="003C3909"/>
    <w:rsid w:val="003E245E"/>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E5C90"/>
    <w:rsid w:val="006F6D2D"/>
    <w:rsid w:val="00712FE2"/>
    <w:rsid w:val="00782280"/>
    <w:rsid w:val="007A0320"/>
    <w:rsid w:val="007C10B5"/>
    <w:rsid w:val="00836FFA"/>
    <w:rsid w:val="00862E54"/>
    <w:rsid w:val="008911A0"/>
    <w:rsid w:val="00892CCA"/>
    <w:rsid w:val="008A0711"/>
    <w:rsid w:val="008C30ED"/>
    <w:rsid w:val="008D43DC"/>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A3558"/>
    <w:rsid w:val="00BD6472"/>
    <w:rsid w:val="00BE1823"/>
    <w:rsid w:val="00BF45EB"/>
    <w:rsid w:val="00BF4949"/>
    <w:rsid w:val="00C0075F"/>
    <w:rsid w:val="00C02C71"/>
    <w:rsid w:val="00C451A9"/>
    <w:rsid w:val="00C850EE"/>
    <w:rsid w:val="00CA16D9"/>
    <w:rsid w:val="00CA6ABF"/>
    <w:rsid w:val="00CC5CEB"/>
    <w:rsid w:val="00D17978"/>
    <w:rsid w:val="00D32500"/>
    <w:rsid w:val="00D424B0"/>
    <w:rsid w:val="00D45C66"/>
    <w:rsid w:val="00DB10F1"/>
    <w:rsid w:val="00DB3389"/>
    <w:rsid w:val="00E527AE"/>
    <w:rsid w:val="00E574F6"/>
    <w:rsid w:val="00E85DFE"/>
    <w:rsid w:val="00EA5504"/>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D45C66"/>
    <w:rPr>
      <w:color w:val="808080"/>
      <w:bdr w:space="0" w:sz="0" w:color="auto" w:val="none"/>
      <w:shd w:fill="auto" w:color="auto" w:val="clear"/>
    </w:rPr>
  </w:style>
  <w:style w:customStyle="true" w:styleId="eSPISCCParagraphDefaultFont" w:type="character">
    <w:name w:val="eSPIS_CC_Paragraph Default Font"/>
    <w:basedOn w:val="Zadanifontodlomka"/>
    <w:rsid w:val="00D45C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5C66"/>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D45C66"/>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D45C66"/>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D45C66"/>
    <w:rPr>
      <w:color w:val="808080"/>
      <w:bdr w:color="auto" w:space="0" w:sz="0" w:val="none"/>
      <w:shd w:color="auto" w:fill="auto" w:val="clear"/>
    </w:rPr>
  </w:style>
  <w:style w:customStyle="1" w:styleId="eSPISCCParagraphDefaultFont" w:type="character">
    <w:name w:val="eSPIS_CC_Paragraph Default Font"/>
    <w:basedOn w:val="Zadanifontodlomka"/>
    <w:rsid w:val="00D45C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5C66"/>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D45C66"/>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D45C66"/>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5313</izvorni_sadrzaj>
    <derivirana_varijabla naziv="DomainObject.Predmet.Broj_1">5313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2016.</izvorni_sadrzaj>
    <derivirana_varijabla naziv="DomainObject.Predmet.DatumOsnivanja_1">29.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St-5313/2016</izvorni_sadrzaj>
    <derivirana_varijabla naziv="DomainObject.Predmet.OznakaBroj_1">St-5313/2016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OLUJIĆ CONSTRUCTUM d.o.o. zastupanog po punomoćniku Mario Olujić</izvorni_sadrzaj>
    <derivirana_varijabla naziv="DomainObject.Predmet.ProtustrankaFormated_1">  OLUJIĆ CONSTRUCTUM d.o.o. zastupanog po punomoćniku Mario Olujić</derivirana_varijabla>
  </DomainObject.Predmet.ProtustrankaFormated>
  <DomainObject.Predmet.ProtustrankaFormatedOIB>
    <izvorni_sadrzaj>  OLUJIĆ CONSTRUCTUM d.o.o., OIB 84134614235 zastupanog po punomoćniku Mario Olujić</izvorni_sadrzaj>
    <derivirana_varijabla naziv="DomainObject.Predmet.ProtustrankaFormatedOIB_1">  OLUJIĆ CONSTRUCTUM d.o.o., OIB 84134614235 zastupanog po punomoćniku Mario Olujić</derivirana_varijabla>
  </DomainObject.Predmet.ProtustrankaFormatedOIB>
  <DomainObject.Predmet.ProtustrankaFormatedWithAdress>
    <izvorni_sadrzaj> OLUJIĆ CONSTRUCTUM d.o.o., Podvežička 16, 10000 Zagreb zastupanog po punomoćniku Mario Olujić</izvorni_sadrzaj>
    <derivirana_varijabla naziv="DomainObject.Predmet.ProtustrankaFormatedWithAdress_1"> OLUJIĆ CONSTRUCTUM d.o.o., Podvežička 16, 10000 Zagreb zastupanog po punomoćniku Mario Olujić</derivirana_varijabla>
  </DomainObject.Predmet.ProtustrankaFormatedWithAdress>
  <DomainObject.Predmet.ProtustrankaFormatedWithAdressOIB>
    <izvorni_sadrzaj> OLUJIĆ CONSTRUCTUM d.o.o., OIB 84134614235, Podvežička 16, 10000 Zagreb zastupanog po punomoćniku Mario Olujić</izvorni_sadrzaj>
    <derivirana_varijabla naziv="DomainObject.Predmet.ProtustrankaFormatedWithAdressOIB_1"> OLUJIĆ CONSTRUCTUM d.o.o., OIB 84134614235, Podvežička 16, 10000 Zagreb zastupanog po punomoćniku Mario Olujić</derivirana_varijabla>
  </DomainObject.Predmet.ProtustrankaFormatedWithAdressOIB>
  <DomainObject.Predmet.ProtustrankaWithAdress>
    <izvorni_sadrzaj>OLUJIĆ CONSTRUCTUM d.o.o. Podvežička 16, 10000 Zagreb</izvorni_sadrzaj>
    <derivirana_varijabla naziv="DomainObject.Predmet.ProtustrankaWithAdress_1">OLUJIĆ CONSTRUCTUM d.o.o. Podvežička 16, 10000 Zagreb</derivirana_varijabla>
  </DomainObject.Predmet.ProtustrankaWithAdress>
  <DomainObject.Predmet.ProtustrankaWithAdressOIB>
    <izvorni_sadrzaj>OLUJIĆ CONSTRUCTUM d.o.o., OIB 84134614235, Podvežička 16, 10000 Zagreb</izvorni_sadrzaj>
    <derivirana_varijabla naziv="DomainObject.Predmet.ProtustrankaWithAdressOIB_1">OLUJIĆ CONSTRUCTUM d.o.o., OIB 84134614235, Podvežička 16, 10000 Zagreb</derivirana_varijabla>
  </DomainObject.Predmet.ProtustrankaWithAdressOIB>
  <DomainObject.Predmet.ProtustrankaNazivFormated>
    <izvorni_sadrzaj>OLUJIĆ CONSTRUCTUM d.o.o.</izvorni_sadrzaj>
    <derivirana_varijabla naziv="DomainObject.Predmet.ProtustrankaNazivFormated_1">OLUJIĆ CONSTRUCTUM d.o.o.</derivirana_varijabla>
  </DomainObject.Predmet.ProtustrankaNazivFormated>
  <DomainObject.Predmet.ProtustrankaNazivFormatedOIB>
    <izvorni_sadrzaj>OLUJIĆ CONSTRUCTUM d.o.o., OIB 84134614235</izvorni_sadrzaj>
    <derivirana_varijabla naziv="DomainObject.Predmet.ProtustrankaNazivFormatedOIB_1">OLUJIĆ CONSTRUCTUM d.o.o., OIB 84134614235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OLUJIĆ CONSTRUCTUM d.o.o. zastupanog po punomoćniku Mario Olujić</item>
    </izvorni_sadrzaj>
    <derivirana_varijabla naziv="DomainObject.Predmet.ProtuStrankaListFormated_1">
      <item>OLUJIĆ CONSTRUCTUM d.o.o. zastupanog po punomoćniku Mario Olujić</item>
    </derivirana_varijabla>
  </DomainObject.Predmet.ProtuStrankaListFormated>
  <DomainObject.Predmet.ProtuStrankaListFormatedOIB>
    <izvorni_sadrzaj>
      <item>OLUJIĆ CONSTRUCTUM d.o.o., OIB 84134614235 zastupanog po punomoćniku Mario Olujić</item>
    </izvorni_sadrzaj>
    <derivirana_varijabla naziv="DomainObject.Predmet.ProtuStrankaListFormatedOIB_1">
      <item>OLUJIĆ CONSTRUCTUM d.o.o., OIB 84134614235 zastupanog po punomoćniku Mario Olujić</item>
    </derivirana_varijabla>
  </DomainObject.Predmet.ProtuStrankaListFormatedOIB>
  <DomainObject.Predmet.ProtuStrankaListFormatedWithAdress>
    <izvorni_sadrzaj>
      <item>OLUJIĆ CONSTRUCTUM d.o.o., Podvežička 16, 10000 Zagreb zastupanog po punomoćniku Mario Olujić</item>
    </izvorni_sadrzaj>
    <derivirana_varijabla naziv="DomainObject.Predmet.ProtuStrankaListFormatedWithAdress_1">
      <item>OLUJIĆ CONSTRUCTUM d.o.o., Podvežička 16, 10000 Zagreb zastupanog po punomoćniku Mario Olujić</item>
    </derivirana_varijabla>
  </DomainObject.Predmet.ProtuStrankaListFormatedWithAdress>
  <DomainObject.Predmet.ProtuStrankaListFormatedWithAdressOIB>
    <izvorni_sadrzaj>
      <item>OLUJIĆ CONSTRUCTUM d.o.o., OIB 84134614235, Podvežička 16, 10000 Zagreb zastupanog po punomoćniku Mario Olujić</item>
    </izvorni_sadrzaj>
    <derivirana_varijabla naziv="DomainObject.Predmet.ProtuStrankaListFormatedWithAdressOIB_1">
      <item>OLUJIĆ CONSTRUCTUM d.o.o., OIB 84134614235, Podvežička 16, 10000 Zagreb zastupanog po punomoćniku Mario Olujić</item>
    </derivirana_varijabla>
  </DomainObject.Predmet.ProtuStrankaListFormatedWithAdressOIB>
  <DomainObject.Predmet.ProtuStrankaListNazivFormated>
    <izvorni_sadrzaj>
      <item>OLUJIĆ CONSTRUCTUM d.o.o.</item>
    </izvorni_sadrzaj>
    <derivirana_varijabla naziv="DomainObject.Predmet.ProtuStrankaListNazivFormated_1">
      <item>OLUJIĆ CONSTRUCTUM d.o.o.</item>
    </derivirana_varijabla>
  </DomainObject.Predmet.ProtuStrankaListNazivFormated>
  <DomainObject.Predmet.ProtuStrankaListNazivFormatedOIB>
    <izvorni_sadrzaj>
      <item>OLUJIĆ CONSTRUCTUM d.o.o., OIB 84134614235</item>
    </izvorni_sadrzaj>
    <derivirana_varijabla naziv="DomainObject.Predmet.ProtuStrankaListNazivFormatedOIB_1">
      <item>OLUJIĆ CONSTRUCTUM d.o.o., OIB 84134614235</item>
    </derivirana_varijabla>
  </DomainObject.Predmet.ProtuStrankaListNazivFormatedOIB>
  <DomainObject.Predmet.OstaliListFormated>
    <izvorni_sadrzaj>
      <item>Mario Olujić punomoćnik sudionika u postupku OLUJIĆ CONSTRUCTUM d.o.o.</item>
      <item>Županijsko državno odvjetništvo u Zagrebu, GUO</item>
      <item>ŽDO u Zagrebu punomoćnik sudionika u postupku RH MF Porezna uprava Zagreb</item>
      <item>Jozo Brčić</item>
    </izvorni_sadrzaj>
    <derivirana_varijabla naziv="DomainObject.Predmet.OstaliListFormated_1">
      <item>Mario Olujić punomoćnik sudionika u postupku OLUJIĆ CONSTRUCTUM d.o.o.</item>
      <item>Županijsko državno odvjetništvo u Zagrebu, GUO</item>
      <item>ŽDO u Zagrebu punomoćnik sudionika u postupku RH MF Porezna uprava Zagreb</item>
      <item>Jozo Brčić</item>
    </derivirana_varijabla>
  </DomainObject.Predmet.OstaliListFormated>
  <DomainObject.Predmet.OstaliListFormatedOIB>
    <izvorni_sadrzaj>
      <item>Mario Olujić, OIB 69622692525 punomoćnik sudionika u postupku OLUJIĆ CONSTRUCTUM d.o.o.</item>
      <item>Županijsko državno odvjetništvo u Zagrebu, GUO</item>
      <item>ŽDO u Zagrebu, OIB 16488001145 punomoćnik sudionika u postupku RH MF Porezna uprava Zagreb</item>
      <item>Jozo Brčić, OIB 08987900956</item>
    </izvorni_sadrzaj>
    <derivirana_varijabla naziv="DomainObject.Predmet.OstaliListFormatedOIB_1">
      <item>Mario Olujić, OIB 69622692525 punomoćnik sudionika u postupku OLUJIĆ CONSTRUCTUM d.o.o.</item>
      <item>Županijsko državno odvjetništvo u Zagrebu, GUO</item>
      <item>ŽDO u Zagrebu, OIB 16488001145 punomoćnik sudionika u postupku RH MF Porezna uprava Zagreb</item>
      <item>Jozo Brčić, OIB 08987900956</item>
    </derivirana_varijabla>
  </DomainObject.Predmet.OstaliListFormatedOIB>
  <DomainObject.Predmet.OstaliListFormatedWithAdress>
    <izvorni_sadrzaj>
      <item>Mario Olujić, Podvežička 16, 10000 Zagreb punomoćnik sudionika u postupku OLUJIĆ CONSTRUCTUM d.o.o.</item>
      <item>Županijsko državno odvjetništvo u Zagrebu, GUO, Savska cesta 41, 10000 Zagreb</item>
      <item>ŽDO u Zagrebu, Savska cesta 41, 10000 Zagreb punomoćnik sudionika u postupku RH MF Porezna uprava Zagreb</item>
      <item>Jozo Brčić, Horvaćanska Cesta 146a, 10000 Zagreb</item>
    </izvorni_sadrzaj>
    <derivirana_varijabla naziv="DomainObject.Predmet.OstaliListFormatedWithAdress_1">
      <item>Mario Olujić, Podvežička 16, 10000 Zagreb punomoćnik sudionika u postupku OLUJIĆ CONSTRUCTUM d.o.o.</item>
      <item>Županijsko državno odvjetništvo u Zagrebu, GUO, Savska cesta 41, 10000 Zagreb</item>
      <item>ŽDO u Zagrebu, Savska cesta 41, 10000 Zagreb punomoćnik sudionika u postupku RH MF Porezna uprava Zagreb</item>
      <item>Jozo Brčić, Horvaćanska Cesta 146a, 10000 Zagreb</item>
    </derivirana_varijabla>
  </DomainObject.Predmet.OstaliListFormatedWithAdress>
  <DomainObject.Predmet.OstaliListFormatedWithAdressOIB>
    <izvorni_sadrzaj>
      <item>Mario Olujić, OIB 69622692525, Podvežička 16, 10000 Zagreb punomoćnik sudionika u postupku OLUJIĆ CONSTRUCTUM d.o.o.</item>
      <item>Županijsko državno odvjetništvo u Zagrebu, GUO, Savska cesta 41, 10000 Zagreb</item>
      <item>ŽDO u Zagrebu, OIB 16488001145, Savska cesta 41, 10000 Zagreb punomoćnik sudionika u postupku RH MF Porezna uprava Zagreb</item>
      <item>Jozo Brčić, OIB 08987900956, Horvaćanska Cesta 146a, 10000 Zagreb</item>
    </izvorni_sadrzaj>
    <derivirana_varijabla naziv="DomainObject.Predmet.OstaliListFormatedWithAdressOIB_1">
      <item>Mario Olujić, OIB 69622692525, Podvežička 16, 10000 Zagreb punomoćnik sudionika u postupku OLUJIĆ CONSTRUCTUM d.o.o.</item>
      <item>Županijsko državno odvjetništvo u Zagrebu, GUO, Savska cesta 41, 10000 Zagreb</item>
      <item>ŽDO u Zagrebu, OIB 16488001145, Savska cesta 41, 10000 Zagreb punomoćnik sudionika u postupku RH MF Porezna uprava Zagreb</item>
      <item>Jozo Brčić, OIB 08987900956, Horvaćanska Cesta 146a, 10000 Zagreb</item>
    </derivirana_varijabla>
  </DomainObject.Predmet.OstaliListFormatedWithAdressOIB>
  <DomainObject.Predmet.OstaliListNazivFormated>
    <izvorni_sadrzaj>
      <item>Mario Olujić</item>
      <item>Županijsko državno odvjetništvo u Zagrebu, GUO</item>
      <item>ŽDO u Zagrebu</item>
      <item>Jozo Brčić</item>
    </izvorni_sadrzaj>
    <derivirana_varijabla naziv="DomainObject.Predmet.OstaliListNazivFormated_1">
      <item>Mario Olujić</item>
      <item>Županijsko državno odvjetništvo u Zagrebu, GUO</item>
      <item>ŽDO u Zagrebu</item>
      <item>Jozo Brčić</item>
    </derivirana_varijabla>
  </DomainObject.Predmet.OstaliListNazivFormated>
  <DomainObject.Predmet.OstaliListNazivFormatedOIB>
    <izvorni_sadrzaj>
      <item>Mario Olujić, OIB 69622692525</item>
      <item>Županijsko državno odvjetništvo u Zagrebu, GUO</item>
      <item>ŽDO u Zagrebu, OIB 16488001145</item>
      <item>Jozo Brčić, OIB 08987900956</item>
    </izvorni_sadrzaj>
    <derivirana_varijabla naziv="DomainObject.Predmet.OstaliListNazivFormatedOIB_1">
      <item>Mario Olujić, OIB 69622692525</item>
      <item>Županijsko državno odvjetništvo u Zagrebu, GUO</item>
      <item>ŽDO u Zagrebu, OIB 16488001145</item>
      <item>Jozo Brčić, OIB 08987900956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OLUJIĆ CONSTRUCTUM d.o.o.</izvorni_sadrzaj>
    <derivirana_varijabla naziv="DomainObject.Predmet.ProtustrankaIDrugi_1">OLUJIĆ CONSTRUCTUM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OLUJIĆ CONSTRUCTUM d.o.o., OIB 84134614235, Podvežička 16, 10000 Zagreb</izvorni_sadrzaj>
    <derivirana_varijabla naziv="DomainObject.Predmet.ProtustrankaIDrugiAdressOIB_1">OLUJIĆ CONSTRUCTUM d.o.o., OIB 84134614235, Podvežička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OLUJIĆ CONSTRUCTUM d.o.o.</item>
      <item>FINA Regionalni centar Zagreb</item>
      <item>Mario Olujić</item>
      <item>Županijsko državno odvjetništvo u Zagrebu, GUO</item>
      <item>RH MF Porezna uprava Zagreb</item>
      <item>ŽDO u Zagrebu</item>
      <item>Jozo Brčić</item>
    </izvorni_sadrzaj>
    <derivirana_varijabla naziv="DomainObject.Predmet.SudioniciListNaziv_1">
      <item>OLUJIĆ CONSTRUCTUM d.o.o.</item>
      <item>FINA Regionalni centar Zagreb</item>
      <item>Mario Olujić</item>
      <item>Županijsko državno odvjetništvo u Zagrebu, GUO</item>
      <item>RH MF Porezna uprava Zagreb</item>
      <item>ŽDO u Zagrebu</item>
      <item>Jozo Brčić</item>
    </derivirana_varijabla>
  </DomainObject.Predmet.SudioniciListNaziv>
  <DomainObject.Predmet.SudioniciListAdressOIB>
    <izvorni_sadrzaj>
      <item>OLUJIĆ CONSTRUCTUM d.o.o., OIB 84134614235, Podvežička 16,10000 Zagreb</item>
      <item>FINA Regionalni centar Zagreb, OIB 85821130368, Trg svibanjskih žrtava 1995. 1,10000 Zagreb</item>
      <item>Mario Olujić, OIB 69622692525, Podvežička 16,10000 Zagreb</item>
      <item>Županijsko državno odvjetništvo u Zagrebu, GUO, Savska cesta 41,10000 Zagreb</item>
      <item>RH MF Porezna uprava Zagreb, OIB 18683136487</item>
      <item>ŽDO u Zagrebu, OIB 16488001145, Savska cesta 41,10000 Zagreb</item>
      <item>Jozo Brčić, OIB 08987900956, Horvaćanska Cesta 146a,10000 Zagreb</item>
    </izvorni_sadrzaj>
    <derivirana_varijabla naziv="DomainObject.Predmet.SudioniciListAdressOIB_1">
      <item>OLUJIĆ CONSTRUCTUM d.o.o., OIB 84134614235, Podvežička 16,10000 Zagreb</item>
      <item>FINA Regionalni centar Zagreb, OIB 85821130368, Trg svibanjskih žrtava 1995. 1,10000 Zagreb</item>
      <item>Mario Olujić, OIB 69622692525, Podvežička 16,10000 Zagreb</item>
      <item>Županijsko državno odvjetništvo u Zagrebu, GUO, Savska cesta 41,10000 Zagreb</item>
      <item>RH MF Porezna uprava Zagreb, OIB 18683136487</item>
      <item>ŽDO u Zagrebu, OIB 16488001145, Savska cesta 41,10000 Zagreb</item>
      <item>Jozo Brčić, OIB 08987900956, Horvaćanska Cesta 146a,10000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84134614235</item>
      <item>, OIB 85821130368</item>
      <item>, OIB 69622692525</item>
      <item>, OIB null</item>
      <item>, OIB 18683136487</item>
      <item>, OIB 16488001145</item>
      <item>, OIB 08987900956</item>
    </izvorni_sadrzaj>
    <derivirana_varijabla naziv="DomainObject.Predmet.SudioniciListNazivOIB_1">
      <item>, OIB 84134614235</item>
      <item>, OIB 85821130368</item>
      <item>, OIB 69622692525</item>
      <item>, OIB null</item>
      <item>, OIB 18683136487</item>
      <item>, OIB 16488001145</item>
      <item>, OIB 08987900956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340</properties:Words>
  <properties:Characters>1906</properties:Characters>
  <properties:Lines>52</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2016-11-30T14:25:00Z</dcterms:created>
  <dc:creator>Sudsko vijeće</dc:creator>
  <cp:lastModifiedBy>Kristina Švajger</cp:lastModifiedBy>
  <cp:lastPrinted>2016-11-30T14:27:00Z</cp:lastPrinted>
  <dcterms:modified xmlns:xsi="http://www.w3.org/2001/XMLSchema-instance" xsi:type="dcterms:W3CDTF">2016-11-30T14:27:00Z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