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b5df" w14:paraId="14fb5df"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785C35">
        <w:rPr>
          <w:rFonts w:hAnsi="Times New Roman" w:ascii="Times New Roman"/>
        </w:rPr>
        <w:t>2285</w:t>
      </w:r>
      <w:r w:rsidR="001F52BE">
        <w:rPr>
          <w:rFonts w:hAnsi="Times New Roman" w:ascii="Times New Roman"/>
        </w:rPr>
        <w:t>/2018-9</w:t>
      </w:r>
    </w:p>
    <w:p w:rsidRDefault="007F2409" w:rsidP="007F2409" w:rsidR="007F2409">
      <w:pPr>
        <w:rPr>
          <w:rFonts w:hAnsi="Times New Roman" w:ascii="Times New Roman"/>
        </w:rPr>
      </w:pPr>
    </w:p>
    <w:p w:rsidRDefault="00F860B8" w:rsidP="007F2409" w:rsidR="00F860B8"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1F52BE" w:rsidRPr="001F52BE">
        <w:rPr>
          <w:rFonts w:hAnsi="Times New Roman" w:ascii="Times New Roman"/>
        </w:rPr>
        <w:t>KAMBIĆ-PEK j.d.o.o., Donji Desinec, Donji Desinec 82, OIB: 75697975258</w:t>
      </w:r>
      <w:r w:rsidR="00762E38">
        <w:rPr>
          <w:rFonts w:hAnsi="Times New Roman" w:ascii="Times New Roman"/>
        </w:rPr>
        <w:t>,</w:t>
      </w:r>
      <w:r>
        <w:rPr>
          <w:rFonts w:hAnsi="Times New Roman" w:ascii="Times New Roman"/>
        </w:rPr>
        <w:t xml:space="preserve"> </w:t>
      </w:r>
      <w:r w:rsidR="00CC74C2">
        <w:rPr>
          <w:rFonts w:hAnsi="Times New Roman" w:ascii="Times New Roman"/>
        </w:rPr>
        <w:t>7</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1F52BE" w:rsidRPr="001F52BE">
        <w:rPr>
          <w:rFonts w:hAnsi="Times New Roman" w:ascii="Times New Roman"/>
        </w:rPr>
        <w:t>KAMBIĆ-PEK j.d.o.o., Donji Desinec, Donji Desinec 82, OIB: 75697975258</w:t>
      </w:r>
      <w:r w:rsidR="00464385" w:rsidRPr="00D83C21">
        <w:rPr>
          <w:rFonts w:hAnsi="Times New Roman" w:ascii="Times New Roman"/>
        </w:rPr>
        <w:t xml:space="preserve">, </w:t>
      </w:r>
      <w:r w:rsidR="00CC74C2">
        <w:rPr>
          <w:rFonts w:hAnsi="Times New Roman" w:ascii="Times New Roman"/>
        </w:rPr>
        <w:t>7</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1F52BE">
        <w:rPr>
          <w:rFonts w:hAnsi="Times New Roman" w:ascii="Times New Roman"/>
        </w:rPr>
        <w:t>13,05</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1F52BE" w:rsidRPr="001F52BE">
        <w:rPr>
          <w:rFonts w:hAnsi="Times New Roman" w:ascii="Times New Roman"/>
        </w:rPr>
        <w:t>Ibrahim Mehmedović, iz Rijeke, A. Starčevića 5, OIB: 91320064198</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1F52BE" w:rsidRPr="001F52BE">
        <w:rPr>
          <w:rFonts w:hAnsi="Times New Roman" w:ascii="Times New Roman"/>
        </w:rPr>
        <w:t>KAMBIĆ-PEK j.d.o.o., Donji Desinec, Donji Desinec 82, OIB: 75697975258</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1F52BE" w:rsidRPr="001F52BE">
        <w:rPr>
          <w:rFonts w:hAnsi="Times New Roman" w:ascii="Times New Roman"/>
        </w:rPr>
        <w:t>KAMBIĆ-PEK j.d.o.o., Donji Desinec, Donji Desinec 82, OIB: 75697975258</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FINA, Regionalni centar Zagreb, Podružnica Zagreb, podnijela je ovom sudu 11. rujna 2018. prijedlog za otvaranje stečajnog postupka nad dužnikom KAMBIĆ-PEK j.d.o.o., Donji Desinec, Donji Desinec 82, OIB: 75697975258, temeljem odredbe čl. 110. st. 1. Stečajnog zakona ("Narodne novine" broj 71/15 - dalje SZ), u kojem navodi da dužnik 10. rujna 2018. u Očevidniku redoslijeda osnova za plaćanje ima evidentirane neizvršene osnove za plaćanje u neprekinutom razdoblju od 120 dana u ukupnom iznosu od 45.299,11 kn, te da ima jednog zaposlenika.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gornji od 20. rujna 2018. pokrenut je prethodni postupak radi utvrđivanja uvjeta za otvaranje stečajnog postupka sukladno odredbi čl. 115. st. 1. SZ-a, te je naređeno dužniku da u roku od osam dana dostavi sudu popis imovine i obveza dužnika sukladno čl. 17. st. 1. SZ-a.</w:t>
      </w:r>
    </w:p>
    <w:p w:rsidRDefault="001F52BE" w:rsidP="001F52BE" w:rsidR="001F52BE" w:rsidRPr="001F52BE">
      <w:pPr>
        <w:ind w:firstLine="720"/>
        <w:jc w:val="both"/>
        <w:rPr>
          <w:rFonts w:hAnsi="Times New Roman" w:ascii="Times New Roman"/>
        </w:rPr>
      </w:pPr>
    </w:p>
    <w:p w:rsidRDefault="001F52BE" w:rsidP="001F52BE" w:rsidR="001F52BE">
      <w:pPr>
        <w:ind w:firstLine="720"/>
        <w:jc w:val="both"/>
        <w:rPr>
          <w:rFonts w:hAnsi="Times New Roman" w:ascii="Times New Roman"/>
        </w:rPr>
      </w:pPr>
      <w:r w:rsidRPr="001F52BE">
        <w:rPr>
          <w:rFonts w:hAnsi="Times New Roman" w:ascii="Times New Roman"/>
        </w:rPr>
        <w:t xml:space="preserve">Na ročištu radi očitovanja o prijedlogu  za otvaranje stečajnog postupka održanom 20. studenog 2018., u odsutnosti uredno pozvanog predlagatelja, odgovorna osoba dužnika je navela da društvo nema nikakvu imovinu, ni nekretnine, ni pokretnine, niti bilo kakva potraživanja. Dodaje da je jedini zaposlenik odjavljen, te se ne protivi otvaranju stečajnog postupka. Izvršen je uvid u podnesak FINA-e od 20. rujna 2018. kojim navodi da u cijelosti ostaje kod prijedloga za otvaranje stečajnog postupka, te navoda iznesenih u istom, te podnesak Raiffeisen bank Austria d.d. Zagreb, kojim dostavlja izvješće o solventnosti (BON-2), uvidom u koji je utvrđeno da je na dan 28. rujna 2018. iznos blokade računa dužnika 45.421,21 kn, te je isti u neprekidnoj blokadi 137 dana.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Daljnjom provjerom na dan pisanja ovog rješenja kroz stranicu FINA-e, eBlokade, utvrđeno je da dužnik u Očevidniku neizvršenih osnova za plaćanje ima evidentiran ukupan iznos obveza po svim neizvršenim osnovama za plaćanje s kamatom u iznosu od </w:t>
      </w:r>
      <w:r>
        <w:rPr>
          <w:rFonts w:hAnsi="Times New Roman" w:ascii="Times New Roman"/>
        </w:rPr>
        <w:t>46.104,54</w:t>
      </w:r>
      <w:r w:rsidRPr="001F52BE">
        <w:rPr>
          <w:rFonts w:hAnsi="Times New Roman" w:ascii="Times New Roman"/>
        </w:rPr>
        <w:t xml:space="preserve"> kn.</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Dakle iz navedenog proizlazi da imovina dužnika KAMBIĆ-PEK j.d.o.o., Donji Desinec, nije dovoljna ni za namirenje troškova stečajnog postupka.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St-</w:t>
      </w:r>
      <w:r>
        <w:rPr>
          <w:rFonts w:hAnsi="Times New Roman" w:ascii="Times New Roman"/>
        </w:rPr>
        <w:t>2285/18-8</w:t>
      </w:r>
      <w:r w:rsidRPr="001F52BE">
        <w:rPr>
          <w:rFonts w:hAnsi="Times New Roman" w:ascii="Times New Roman"/>
        </w:rPr>
        <w:t xml:space="preserve"> od 2</w:t>
      </w:r>
      <w:r>
        <w:rPr>
          <w:rFonts w:hAnsi="Times New Roman" w:ascii="Times New Roman"/>
        </w:rPr>
        <w:t>0</w:t>
      </w:r>
      <w:r w:rsidRPr="001F52BE">
        <w:rPr>
          <w:rFonts w:hAnsi="Times New Roman" w:ascii="Times New Roman"/>
        </w:rPr>
        <w:t>. studenog 2018. pozvane su osobe koje imaju pravni interes za provedbom stečajnog postupka nad dužnikom da u roku 15 dana od objave rješenja uplate iznos od 15.000,00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2</w:t>
      </w:r>
      <w:r>
        <w:rPr>
          <w:rFonts w:hAnsi="Times New Roman" w:ascii="Times New Roman"/>
        </w:rPr>
        <w:t>0</w:t>
      </w:r>
      <w:r w:rsidRPr="001F52BE">
        <w:rPr>
          <w:rFonts w:hAnsi="Times New Roman" w:ascii="Times New Roman"/>
        </w:rPr>
        <w:t>. studenog 2018., te provjerom kod računovodstva suda utvrđeno da traženi predujam  nije uplaćen.</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w:t>
      </w:r>
    </w:p>
    <w:p w:rsidRDefault="001F52BE" w:rsidP="001F52BE" w:rsidR="001F52BE" w:rsidRPr="001F52BE">
      <w:pPr>
        <w:ind w:firstLine="720"/>
        <w:jc w:val="both"/>
        <w:rPr>
          <w:rFonts w:hAnsi="Times New Roman" w:ascii="Times New Roman"/>
        </w:rPr>
      </w:pPr>
      <w:r w:rsidRPr="001F52BE">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w:t>
      </w:r>
      <w:r w:rsidRPr="001F52BE">
        <w:rPr>
          <w:rFonts w:hAnsi="Times New Roman" w:ascii="Times New Roman"/>
        </w:rPr>
        <w:lastRenderedPageBreak/>
        <w:t xml:space="preserve">u slučaju iz st. 2. tog čl. postupak se neće provoditi i na odgovarajući će se način primijeniti odredbe čl. 286. do 292. SZ-a.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center"/>
        <w:rPr>
          <w:rFonts w:hAnsi="Times New Roman" w:ascii="Times New Roman"/>
        </w:rPr>
      </w:pPr>
      <w:r w:rsidRPr="001F52BE">
        <w:rPr>
          <w:rFonts w:hAnsi="Times New Roman" w:ascii="Times New Roman"/>
        </w:rPr>
        <w:t>U Karlovcu 7. siječnja 2019.</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right"/>
        <w:rPr>
          <w:rFonts w:hAnsi="Times New Roman" w:ascii="Times New Roman"/>
        </w:rPr>
      </w:pPr>
      <w:r w:rsidRPr="001F52BE">
        <w:rPr>
          <w:rFonts w:hAnsi="Times New Roman" w:ascii="Times New Roman"/>
        </w:rPr>
        <w:t>SUDAC:</w:t>
      </w:r>
    </w:p>
    <w:p w:rsidRDefault="001F52BE" w:rsidP="001F52BE" w:rsidR="001F52BE">
      <w:pPr>
        <w:ind w:firstLine="720"/>
        <w:jc w:val="right"/>
        <w:rPr>
          <w:rFonts w:hAnsi="Times New Roman" w:ascii="Times New Roman"/>
        </w:rPr>
      </w:pPr>
      <w:r w:rsidRPr="001F52BE">
        <w:rPr>
          <w:rFonts w:hAnsi="Times New Roman" w:ascii="Times New Roman"/>
        </w:rPr>
        <w:t>Vesna Fundurulić Perišin</w:t>
      </w:r>
      <w:r w:rsidR="00CB7505">
        <w:rPr>
          <w:rFonts w:hAnsi="Times New Roman" w:ascii="Times New Roman"/>
        </w:rPr>
        <w:t>, v.r.</w:t>
      </w:r>
    </w:p>
    <w:p w:rsidRDefault="00CB7505" w:rsidP="001F52BE" w:rsidR="00CB7505">
      <w:pPr>
        <w:ind w:firstLine="720"/>
        <w:jc w:val="right"/>
        <w:rPr>
          <w:rFonts w:hAnsi="Times New Roman" w:ascii="Times New Roman"/>
        </w:rPr>
      </w:pPr>
    </w:p>
    <w:p w:rsidRDefault="00CB7505" w:rsidP="001F52BE" w:rsidR="00CB7505">
      <w:pPr>
        <w:ind w:firstLine="720"/>
        <w:jc w:val="right"/>
        <w:rPr>
          <w:rFonts w:hAnsi="Times New Roman" w:ascii="Times New Roman"/>
        </w:rPr>
      </w:pPr>
      <w:r>
        <w:rPr>
          <w:rFonts w:hAnsi="Times New Roman" w:ascii="Times New Roman"/>
        </w:rPr>
        <w:t>Za točnost otpravka-</w:t>
      </w:r>
    </w:p>
    <w:p w:rsidRDefault="00CB7505" w:rsidP="001F52BE" w:rsidR="00CB7505">
      <w:pPr>
        <w:ind w:firstLine="720"/>
        <w:jc w:val="right"/>
        <w:rPr>
          <w:rFonts w:hAnsi="Times New Roman" w:ascii="Times New Roman"/>
        </w:rPr>
      </w:pPr>
      <w:r>
        <w:rPr>
          <w:rFonts w:hAnsi="Times New Roman" w:ascii="Times New Roman"/>
        </w:rPr>
        <w:t>ovlašteni službenik:</w:t>
      </w:r>
    </w:p>
    <w:p w:rsidRDefault="00CB7505" w:rsidP="001F52BE" w:rsidR="00CB7505" w:rsidRPr="001F52BE">
      <w:pPr>
        <w:ind w:firstLine="720"/>
        <w:jc w:val="right"/>
        <w:rPr>
          <w:rFonts w:hAnsi="Times New Roman" w:ascii="Times New Roman"/>
        </w:rPr>
      </w:pPr>
      <w:r>
        <w:rPr>
          <w:rFonts w:hAnsi="Times New Roman" w:ascii="Times New Roman"/>
        </w:rPr>
        <w:t xml:space="preserve">Žana Livaja </w:t>
      </w:r>
    </w:p>
    <w:p w:rsidRDefault="001F52BE" w:rsidP="001F52BE" w:rsidR="001F52BE" w:rsidRPr="001F52BE">
      <w:pPr>
        <w:ind w:firstLine="720"/>
        <w:jc w:val="both"/>
        <w:rPr>
          <w:rFonts w:hAnsi="Times New Roman" w:ascii="Times New Roman"/>
        </w:rPr>
      </w:pPr>
    </w:p>
    <w:p w:rsidRDefault="001F52BE" w:rsidP="001F52BE" w:rsidR="001F52BE" w:rsidRPr="001F52BE">
      <w:pPr>
        <w:jc w:val="both"/>
        <w:rPr>
          <w:rFonts w:hAnsi="Times New Roman" w:ascii="Times New Roman"/>
        </w:rPr>
      </w:pPr>
      <w:r w:rsidRPr="001F52BE">
        <w:rPr>
          <w:rFonts w:hAnsi="Times New Roman" w:ascii="Times New Roman"/>
        </w:rPr>
        <w:t>UPUTA O PRAVNOM LIJEKU:</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Protiv ovog rješenja dopuštena je  žalba Visokom trgovačkom sudu RH, a koja se podnosi u roku od osam dana ovome sudu u tri primjerka.  </w:t>
      </w:r>
    </w:p>
    <w:p w:rsidRDefault="001F52BE" w:rsidP="001F52BE" w:rsidR="001F52BE" w:rsidRPr="001F52BE">
      <w:pPr>
        <w:ind w:firstLine="720"/>
        <w:jc w:val="both"/>
        <w:rPr>
          <w:rFonts w:hAnsi="Times New Roman" w:ascii="Times New Roman"/>
        </w:rPr>
      </w:pPr>
    </w:p>
    <w:p w:rsidRDefault="006051D0" w:rsidP="00CB7505" w:rsidR="006051D0" w:rsidRPr="00630958">
      <w:pPr>
        <w:jc w:val="both"/>
        <w:rPr>
          <w:rFonts w:hAnsi="Times New Roman" w:ascii="Times New Roman"/>
        </w:rPr>
      </w:pPr>
    </w:p>
    <w:sectPr w:rsidSect="001F52BE" w:rsidR="006051D0" w:rsidRPr="00630958">
      <w:headerReference w:type="even" r:id="rId11"/>
      <w:headerReference w:type="default" r:id="rId12"/>
      <w:pgSz w:code="9" w:h="16838" w:w="11906"/>
      <w:pgMar w:gutter="0" w:footer="720" w:header="720" w:left="1418" w:bottom="241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7505">
      <w:rPr>
        <w:rStyle w:val="Brojstranice"/>
        <w:noProof/>
      </w:rPr>
      <w:t>3</w:t>
    </w:r>
    <w:r>
      <w:rPr>
        <w:rStyle w:val="Brojstranice"/>
      </w:rPr>
      <w:fldChar w:fldCharType="end"/>
    </w:r>
  </w:p>
  <w:p w:rsidRDefault="001F52BE" w:rsidP="001F52BE" w:rsidR="00AF7971" w:rsidRPr="00AF7971">
    <w:pPr>
      <w:pStyle w:val="Zaglavlje"/>
      <w:jc w:val="right"/>
      <w:rPr>
        <w:rFonts w:hAnsi="Times New Roman" w:ascii="Times New Roman"/>
      </w:rPr>
    </w:pPr>
    <w:r w:rsidRPr="001F52BE">
      <w:rPr>
        <w:rFonts w:hAnsi="Times New Roman" w:ascii="Times New Roman"/>
      </w:rPr>
      <w:t>3 St-2285/2018-9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9610B"/>
    <w:multiLevelType w:val="hybridMultilevel"/>
    <w:tmpl w:val="F0A8DF3E"/>
    <w:lvl w:tplc="08BE9D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5"/>
  </w:num>
  <w:num w:numId="3">
    <w:abstractNumId w:val="7"/>
  </w:num>
  <w:num w:numId="4">
    <w:abstractNumId w:val="4"/>
  </w:num>
  <w:num w:numId="5">
    <w:abstractNumId w:val="5"/>
  </w:num>
  <w:num w:numId="6">
    <w:abstractNumId w:val="11"/>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6"/>
  </w:num>
  <w:num w:numId="13">
    <w:abstractNumId w:val="9"/>
  </w:num>
  <w:num w:numId="14">
    <w:abstractNumId w:val="13"/>
  </w:num>
  <w:num w:numId="15">
    <w:abstractNumId w:val="1"/>
  </w:num>
  <w:num w:numId="16">
    <w:abstractNumId w:val="10"/>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72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570D5"/>
    <w:rsid w:val="001657FD"/>
    <w:rsid w:val="00180A62"/>
    <w:rsid w:val="00192133"/>
    <w:rsid w:val="001B052B"/>
    <w:rsid w:val="001B54F2"/>
    <w:rsid w:val="001D5EB3"/>
    <w:rsid w:val="001E12C7"/>
    <w:rsid w:val="001E35B4"/>
    <w:rsid w:val="001F099E"/>
    <w:rsid w:val="001F52B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7743C"/>
    <w:rsid w:val="00484309"/>
    <w:rsid w:val="0048728D"/>
    <w:rsid w:val="00491637"/>
    <w:rsid w:val="00494C15"/>
    <w:rsid w:val="004B7D02"/>
    <w:rsid w:val="004C10AA"/>
    <w:rsid w:val="004C2E34"/>
    <w:rsid w:val="004C7E18"/>
    <w:rsid w:val="004D0339"/>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93655"/>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85C35"/>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B75F4"/>
    <w:rsid w:val="008C244D"/>
    <w:rsid w:val="008C5622"/>
    <w:rsid w:val="008D782F"/>
    <w:rsid w:val="008E0171"/>
    <w:rsid w:val="008E0EF7"/>
    <w:rsid w:val="00901817"/>
    <w:rsid w:val="00904FEE"/>
    <w:rsid w:val="00906D58"/>
    <w:rsid w:val="009107AF"/>
    <w:rsid w:val="009149F1"/>
    <w:rsid w:val="00917783"/>
    <w:rsid w:val="00926AB4"/>
    <w:rsid w:val="009354DE"/>
    <w:rsid w:val="009402A5"/>
    <w:rsid w:val="00940C93"/>
    <w:rsid w:val="009432E4"/>
    <w:rsid w:val="0094725F"/>
    <w:rsid w:val="0094799B"/>
    <w:rsid w:val="00962BA1"/>
    <w:rsid w:val="00965C09"/>
    <w:rsid w:val="00975B79"/>
    <w:rsid w:val="00977AC8"/>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74CC4"/>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B7505"/>
    <w:rsid w:val="00CC29B5"/>
    <w:rsid w:val="00CC3525"/>
    <w:rsid w:val="00CC74C2"/>
    <w:rsid w:val="00CD17E3"/>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3174"/>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860B8"/>
    <w:rsid w:val="00FA23E8"/>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CB7505"/>
    <w:rPr>
      <w:color w:val="808080"/>
      <w:bdr w:space="0" w:sz="0" w:color="auto" w:val="none"/>
      <w:shd w:fill="auto" w:color="auto" w:val="clear"/>
    </w:rPr>
  </w:style>
  <w:style w:customStyle="true" w:styleId="eSPISCCParagraphDefaultFont" w:type="character">
    <w:name w:val="eSPIS_CC_Paragraph Default Font"/>
    <w:basedOn w:val="Zadanifontodlomka"/>
    <w:rsid w:val="00CB7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750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7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7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CB7505"/>
    <w:rPr>
      <w:color w:val="808080"/>
      <w:bdr w:color="auto" w:space="0" w:sz="0" w:val="none"/>
      <w:shd w:color="auto" w:fill="auto" w:val="clear"/>
    </w:rPr>
  </w:style>
  <w:style w:customStyle="1" w:styleId="eSPISCCParagraphDefaultFont" w:type="character">
    <w:name w:val="eSPIS_CC_Paragraph Default Font"/>
    <w:basedOn w:val="Zadanifontodlomka"/>
    <w:rsid w:val="00CB7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750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7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7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2285</izvorni_sadrzaj>
    <derivirana_varijabla naziv="DomainObject.Predmet.Broj_1">2285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St-2285/2018</izvorni_sadrzaj>
    <derivirana_varijabla naziv="DomainObject.Predmet.OznakaBroj_1">St-2285/2018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KAMBIĆ-PEK j.d.o.o. za proizvodnju i trgovinu zastupanog po punomoćniku Robert Kambić</izvorni_sadrzaj>
    <derivirana_varijabla naziv="DomainObject.Predmet.ProtustrankaFormated_1">  KAMBIĆ-PEK j.d.o.o. za proizvodnju i trgovinu zastupanog po punomoćniku Robert Kambić</derivirana_varijabla>
  </DomainObject.Predmet.ProtustrankaFormated>
  <DomainObject.Predmet.ProtustrankaFormatedOIB>
    <izvorni_sadrzaj>  KAMBIĆ-PEK j.d.o.o. za proizvodnju i trgovinu, OIB 75697975258 zastupanog po punomoćniku Robert Kambić</izvorni_sadrzaj>
    <derivirana_varijabla naziv="DomainObject.Predmet.ProtustrankaFormatedOIB_1">  KAMBIĆ-PEK j.d.o.o. za proizvodnju i trgovinu, OIB 75697975258 zastupanog po punomoćniku Robert Kambić</derivirana_varijabla>
  </DomainObject.Predmet.ProtustrankaFormatedOIB>
  <DomainObject.Predmet.ProtustrankaFormatedWithAdress>
    <izvorni_sadrzaj> KAMBIĆ-PEK j.d.o.o. za proizvodnju i trgovinu, Donji Desinec 82, 10450 Donji Desinec zastupanog po punomoćniku Robert Kambić</izvorni_sadrzaj>
    <derivirana_varijabla naziv="DomainObject.Predmet.ProtustrankaFormatedWithAdress_1"> KAMBIĆ-PEK j.d.o.o. za proizvodnju i trgovinu, Donji Desinec 82, 10450 Donji Desinec zastupanog po punomoćniku Robert Kambić</derivirana_varijabla>
  </DomainObject.Predmet.ProtustrankaFormatedWithAdress>
  <DomainObject.Predmet.ProtustrankaFormatedWithAdressOIB>
    <izvorni_sadrzaj> KAMBIĆ-PEK j.d.o.o. za proizvodnju i trgovinu, OIB 75697975258, Donji Desinec 82, 10450 Donji Desinec zastupanog po punomoćniku Robert Kambić</izvorni_sadrzaj>
    <derivirana_varijabla naziv="DomainObject.Predmet.ProtustrankaFormatedWithAdressOIB_1"> KAMBIĆ-PEK j.d.o.o. za proizvodnju i trgovinu, OIB 75697975258, Donji Desinec 82, 10450 Donji Desinec zastupanog po punomoćniku Robert Kambić</derivirana_varijabla>
  </DomainObject.Predmet.ProtustrankaFormatedWithAdressOIB>
  <DomainObject.Predmet.ProtustrankaWithAdress>
    <izvorni_sadrzaj>KAMBIĆ-PEK j.d.o.o. za proizvodnju i trgovinu Donji Desinec 82, 10450 Donji Desinec</izvorni_sadrzaj>
    <derivirana_varijabla naziv="DomainObject.Predmet.ProtustrankaWithAdress_1">KAMBIĆ-PEK j.d.o.o. za proizvodnju i trgovinu Donji Desinec 82, 10450 Donji Desinec</derivirana_varijabla>
  </DomainObject.Predmet.ProtustrankaWithAdress>
  <DomainObject.Predmet.ProtustrankaWithAdressOIB>
    <izvorni_sadrzaj>KAMBIĆ-PEK j.d.o.o. za proizvodnju i trgovinu, OIB 75697975258, Donji Desinec 82, 10450 Donji Desinec</izvorni_sadrzaj>
    <derivirana_varijabla naziv="DomainObject.Predmet.ProtustrankaWithAdressOIB_1">KAMBIĆ-PEK j.d.o.o. za proizvodnju i trgovinu, OIB 75697975258, Donji Desinec 82, 10450 Donji Desinec</derivirana_varijabla>
  </DomainObject.Predmet.ProtustrankaWithAdressOIB>
  <DomainObject.Predmet.ProtustrankaNazivFormated>
    <izvorni_sadrzaj>KAMBIĆ-PEK j.d.o.o. za proizvodnju i trgovinu</izvorni_sadrzaj>
    <derivirana_varijabla naziv="DomainObject.Predmet.ProtustrankaNazivFormated_1">KAMBIĆ-PEK j.d.o.o. za proizvodnju i trgovinu</derivirana_varijabla>
  </DomainObject.Predmet.ProtustrankaNazivFormated>
  <DomainObject.Predmet.ProtustrankaNazivFormatedOIB>
    <izvorni_sadrzaj>KAMBIĆ-PEK j.d.o.o. za proizvodnju i trgovinu, OIB 75697975258</izvorni_sadrzaj>
    <derivirana_varijabla naziv="DomainObject.Predmet.ProtustrankaNazivFormatedOIB_1">KAMBIĆ-PEK j.d.o.o. za proizvodnju i trgovinu, OIB 75697975258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KAMBIĆ-PEK j.d.o.o. za proizvodnju i trgovinu zastupanog po punomoćniku Robert Kambić</item>
    </izvorni_sadrzaj>
    <derivirana_varijabla naziv="DomainObject.Predmet.ProtuStrankaListFormated_1">
      <item>KAMBIĆ-PEK j.d.o.o. za proizvodnju i trgovinu zastupanog po punomoćniku Robert Kambić</item>
    </derivirana_varijabla>
  </DomainObject.Predmet.ProtuStrankaListFormated>
  <DomainObject.Predmet.ProtuStrankaListFormatedOIB>
    <izvorni_sadrzaj>
      <item>KAMBIĆ-PEK j.d.o.o. za proizvodnju i trgovinu, OIB 75697975258 zastupanog po punomoćniku Robert Kambić</item>
    </izvorni_sadrzaj>
    <derivirana_varijabla naziv="DomainObject.Predmet.ProtuStrankaListFormatedOIB_1">
      <item>KAMBIĆ-PEK j.d.o.o. za proizvodnju i trgovinu, OIB 75697975258 zastupanog po punomoćniku Robert Kambić</item>
    </derivirana_varijabla>
  </DomainObject.Predmet.ProtuStrankaListFormatedOIB>
  <DomainObject.Predmet.ProtuStrankaListFormatedWithAdress>
    <izvorni_sadrzaj>
      <item>KAMBIĆ-PEK j.d.o.o. za proizvodnju i trgovinu, Donji Desinec 82, 10450 Donji Desinec zastupanog po punomoćniku Robert Kambić</item>
    </izvorni_sadrzaj>
    <derivirana_varijabla naziv="DomainObject.Predmet.ProtuStrankaListFormatedWithAdress_1">
      <item>KAMBIĆ-PEK j.d.o.o. za proizvodnju i trgovinu, Donji Desinec 82, 10450 Donji Desinec zastupanog po punomoćniku Robert Kambić</item>
    </derivirana_varijabla>
  </DomainObject.Predmet.ProtuStrankaListFormatedWithAdress>
  <DomainObject.Predmet.ProtuStrankaListFormatedWithAdressOIB>
    <izvorni_sadrzaj>
      <item>KAMBIĆ-PEK j.d.o.o. za proizvodnju i trgovinu, OIB 75697975258, Donji Desinec 82, 10450 Donji Desinec zastupanog po punomoćniku Robert Kambić</item>
    </izvorni_sadrzaj>
    <derivirana_varijabla naziv="DomainObject.Predmet.ProtuStrankaListFormatedWithAdressOIB_1">
      <item>KAMBIĆ-PEK j.d.o.o. za proizvodnju i trgovinu, OIB 75697975258, Donji Desinec 82, 10450 Donji Desinec zastupanog po punomoćniku Robert Kambić</item>
    </derivirana_varijabla>
  </DomainObject.Predmet.ProtuStrankaListFormatedWithAdressOIB>
  <DomainObject.Predmet.ProtuStrankaListNazivFormated>
    <izvorni_sadrzaj>
      <item>KAMBIĆ-PEK j.d.o.o. za proizvodnju i trgovinu</item>
    </izvorni_sadrzaj>
    <derivirana_varijabla naziv="DomainObject.Predmet.ProtuStrankaListNazivFormated_1">
      <item>KAMBIĆ-PEK j.d.o.o. za proizvodnju i trgovinu</item>
    </derivirana_varijabla>
  </DomainObject.Predmet.ProtuStrankaListNazivFormated>
  <DomainObject.Predmet.ProtuStrankaListNazivFormatedOIB>
    <izvorni_sadrzaj>
      <item>KAMBIĆ-PEK j.d.o.o. za proizvodnju i trgovinu, OIB 75697975258</item>
    </izvorni_sadrzaj>
    <derivirana_varijabla naziv="DomainObject.Predmet.ProtuStrankaListNazivFormatedOIB_1">
      <item>KAMBIĆ-PEK j.d.o.o. za proizvodnju i trgovinu, OIB 75697975258</item>
    </derivirana_varijabla>
  </DomainObject.Predmet.ProtuStrankaListNazivFormatedOIB>
  <DomainObject.Predmet.OstaliListFormated>
    <izvorni_sadrzaj>
      <item>Robert Kambić punomoćnik sudionika u postupku KAMBIĆ-PEK j.d.o.o. za proizvodnju i trgovinu</item>
    </izvorni_sadrzaj>
    <derivirana_varijabla naziv="DomainObject.Predmet.OstaliListFormated_1">
      <item>Robert Kambić punomoćnik sudionika u postupku KAMBIĆ-PEK j.d.o.o. za proizvodnju i trgovinu</item>
    </derivirana_varijabla>
  </DomainObject.Predmet.OstaliListFormated>
  <DomainObject.Predmet.OstaliListFormatedOIB>
    <izvorni_sadrzaj>
      <item>Robert Kambić, OIB 50610529550 punomoćnik sudionika u postupku KAMBIĆ-PEK j.d.o.o. za proizvodnju i trgovinu</item>
    </izvorni_sadrzaj>
    <derivirana_varijabla naziv="DomainObject.Predmet.OstaliListFormatedOIB_1">
      <item>Robert Kambić, OIB 50610529550 punomoćnik sudionika u postupku KAMBIĆ-PEK j.d.o.o. za proizvodnju i trgovinu</item>
    </derivirana_varijabla>
  </DomainObject.Predmet.OstaliListFormatedOIB>
  <DomainObject.Predmet.OstaliListFormatedWithAdress>
    <izvorni_sadrzaj>
      <item>Robert Kambić, Donji Desinec 82, 10450 Donji Desinec punomoćnik sudionika u postupku KAMBIĆ-PEK j.d.o.o. za proizvodnju i trgovinu</item>
    </izvorni_sadrzaj>
    <derivirana_varijabla naziv="DomainObject.Predmet.OstaliListFormatedWithAdress_1">
      <item>Robert Kambić, Donji Desinec 82, 10450 Donji Desinec punomoćnik sudionika u postupku KAMBIĆ-PEK j.d.o.o. za proizvodnju i trgovinu</item>
    </derivirana_varijabla>
  </DomainObject.Predmet.OstaliListFormatedWithAdress>
  <DomainObject.Predmet.OstaliListFormatedWithAdressOIB>
    <izvorni_sadrzaj>
      <item>Robert Kambić, OIB 50610529550, Donji Desinec 82, 10450 Donji Desinec punomoćnik sudionika u postupku KAMBIĆ-PEK j.d.o.o. za proizvodnju i trgovinu</item>
    </izvorni_sadrzaj>
    <derivirana_varijabla naziv="DomainObject.Predmet.OstaliListFormatedWithAdressOIB_1">
      <item>Robert Kambić, OIB 50610529550, Donji Desinec 82, 10450 Donji Desinec punomoćnik sudionika u postupku KAMBIĆ-PEK j.d.o.o. za proizvodnju i trgovinu</item>
    </derivirana_varijabla>
  </DomainObject.Predmet.OstaliListFormatedWithAdressOIB>
  <DomainObject.Predmet.OstaliListNazivFormated>
    <izvorni_sadrzaj>
      <item>Robert Kambić</item>
    </izvorni_sadrzaj>
    <derivirana_varijabla naziv="DomainObject.Predmet.OstaliListNazivFormated_1">
      <item>Robert Kambić</item>
    </derivirana_varijabla>
  </DomainObject.Predmet.OstaliListNazivFormated>
  <DomainObject.Predmet.OstaliListNazivFormatedOIB>
    <izvorni_sadrzaj>
      <item>Robert Kambić, OIB 50610529550</item>
    </izvorni_sadrzaj>
    <derivirana_varijabla naziv="DomainObject.Predmet.OstaliListNazivFormatedOIB_1">
      <item>Robert Kambić, OIB 50610529550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KAMBIĆ-PEK j.d.o.o. za proizvodnju i trgovinu</izvorni_sadrzaj>
    <derivirana_varijabla naziv="DomainObject.Predmet.ProtustrankaIDrugi_1">KAMBIĆ-PEK j.d.o.o. za proizvodnju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KAMBIĆ-PEK j.d.o.o. za proizvodnju i trgovinu, OIB 75697975258, Donji Desinec 82, 10450 Donji Desinec</izvorni_sadrzaj>
    <derivirana_varijabla naziv="DomainObject.Predmet.ProtustrankaIDrugiAdressOIB_1">KAMBIĆ-PEK j.d.o.o. za proizvodnju i trgovinu, OIB 75697975258, Donji Desinec 82, 10450 Donji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KAMBIĆ-PEK j.d.o.o. za proizvodnju i trgovinu</item>
      <item>Robert Kambić</item>
    </izvorni_sadrzaj>
    <derivirana_varijabla naziv="DomainObject.Predmet.SudioniciListNaziv_1">
      <item>FINA Regionalni centar Zagreb</item>
      <item>KAMBIĆ-PEK j.d.o.o. za proizvodnju i trgovinu</item>
      <item>Robert Kambić</item>
    </derivirana_varijabla>
  </DomainObject.Predmet.SudioniciListNaziv>
  <DomainObject.Predmet.SudioniciListAdressOIB>
    <izvorni_sadrzaj>
      <item>FINA Regionalni centar Zagreb, OIB 85821130368, Trg svibanjskih žrtava 1995. 1,10000 Zagreb</item>
      <item>KAMBIĆ-PEK j.d.o.o. za proizvodnju i trgovinu, OIB 75697975258, Donji Desinec 82,10450 Donji Desinec</item>
      <item>Robert Kambić, OIB 50610529550, Donji Desinec 82,10450 Donji Desinec</item>
    </izvorni_sadrzaj>
    <derivirana_varijabla naziv="DomainObject.Predmet.SudioniciListAdressOIB_1">
      <item>FINA Regionalni centar Zagreb, OIB 85821130368, Trg svibanjskih žrtava 1995. 1,10000 Zagreb</item>
      <item>KAMBIĆ-PEK j.d.o.o. za proizvodnju i trgovinu, OIB 75697975258, Donji Desinec 82,10450 Donji Desinec</item>
      <item>Robert Kambić, OIB 50610529550, Donji Desinec 82,10450 Donji Desinec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75697975258</item>
      <item>, OIB 50610529550</item>
    </izvorni_sadrzaj>
    <derivirana_varijabla naziv="DomainObject.Predmet.SudioniciListNazivOIB_1">
      <item>, OIB 85821130368</item>
      <item>, OIB 75697975258</item>
      <item>, OIB 50610529550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St-2285/2018-4</izvorni_sadrzaj>
    <derivirana_varijabla naziv="DomainObject.PredzadnjaOdlukaIzPredmeta.Oznaka_1">St-2285/2018-4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5E96BC-C7B8-4412-BBF4-C2B62D699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865</properties:Words>
  <properties:Characters>4623</properties:Characters>
  <properties:Lines>108</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2019-01-07T11:55:00Z</dcterms:created>
  <dc:creator>x</dc:creator>
  <cp:lastModifiedBy>Žana Livaja</cp:lastModifiedBy>
  <cp:lastPrinted>2019-01-07T12:04:00Z</cp:lastPrinted>
  <dcterms:modified xmlns:xsi="http://www.w3.org/2001/XMLSchema-instance" xsi:type="dcterms:W3CDTF">2019-01-07T12:04:00Z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(St-2285-18-otvaranje i zaključenje.docx)</vt:lpwstr>
  </prop:property>
  <prop:property name="CC_coloring" pid="4" fmtid="{D5CDD505-2E9C-101B-9397-08002B2CF9AE}">
    <vt:bool>false</vt:bool>
  </prop:property>
  <prop:property name="BrojStranica" pid="5" fmtid="{D5CDD505-2E9C-101B-9397-08002B2CF9AE}">
    <vt:i4>3</vt:i4>
  </prop:property>
</prop:Properties>
</file>