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c4c9" w14:paraId="37dc4c9" w:rsidRDefault="005B6A8A" w:rsidP="005B6A8A" w:rsidR="005B6A8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>Zagreb, Amruševa 2/II</w:t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5B6A8A">
        <w:tab/>
      </w:r>
      <w:r w:rsidR="00827162">
        <w:t xml:space="preserve"> </w:t>
      </w:r>
      <w:r w:rsidR="00280B3E">
        <w:t xml:space="preserve">      </w:t>
      </w:r>
      <w:r w:rsidR="00827162">
        <w:t xml:space="preserve"> </w:t>
      </w:r>
      <w:r w:rsidR="00554FEF">
        <w:t>66. St-</w:t>
      </w:r>
      <w:r w:rsidR="00280B3E">
        <w:t>1692</w:t>
      </w:r>
      <w:r w:rsidR="00554FEF">
        <w:t>/</w:t>
      </w:r>
      <w:r w:rsidR="00280B3E">
        <w:t>13</w:t>
      </w:r>
    </w:p>
    <w:p w:rsidRDefault="00554FEF" w:rsidP="00554FEF" w:rsidR="00554FEF"/>
    <w:p w:rsidRDefault="00207E53" w:rsidP="00207E53" w:rsidR="005B6A8A">
      <w:pPr>
        <w:jc w:val="center"/>
      </w:pPr>
      <w:r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37397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5B6A8A" w:rsidR="00BC4C40">
      <w:pPr>
        <w:ind w:firstLine="720"/>
        <w:jc w:val="both"/>
      </w:pPr>
      <w:r w:rsidRPr="00305779">
        <w:t>Trgovački sud u Zagrebu po sucu pojedincu Mislavu Kolakušiću, kao stečajnom</w:t>
      </w:r>
      <w:r w:rsidR="00207E53">
        <w:t xml:space="preserve"> sucu u stečajnom postupku nad </w:t>
      </w:r>
      <w:r w:rsidR="00280B3E" w:rsidRPr="00280B3E">
        <w:t>GRIČ NEKRETNINE d.o.o. u stečaju za savjetovanje u vezi s poslovanjem i upravljanjem, Samobor, Mirka Kleščića 7, MBS: 080594509, OIB:23899823375</w:t>
      </w:r>
      <w:r w:rsidRPr="00305779">
        <w:t xml:space="preserve">, </w:t>
      </w:r>
      <w:r w:rsidR="00BF285A">
        <w:t>2</w:t>
      </w:r>
      <w:r w:rsidR="00C705FB">
        <w:t>3</w:t>
      </w:r>
      <w:r w:rsidR="00AC4FBC">
        <w:t xml:space="preserve">. </w:t>
      </w:r>
      <w:r w:rsidR="00C705FB">
        <w:t>studenog</w:t>
      </w:r>
      <w:r w:rsidR="00EE4E73">
        <w:t>a</w:t>
      </w:r>
      <w:r w:rsidR="00C132C0">
        <w:t xml:space="preserve"> 201</w:t>
      </w:r>
      <w:r w:rsidR="00280B3E">
        <w:t>7</w:t>
      </w:r>
      <w:r w:rsidR="00E76553">
        <w:t>.</w:t>
      </w:r>
      <w:r w:rsidR="00280B3E">
        <w:t>,</w:t>
      </w:r>
    </w:p>
    <w:p w:rsidRDefault="00280B3E" w:rsidP="005B6A8A" w:rsidR="00280B3E" w:rsidRPr="00AE29A4">
      <w:pPr>
        <w:ind w:firstLine="720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F285A" w:rsidP="00BF285A" w:rsidR="00BF285A">
      <w:pPr>
        <w:ind w:firstLine="705"/>
        <w:jc w:val="both"/>
      </w:pPr>
      <w:r>
        <w:t xml:space="preserve">Stečajni dužnik  bio je vlasnik slijedećih nekretnina upisanih u zemljišne knjige Općinskog suda u Samoboru: </w:t>
      </w:r>
    </w:p>
    <w:p w:rsidRDefault="00BF285A" w:rsidP="00BF285A" w:rsidR="00BF285A">
      <w:pPr>
        <w:ind w:firstLine="705"/>
        <w:jc w:val="both"/>
      </w:pPr>
      <w:r>
        <w:t>- upisanih u zk.ul.br.13/E k.o. Samobor:</w:t>
      </w:r>
    </w:p>
    <w:p w:rsidRDefault="00BF285A" w:rsidP="00BF285A" w:rsidR="00BF285A">
      <w:pPr>
        <w:ind w:firstLine="705"/>
        <w:jc w:val="both"/>
      </w:pPr>
      <w:r>
        <w:t>Dvije poslovne zgrade upisane kao zk tijelo A IV (četiri) zemljište bez zgrada i dvorište, površine 1420 m2</w:t>
      </w:r>
    </w:p>
    <w:p w:rsidRDefault="00BF285A" w:rsidP="00BF285A" w:rsidR="00BF285A">
      <w:pPr>
        <w:ind w:firstLine="705"/>
        <w:jc w:val="both"/>
      </w:pPr>
      <w:r>
        <w:t>1. Etaže: 0/0 – stambeni prostor – stan u 1. Katu zgrade, trosobni stan sa sanitarnim čvorom i konunikacionim površinama, ukupne površine od 129 m2, upisano kao zk tijelo V</w:t>
      </w:r>
    </w:p>
    <w:p w:rsidRDefault="00BF285A" w:rsidP="00BF285A" w:rsidR="00BF285A">
      <w:pPr>
        <w:ind w:firstLine="705"/>
        <w:jc w:val="both"/>
      </w:pPr>
      <w:r>
        <w:t>2. Etaže: 0/0 – poslovne prostorije koje se nalaze u prizemlju zgrade, upisano kao zk tijelo V</w:t>
      </w:r>
    </w:p>
    <w:p w:rsidRDefault="00BF285A" w:rsidP="00BF285A" w:rsidR="00BF285A">
      <w:pPr>
        <w:ind w:firstLine="705"/>
        <w:jc w:val="both"/>
      </w:pPr>
      <w:r>
        <w:t>3. Etaže: 0/0 – stambeni prostor – stan u potkrovlju zgrade, trosobni stan s kuhinjim sanitarnim prostorijama, komunikacionim površinama, ukupne površine od 157 m2, uposano kao zk tijelo V.</w:t>
      </w:r>
    </w:p>
    <w:p w:rsidRDefault="00BF285A" w:rsidP="00BF285A" w:rsidR="00BF285A">
      <w:pPr>
        <w:ind w:firstLine="705"/>
        <w:jc w:val="both"/>
      </w:pPr>
      <w:r>
        <w:t>- upisanih u zk.ul.br. 1140 k.o. Samobor:</w:t>
      </w:r>
    </w:p>
    <w:p w:rsidRDefault="00BF285A" w:rsidP="00BF285A" w:rsidR="00BF285A">
      <w:pPr>
        <w:ind w:firstLine="705"/>
        <w:jc w:val="both"/>
      </w:pPr>
      <w:r>
        <w:t>16. Etaže: 1192/10000 dijela k.č.br. 1842/1 kuća br. 1, kuća br. 1A, kuća br. 1/B,</w:t>
      </w:r>
    </w:p>
    <w:p w:rsidRDefault="00BF285A" w:rsidP="00BF285A" w:rsidR="00BF285A">
      <w:pPr>
        <w:ind w:firstLine="705"/>
        <w:jc w:val="both"/>
      </w:pPr>
      <w:r>
        <w:t xml:space="preserve">kuća br. 1/C </w:t>
      </w:r>
      <w:r>
        <w:tab/>
        <w:t xml:space="preserve">i dvorište u ul. M. Klešćića, površine 834 m2, povezan s vlasništvom posebnog dijela jedne garaže – oznake G1 u prizemlju građevine kuća br. 1/A, te pripadak tavana iznad iste, sveukupne neto korisne površine 73,15 m2 </w:t>
      </w:r>
    </w:p>
    <w:p w:rsidRDefault="00BF285A" w:rsidP="00BF285A" w:rsidR="00BF285A">
      <w:pPr>
        <w:ind w:firstLine="705"/>
        <w:jc w:val="both"/>
      </w:pPr>
      <w:r>
        <w:t>17. Etaže: 1338/10000 dijela k.č.br. 1842/1 kuća br. 1, kuća br. 1A, kuća br. 1/B, kuća</w:t>
      </w:r>
    </w:p>
    <w:p w:rsidRDefault="00BF285A" w:rsidP="00BF285A" w:rsidR="00BF285A">
      <w:pPr>
        <w:ind w:firstLine="705"/>
        <w:jc w:val="both"/>
      </w:pPr>
      <w:r>
        <w:t>br. 1/C i dvorište u ul. M. Klešćića, površine 834 m2, povezan s vlasništvom posebnog dijela jednog spremišta 5 i 6 – oznake SP 1 u prizemlju građevine kuća 1/B, te pripadak tavana iznad iste, ukupne neto korisne površine 82,11 m2</w:t>
      </w:r>
    </w:p>
    <w:p w:rsidRDefault="00BF285A" w:rsidP="00BF285A" w:rsidR="00BF285A">
      <w:pPr>
        <w:ind w:firstLine="705"/>
        <w:jc w:val="both"/>
      </w:pPr>
      <w:r>
        <w:t>18. Etaže: 550/10000 dijela k.č.br. 1842/1 kuća br. 1, kuća br. 1A, kuća br. 1/B, kuća br. 1/C i dvorište u ul. M. Klešćića, površine 834 m2, povezan s vlasništvom posebnog dijela jedno spremište 7 – oznake SP 2 u prizemlju građevine kuća br. 1/C, te pripadak tavana iznad iste, sveukupne korisne površine 33,78 m2</w:t>
      </w:r>
      <w:r w:rsidR="004A2303">
        <w:t>.</w:t>
      </w:r>
    </w:p>
    <w:p w:rsidRDefault="004A2303" w:rsidP="00BF285A" w:rsidR="004A2303">
      <w:pPr>
        <w:ind w:firstLine="705"/>
        <w:jc w:val="both"/>
      </w:pPr>
      <w:r w:rsidRPr="004A2303">
        <w:t>Predmetne  nekretnine su prodane u ovršnom postupku pred Općinskim sudom Novom Zagrebu, Stalna služba u Samoboru, Ovr-577/13., za iznos od 4.635.796,56 kn</w:t>
      </w:r>
      <w:r>
        <w:t>.</w:t>
      </w:r>
    </w:p>
    <w:p w:rsidRDefault="00162804" w:rsidP="00BF285A" w:rsidR="00162804">
      <w:pPr>
        <w:ind w:firstLine="705"/>
        <w:jc w:val="both"/>
      </w:pPr>
      <w:r>
        <w:t xml:space="preserve">Rješenjem St-1692/13 od 23. studenoga 2017. utvrđeni su troškovi prodaje nekretnina temeljem članka 254. Stečajnog zakona (NN 71/15) u iznosu od </w:t>
      </w:r>
      <w:r w:rsidRPr="00162804">
        <w:t>388.404.57 kn</w:t>
      </w:r>
      <w:r>
        <w:t>.</w:t>
      </w:r>
    </w:p>
    <w:p w:rsidRDefault="00162804" w:rsidP="00BF285A" w:rsidR="00162804">
      <w:pPr>
        <w:ind w:firstLine="705"/>
        <w:jc w:val="both"/>
      </w:pPr>
    </w:p>
    <w:p w:rsidRDefault="004A2303" w:rsidP="00BF285A" w:rsidR="00627BDD">
      <w:pPr>
        <w:ind w:firstLine="705"/>
        <w:jc w:val="both"/>
      </w:pPr>
      <w:r>
        <w:lastRenderedPageBreak/>
        <w:t xml:space="preserve">Ročište radi </w:t>
      </w:r>
      <w:r w:rsidR="00C705FB">
        <w:t>namirenja</w:t>
      </w:r>
      <w:r w:rsidR="00162804">
        <w:t xml:space="preserve"> </w:t>
      </w:r>
      <w:r>
        <w:t xml:space="preserve">sukladno odredbama </w:t>
      </w:r>
      <w:r w:rsidRPr="004A2303">
        <w:t xml:space="preserve">članka </w:t>
      </w:r>
      <w:r w:rsidR="00162804">
        <w:t>164a</w:t>
      </w:r>
      <w:r w:rsidRPr="004A2303">
        <w:t xml:space="preserve">. </w:t>
      </w:r>
      <w:r w:rsidR="00162804" w:rsidRPr="00162804">
        <w:t xml:space="preserve">(„Narodne novine“ broj 44/96, 29/99, 129/00, 123/03, 82/06, 116/10, 25/12 i 133/12 dalje: SZ) </w:t>
      </w:r>
      <w:r w:rsidR="00ED08A8">
        <w:t>održati će se</w:t>
      </w:r>
      <w:r>
        <w:t>:</w:t>
      </w:r>
    </w:p>
    <w:p w:rsidRDefault="004A2303" w:rsidP="00BF285A" w:rsidR="004A2303">
      <w:pPr>
        <w:ind w:firstLine="705"/>
        <w:jc w:val="both"/>
      </w:pPr>
    </w:p>
    <w:p w:rsidRDefault="00E225DC" w:rsidP="005B6A8A" w:rsidR="003543BF">
      <w:pPr>
        <w:jc w:val="center"/>
        <w:rPr>
          <w:b/>
        </w:rPr>
      </w:pPr>
      <w:r>
        <w:rPr>
          <w:b/>
        </w:rPr>
        <w:t>5</w:t>
      </w:r>
      <w:r w:rsidR="00627BDD" w:rsidRPr="00B37397">
        <w:rPr>
          <w:b/>
        </w:rPr>
        <w:t xml:space="preserve">. </w:t>
      </w:r>
      <w:r>
        <w:rPr>
          <w:b/>
        </w:rPr>
        <w:t>prosinca</w:t>
      </w:r>
      <w:r w:rsidR="002271A9">
        <w:rPr>
          <w:b/>
        </w:rPr>
        <w:t xml:space="preserve"> </w:t>
      </w:r>
      <w:r w:rsidR="00627BDD" w:rsidRPr="00B37397">
        <w:rPr>
          <w:b/>
        </w:rPr>
        <w:t>201</w:t>
      </w:r>
      <w:r w:rsidR="00280B3E">
        <w:rPr>
          <w:b/>
        </w:rPr>
        <w:t>7</w:t>
      </w:r>
      <w:r w:rsidR="00627BDD" w:rsidRPr="00B37397">
        <w:rPr>
          <w:b/>
        </w:rPr>
        <w:t xml:space="preserve">. u </w:t>
      </w:r>
      <w:r w:rsidR="00F071AF">
        <w:rPr>
          <w:b/>
        </w:rPr>
        <w:t>1</w:t>
      </w:r>
      <w:r>
        <w:rPr>
          <w:b/>
        </w:rPr>
        <w:t>1</w:t>
      </w:r>
      <w:r w:rsidR="00627BDD" w:rsidRPr="00B37397">
        <w:rPr>
          <w:b/>
        </w:rPr>
        <w:t>,</w:t>
      </w:r>
      <w:r w:rsidR="003B1B59">
        <w:rPr>
          <w:b/>
        </w:rPr>
        <w:t>0</w:t>
      </w:r>
      <w:r w:rsidR="002271A9">
        <w:rPr>
          <w:b/>
        </w:rPr>
        <w:t>0</w:t>
      </w:r>
      <w:r w:rsidR="00627BDD" w:rsidRPr="00B37397">
        <w:rPr>
          <w:b/>
        </w:rPr>
        <w:t xml:space="preserve"> sati</w:t>
      </w:r>
    </w:p>
    <w:p w:rsidRDefault="00E225DC" w:rsidP="005B6A8A" w:rsidR="00E225DC">
      <w:pPr>
        <w:jc w:val="center"/>
      </w:pP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 xml:space="preserve">U Zagrebu </w:t>
      </w:r>
      <w:r w:rsidR="00BF285A">
        <w:t>2</w:t>
      </w:r>
      <w:r w:rsidR="00162804">
        <w:t>3</w:t>
      </w:r>
      <w:r w:rsidR="007B7AD4">
        <w:t xml:space="preserve">. </w:t>
      </w:r>
      <w:r w:rsidR="00162804">
        <w:t>studenoga</w:t>
      </w:r>
      <w:r w:rsidR="00C132C0">
        <w:t xml:space="preserve"> 201</w:t>
      </w:r>
      <w:r w:rsidR="00280B3E">
        <w:t>7</w:t>
      </w:r>
      <w:r w:rsidR="00C132C0">
        <w:t>.</w:t>
      </w: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2346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C52F31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EE4E73">
      <w:pPr>
        <w:jc w:val="both"/>
      </w:pPr>
      <w:r w:rsidRPr="00EE4E73">
        <w:t>UPUTA O PRAVNOM LIJEKU:</w:t>
      </w:r>
    </w:p>
    <w:p w:rsidRDefault="00006FBA" w:rsidP="00006FBA" w:rsidR="00006FBA">
      <w:pPr>
        <w:jc w:val="both"/>
      </w:pPr>
      <w:r>
        <w:t>Protiv ovog zaključka nije dopuštena žalba (čl.1</w:t>
      </w:r>
      <w:r w:rsidR="004A2303">
        <w:t>9</w:t>
      </w:r>
      <w:r>
        <w:t>. t.</w:t>
      </w:r>
      <w:r w:rsidR="004A2303">
        <w:t>7</w:t>
      </w:r>
      <w:r>
        <w:t>. SZ-a)</w:t>
      </w:r>
    </w:p>
    <w:p w:rsidRDefault="003543BF" w:rsidP="00006FBA" w:rsidR="003543BF">
      <w:pPr>
        <w:jc w:val="both"/>
      </w:pPr>
    </w:p>
    <w:p w:rsidRDefault="00C52F31" w:rsidP="00207E53" w:rsidR="00C52F31">
      <w:pPr>
        <w:jc w:val="both"/>
      </w:pPr>
    </w:p>
    <w:p w:rsidRDefault="00C52F31" w:rsidR="00C52F31">
      <w:r>
        <w:t>Za točnost otpravka - ovlašteni službenik</w:t>
      </w:r>
    </w:p>
    <w:p w:rsidRDefault="00C52F31" w:rsidR="00C52F31" w:rsidRPr="000504A6">
      <w:r>
        <w:tab/>
        <w:t xml:space="preserve">      </w:t>
      </w:r>
      <w:r w:rsidRPr="000E6531">
        <w:t>Ivana Stampf</w:t>
      </w:r>
    </w:p>
    <w:p w:rsidRDefault="00207E53" w:rsidP="00207E53" w:rsidR="00AB12F1">
      <w:pPr>
        <w:jc w:val="both"/>
      </w:pPr>
      <w:r>
        <w:tab/>
      </w:r>
      <w:r w:rsidR="008819A1">
        <w:tab/>
      </w:r>
    </w:p>
    <w:sectPr w:rsidSect="004A2303" w:rsidR="00AB12F1">
      <w:headerReference w:type="even" r:id="rId10"/>
      <w:headerReference w:type="default" r:id="rId11"/>
      <w:pgSz w:h="16838" w:w="11906"/>
      <w:pgMar w:gutter="0" w:footer="708" w:header="708" w:left="1417" w:bottom="212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484" w:rsidR="00694484">
      <w:r>
        <w:separator/>
      </w:r>
    </w:p>
  </w:endnote>
  <w:endnote w:id="0" w:type="continuationSeparator">
    <w:p w:rsidRDefault="00694484" w:rsidR="0069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484" w:rsidR="00694484">
      <w:r>
        <w:separator/>
      </w:r>
    </w:p>
  </w:footnote>
  <w:footnote w:id="0" w:type="continuationSeparator">
    <w:p w:rsidRDefault="00694484" w:rsidR="00694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2E1" w:rsidP="00593F0B" w:rsidR="005902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02E1" w:rsidR="005902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2E1" w:rsidP="00593F0B" w:rsidR="005902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F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02E1" w:rsidP="00834131" w:rsidR="005902E1">
    <w:pPr>
      <w:pStyle w:val="Zaglavlje"/>
      <w:jc w:val="right"/>
    </w:pPr>
    <w:r>
      <w:t>St-</w:t>
    </w:r>
    <w:r w:rsidR="004A2303">
      <w:t>1692</w:t>
    </w:r>
    <w:r>
      <w:t>/1</w:t>
    </w:r>
    <w:r w:rsidR="004A2303">
      <w:t>3</w:t>
    </w:r>
  </w:p>
  <w:p w:rsidRDefault="00162804" w:rsidP="00834131" w:rsidR="0016280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1E4B64"/>
    <w:multiLevelType w:val="hybridMultilevel"/>
    <w:tmpl w:val="69D8F7F6"/>
    <w:lvl w:tplc="DB6A0C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55622"/>
    <w:rsid w:val="00055B1B"/>
    <w:rsid w:val="000A61F5"/>
    <w:rsid w:val="000F6823"/>
    <w:rsid w:val="0011152A"/>
    <w:rsid w:val="0011230A"/>
    <w:rsid w:val="001155B1"/>
    <w:rsid w:val="00140BC1"/>
    <w:rsid w:val="00162804"/>
    <w:rsid w:val="00182BCB"/>
    <w:rsid w:val="001C3D63"/>
    <w:rsid w:val="001D1A9D"/>
    <w:rsid w:val="001D40A4"/>
    <w:rsid w:val="001F6AAA"/>
    <w:rsid w:val="00207E53"/>
    <w:rsid w:val="00216E53"/>
    <w:rsid w:val="002271A9"/>
    <w:rsid w:val="00232EF8"/>
    <w:rsid w:val="00234698"/>
    <w:rsid w:val="002469E0"/>
    <w:rsid w:val="002570EE"/>
    <w:rsid w:val="00276EE6"/>
    <w:rsid w:val="00280B3E"/>
    <w:rsid w:val="002C5BBF"/>
    <w:rsid w:val="002C79D4"/>
    <w:rsid w:val="002F7FF2"/>
    <w:rsid w:val="003038D9"/>
    <w:rsid w:val="00337DEA"/>
    <w:rsid w:val="00344E94"/>
    <w:rsid w:val="003543BF"/>
    <w:rsid w:val="003622D7"/>
    <w:rsid w:val="00385D9F"/>
    <w:rsid w:val="003931BA"/>
    <w:rsid w:val="003B0CC0"/>
    <w:rsid w:val="003B1B59"/>
    <w:rsid w:val="003C3026"/>
    <w:rsid w:val="003E643C"/>
    <w:rsid w:val="003F1200"/>
    <w:rsid w:val="00462374"/>
    <w:rsid w:val="004706ED"/>
    <w:rsid w:val="0049042B"/>
    <w:rsid w:val="004A1C1E"/>
    <w:rsid w:val="004A2303"/>
    <w:rsid w:val="004C602A"/>
    <w:rsid w:val="005325FD"/>
    <w:rsid w:val="00537215"/>
    <w:rsid w:val="005419DD"/>
    <w:rsid w:val="00554FEF"/>
    <w:rsid w:val="0057265C"/>
    <w:rsid w:val="00580473"/>
    <w:rsid w:val="005902E1"/>
    <w:rsid w:val="00593F0B"/>
    <w:rsid w:val="00594D29"/>
    <w:rsid w:val="005B6A8A"/>
    <w:rsid w:val="005E53B0"/>
    <w:rsid w:val="005E75C5"/>
    <w:rsid w:val="005F0903"/>
    <w:rsid w:val="00611137"/>
    <w:rsid w:val="00611B3F"/>
    <w:rsid w:val="00627BDD"/>
    <w:rsid w:val="00640990"/>
    <w:rsid w:val="006565E7"/>
    <w:rsid w:val="006760B4"/>
    <w:rsid w:val="00692C53"/>
    <w:rsid w:val="0069448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43104"/>
    <w:rsid w:val="0079555F"/>
    <w:rsid w:val="007A18B6"/>
    <w:rsid w:val="007B7AD4"/>
    <w:rsid w:val="007E7F99"/>
    <w:rsid w:val="00827162"/>
    <w:rsid w:val="00834131"/>
    <w:rsid w:val="00834D67"/>
    <w:rsid w:val="00851323"/>
    <w:rsid w:val="008819A1"/>
    <w:rsid w:val="008A5CB2"/>
    <w:rsid w:val="008C4B20"/>
    <w:rsid w:val="008E3812"/>
    <w:rsid w:val="00937084"/>
    <w:rsid w:val="009405B5"/>
    <w:rsid w:val="009541FE"/>
    <w:rsid w:val="00975C2D"/>
    <w:rsid w:val="0097615D"/>
    <w:rsid w:val="00981B59"/>
    <w:rsid w:val="00991035"/>
    <w:rsid w:val="009B32F0"/>
    <w:rsid w:val="009E687B"/>
    <w:rsid w:val="009F6855"/>
    <w:rsid w:val="00A20383"/>
    <w:rsid w:val="00A22E09"/>
    <w:rsid w:val="00A27DA6"/>
    <w:rsid w:val="00A62738"/>
    <w:rsid w:val="00A9212E"/>
    <w:rsid w:val="00A92C40"/>
    <w:rsid w:val="00AB12F1"/>
    <w:rsid w:val="00AB6FE7"/>
    <w:rsid w:val="00AC3A52"/>
    <w:rsid w:val="00AC4FBC"/>
    <w:rsid w:val="00AD0C48"/>
    <w:rsid w:val="00AE29A4"/>
    <w:rsid w:val="00B06DC7"/>
    <w:rsid w:val="00B37397"/>
    <w:rsid w:val="00B83D4E"/>
    <w:rsid w:val="00BA6A54"/>
    <w:rsid w:val="00BC4B61"/>
    <w:rsid w:val="00BC4C40"/>
    <w:rsid w:val="00BF285A"/>
    <w:rsid w:val="00C132C0"/>
    <w:rsid w:val="00C134FD"/>
    <w:rsid w:val="00C364C1"/>
    <w:rsid w:val="00C3671D"/>
    <w:rsid w:val="00C52F31"/>
    <w:rsid w:val="00C705FB"/>
    <w:rsid w:val="00CA2146"/>
    <w:rsid w:val="00CD1078"/>
    <w:rsid w:val="00CD2761"/>
    <w:rsid w:val="00D57C5F"/>
    <w:rsid w:val="00D60658"/>
    <w:rsid w:val="00D65446"/>
    <w:rsid w:val="00D957D8"/>
    <w:rsid w:val="00D97CDD"/>
    <w:rsid w:val="00DA1412"/>
    <w:rsid w:val="00DB2E61"/>
    <w:rsid w:val="00DC32BA"/>
    <w:rsid w:val="00DD0123"/>
    <w:rsid w:val="00DD159D"/>
    <w:rsid w:val="00E049F9"/>
    <w:rsid w:val="00E225DC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D08A8"/>
    <w:rsid w:val="00EE4E73"/>
    <w:rsid w:val="00EF41A7"/>
    <w:rsid w:val="00F071AF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92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92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radi namirenja</izvorni_sadrzaj>
    <derivirana_varijabla naziv="DomainObject.Primjedba_1">određivanje ročišta radi namirenja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  <item>Hrvoje Stipić</item>
      <item>Nediljko Žaja</item>
    </izvorni_sadrzaj>
    <derivirana_varijabla naziv="DomainObject.Predmet.OstaliListFormated_1">
      <item>RAJKA JAGMAREVIĆ</item>
      <item>Hrvoje Stipić</item>
      <item>Nediljko Žaja</item>
    </derivirana_varijabla>
  </DomainObject.Predmet.OstaliListFormated>
  <DomainObject.Predmet.OstaliListFormatedOIB>
    <izvorni_sadrzaj>
      <item>RAJKA JAGMAREVIĆ, OIB 54873974132</item>
      <item>Hrvoje Stipić, OIB 09579669057</item>
      <item>Nediljko Žaja, OIB 72889448590</item>
    </izvorni_sadrzaj>
    <derivirana_varijabla naziv="DomainObject.Predmet.OstaliListFormatedOIB_1">
      <item>RAJKA JAGMAREVIĆ, OIB 54873974132</item>
      <item>Hrvoje Stipić, OIB 09579669057</item>
      <item>Nediljko Žaja, OIB 72889448590</item>
    </derivirana_varijabla>
  </DomainObject.Predmet.OstaliListFormatedOIB>
  <DomainObject.Predmet.OstaliListFormatedWithAdress>
    <izvorni_sadrzaj>
      <item>RAJKA JAGMAREVIĆ</item>
      <item>Hrvoje Stipić, Lašćinski Borovec 16 B, 10000 Zagreb</item>
      <item>Nediljko Žaja, Zrinsko-Frankopanska Ulica 30, 10430 Samobor</item>
    </izvorni_sadrzaj>
    <derivirana_varijabla naziv="DomainObject.Predmet.OstaliListFormatedWithAdress_1">
      <item>RAJKA JAGMAREVIĆ</item>
      <item>Hrvoje Stipić, Lašćinski Borovec 16 B, 10000 Zagreb</item>
      <item>Nediljko Žaja, Zrinsko-Frankopanska Ulica 30, 10430 Samobor</item>
    </derivirana_varijabla>
  </DomainObject.Predmet.OstaliListFormatedWithAdress>
  <DomainObject.Predmet.OstaliListFormatedWithAdressOIB>
    <izvorni_sadrzaj>
      <item>RAJKA JAGMAREVIĆ, OIB 54873974132</item>
      <item>Hrvoje Stipić, OIB 09579669057, Lašćinski Borovec 16 B, 10000 Zagreb</item>
      <item>Nediljko Žaja, OIB 72889448590, Zrinsko-Frankopanska Ulica 30, 10430 Samobor</item>
    </izvorni_sadrzaj>
    <derivirana_varijabla naziv="DomainObject.Predmet.OstaliListFormatedWithAdressOIB_1">
      <item>RAJKA JAGMAREVIĆ, OIB 54873974132</item>
      <item>Hrvoje Stipić, OIB 09579669057, Lašćinski Borovec 16 B, 10000 Zagreb</item>
      <item>Nediljko Žaja, OIB 72889448590, Zrinsko-Frankopanska Ulica 30, 10430 Samobor</item>
    </derivirana_varijabla>
  </DomainObject.Predmet.OstaliListFormatedWithAdressOIB>
  <DomainObject.Predmet.OstaliListNazivFormated>
    <izvorni_sadrzaj>
      <item>RAJKA JAGMAREVIĆ</item>
      <item>Hrvoje Stipić</item>
      <item>Nediljko Žaja</item>
    </izvorni_sadrzaj>
    <derivirana_varijabla naziv="DomainObject.Predmet.OstaliListNazivFormated_1">
      <item>RAJKA JAGMAREVIĆ</item>
      <item>Hrvoje Stipić</item>
      <item>Nediljko Žaja</item>
    </derivirana_varijabla>
  </DomainObject.Predmet.OstaliListNazivFormated>
  <DomainObject.Predmet.OstaliListNazivFormatedOIB>
    <izvorni_sadrzaj>
      <item>RAJKA JAGMAREVIĆ, OIB 54873974132</item>
      <item>Hrvoje Stipić, OIB 09579669057</item>
      <item>Nediljko Žaja, OIB 72889448590</item>
    </izvorni_sadrzaj>
    <derivirana_varijabla naziv="DomainObject.Predmet.OstaliListNazivFormatedOIB_1">
      <item>RAJKA JAGMAREVIĆ, OIB 54873974132</item>
      <item>Hrvoje Stipić, OIB 09579669057</item>
      <item>Nediljko Žaja, OIB 72889448590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  <item>Hrvoje Stipić</item>
      <item>Nediljko Žaja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  <item>Hrvoje Stipić, OIB 09579669057, Lašćinski Borovec 16 B,10000 Zagreb</item>
      <item>Nediljko Žaja, OIB 72889448590, Zrinsko-Frankopanska Ulica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  <item>, OIB 09579669057</item>
      <item>, OIB 72889448590</item>
    </izvorni_sadrzaj>
    <derivirana_varijabla naziv="DomainObject.Predmet.SudioniciListNazivOIB_1">
      <item>, OIB 23899823375</item>
      <item>, OIB 85821130368</item>
      <item>, OIB 54873974132</item>
      <item>, OIB 68419124305</item>
      <item>, OIB 09579669057</item>
      <item>, OIB 72889448590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2440</properties:Characters>
  <properties:Lines>65</properties:Lines>
  <properties:Paragraphs>32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2017-11-23T09:58:00Z</dcterms:created>
  <dc:creator>rkrsnik</dc:creator>
  <cp:lastModifiedBy>Ivana Stampf</cp:lastModifiedBy>
  <cp:lastPrinted>2014-04-28T11:34:00Z</cp:lastPrinted>
  <dcterms:modified xmlns:xsi="http://www.w3.org/2001/XMLSchema-instance" xsi:type="dcterms:W3CDTF">2017-11-23T12:39:00Z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