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afc58" w14:paraId="4aafc58" w:rsidRDefault="00BF30CF" w:rsidP="00BF30CF" w:rsidR="00BF30CF">
      <w:pPr>
        <w:jc w:val="right"/>
        <w15:collapsed w:val="false"/>
      </w:pPr>
      <w:r>
        <w:t>Broj: 6 St-</w:t>
      </w:r>
      <w:r w:rsidR="00AC3944">
        <w:t>248/15-20</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272432" w:rsidR="00BF30CF" w:rsidRPr="00272432">
      <w:pPr>
        <w:ind w:firstLine="708"/>
        <w:jc w:val="both"/>
        <w:rPr>
          <w:b/>
        </w:rPr>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AC3944">
        <w:t xml:space="preserve">Financijska agencija OIB 85821130368, Regionalni centar Osijek, Podružnica Osijek L. Jagera 3, za otvaranje stečajnog  postupka nad dužnikom </w:t>
      </w:r>
      <w:r w:rsidR="00AC3944">
        <w:rPr>
          <w:b/>
        </w:rPr>
        <w:t>MIRDAR j.d.o.o. Đurđanci, Glavna 55, MBS: 030140143</w:t>
      </w:r>
      <w:r w:rsidR="00AC3944">
        <w:t xml:space="preserve">, </w:t>
      </w:r>
      <w:r w:rsidR="00AC3944">
        <w:rPr>
          <w:b/>
        </w:rPr>
        <w:t>OIB: 88421794288</w:t>
      </w:r>
      <w:r w:rsidRPr="00D14516">
        <w:t>,</w:t>
      </w:r>
      <w:r>
        <w:t xml:space="preserve"> dana </w:t>
      </w:r>
      <w:r w:rsidR="00AC3944">
        <w:t>19. prosinca</w:t>
      </w:r>
      <w:r w:rsidR="002859AC">
        <w:t xml:space="preserve"> 2016. g.,</w:t>
      </w:r>
    </w:p>
    <w:p w:rsidRDefault="00AC3944" w:rsidP="00AC3944" w:rsidR="00324E7F">
      <w:pPr>
        <w:tabs>
          <w:tab w:pos="522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AC3944">
        <w:rPr>
          <w:b/>
        </w:rPr>
        <w:t>MIRDAR j.d.o.o. Đurđanci, Glavna 55, MBS: 030140143</w:t>
      </w:r>
      <w:r w:rsidR="00AC3944">
        <w:t xml:space="preserve">, </w:t>
      </w:r>
      <w:r w:rsidR="00AC3944">
        <w:rPr>
          <w:b/>
        </w:rPr>
        <w:t>OIB: 88421794288</w:t>
      </w:r>
      <w:r w:rsidR="00CA1D43">
        <w:rPr>
          <w:b/>
        </w:rPr>
        <w:t>.</w:t>
      </w:r>
    </w:p>
    <w:p w:rsidRDefault="005B4BD9" w:rsidP="005B4BD9" w:rsidR="005B4BD9">
      <w:pPr>
        <w:ind w:left="1080"/>
        <w:jc w:val="both"/>
        <w:rPr>
          <w:b/>
        </w:rPr>
      </w:pPr>
    </w:p>
    <w:p w:rsidRDefault="00324E7F" w:rsidP="005B4BD9" w:rsidR="00ED72C6" w:rsidRPr="00AC3944">
      <w:pPr>
        <w:numPr>
          <w:ilvl w:val="0"/>
          <w:numId w:val="11"/>
        </w:numPr>
        <w:jc w:val="both"/>
        <w:rPr>
          <w:b/>
        </w:rPr>
      </w:pPr>
      <w:r w:rsidRPr="00E33447">
        <w:t>Za stečajnog upravitelja određuje se</w:t>
      </w:r>
      <w:r w:rsidR="00AC3944">
        <w:t xml:space="preserve"> </w:t>
      </w:r>
      <w:r w:rsidR="00AC3944" w:rsidRPr="00AC3944">
        <w:rPr>
          <w:b/>
        </w:rPr>
        <w:t>Snježana Sudarević iz Osijeka, Trg bana Jelačića 27, OIB 83030278680.</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AC3944">
        <w:rPr>
          <w:b/>
        </w:rPr>
        <w:t>MIRDAR j.d.o.o. Đurđanci, Glavna 55, MBS: 030140143</w:t>
      </w:r>
      <w:r w:rsidR="00AC3944">
        <w:t xml:space="preserve">, </w:t>
      </w:r>
      <w:r w:rsidR="00AC3944">
        <w:rPr>
          <w:b/>
        </w:rPr>
        <w:t>OIB: 88421794288</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5D49B4" w:rsidR="005D49B4">
      <w:pPr>
        <w:numPr>
          <w:ilvl w:val="0"/>
          <w:numId w:val="11"/>
        </w:numPr>
        <w:jc w:val="both"/>
      </w:pPr>
      <w:r w:rsidRPr="0074446F">
        <w:t xml:space="preserve">Primjerak rješenja, nakon pravomoćnosti, dostavit će se registru Trgovačkog suda u Osijeku, radi upisa brisanja dužnika. </w:t>
      </w:r>
    </w:p>
    <w:p w:rsidRDefault="005B4BD9" w:rsidP="006C6387" w:rsidR="005B4BD9">
      <w:pPr>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6C6387" w:rsidP="006C6387" w:rsidR="006C6387" w:rsidRPr="006C6387">
      <w:pPr>
        <w:jc w:val="both"/>
      </w:pPr>
      <w:r>
        <w:tab/>
        <w:t xml:space="preserve">Prijedlogom od 14. rujna 2015. g. FINA RC Osijek predložila je otvaranje stečajnog postupka nad dužnikom </w:t>
      </w:r>
      <w:r>
        <w:rPr>
          <w:b/>
        </w:rPr>
        <w:t>MIRDAR j.d.o.o. Đurđanci, Glavna 55, MBS: 030140143</w:t>
      </w:r>
      <w:r>
        <w:t xml:space="preserve">, </w:t>
      </w:r>
      <w:r>
        <w:rPr>
          <w:b/>
        </w:rPr>
        <w:t xml:space="preserve">OIB: 88421794288 </w:t>
      </w:r>
      <w:r w:rsidRPr="006C6387">
        <w:t>navodeći da dužnik na dan 7.9.2015. g. u očevidniku redoslijeda osnova za plaćanje ima evidentirane neizvršene osnove za plaćanje u ukupnom iznosu od 13.647,30 kn u koji iznos je uračunata kamata i naknada FINE za provedbe ovrhe te da dužnik ima dva zaposlenika.</w:t>
      </w:r>
    </w:p>
    <w:p w:rsidRDefault="007D2041" w:rsidP="007D2041" w:rsidR="007D2041" w:rsidRPr="005E551C">
      <w:pPr>
        <w:ind w:firstLine="720"/>
        <w:jc w:val="both"/>
      </w:pPr>
      <w:r w:rsidRPr="005E551C">
        <w:lastRenderedPageBreak/>
        <w:t>Rješenjem ovoga suda broj St-</w:t>
      </w:r>
      <w:r w:rsidR="00AC3944">
        <w:t>248/15</w:t>
      </w:r>
      <w:r w:rsidR="00C6028A">
        <w:t xml:space="preserve"> od </w:t>
      </w:r>
      <w:r w:rsidR="00AC3944">
        <w:t>6. listopada</w:t>
      </w:r>
      <w:r w:rsidR="003220B8">
        <w:t xml:space="preserve"> 2016. g.</w:t>
      </w:r>
      <w:r w:rsidRPr="005E551C">
        <w:t xml:space="preserve"> pokrenut je postupak nad dužnikom za privremen</w:t>
      </w:r>
      <w:r w:rsidR="005B4BD9">
        <w:t>u</w:t>
      </w:r>
      <w:r w:rsidRPr="005E551C">
        <w:t xml:space="preserve"> stečajn</w:t>
      </w:r>
      <w:r w:rsidR="005B4BD9">
        <w:t>u</w:t>
      </w:r>
      <w:r w:rsidRPr="005E551C">
        <w:t xml:space="preserve"> upravitelj</w:t>
      </w:r>
      <w:r w:rsidR="005B4BD9">
        <w:t>icu</w:t>
      </w:r>
      <w:r w:rsidRPr="005E551C">
        <w:t xml:space="preserve"> imenovan</w:t>
      </w:r>
      <w:r w:rsidR="005B4BD9">
        <w:t>a</w:t>
      </w:r>
      <w:r w:rsidRPr="005E551C">
        <w:t xml:space="preserve"> je </w:t>
      </w:r>
      <w:r w:rsidR="00AC3944">
        <w:t>Snježana Sudarević iz Osijeka</w:t>
      </w:r>
      <w:r w:rsidRPr="005E551C">
        <w:t xml:space="preserve"> te je za </w:t>
      </w:r>
      <w:r w:rsidR="00AC3944">
        <w:t>16. studeni</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AC3944">
        <w:t>16. studenog</w:t>
      </w:r>
      <w:r w:rsidR="008527DE">
        <w:t xml:space="preserve"> 2016. g.</w:t>
      </w:r>
      <w:r w:rsidRPr="005E551C">
        <w:t xml:space="preserve"> na ročištu za ispitivanje uvjeta za otvaranje stečajnog postupka nad dužnikom iz izvješća privremen</w:t>
      </w:r>
      <w:r w:rsidR="00C6028A">
        <w:t>e</w:t>
      </w:r>
      <w:r w:rsidRPr="005E551C">
        <w:t xml:space="preserve"> stečajn</w:t>
      </w:r>
      <w:r w:rsidR="00C6028A">
        <w:t>e</w:t>
      </w:r>
      <w:r w:rsidRPr="005E551C">
        <w:t xml:space="preserve"> upravitelj</w:t>
      </w:r>
      <w:r w:rsidR="00C6028A">
        <w:t>ice</w:t>
      </w:r>
      <w:r w:rsidRPr="005E551C">
        <w:t xml:space="preserve"> proizlazi slijedeće:</w:t>
      </w:r>
    </w:p>
    <w:p w:rsidRDefault="00AC3944" w:rsidP="00AC3944" w:rsidR="00AC3944">
      <w:pPr>
        <w:jc w:val="both"/>
      </w:pPr>
    </w:p>
    <w:p w:rsidRDefault="006C6387" w:rsidP="00AC3944" w:rsidR="00AC3944">
      <w:pPr>
        <w:ind w:firstLine="708"/>
        <w:jc w:val="both"/>
      </w:pPr>
      <w:r>
        <w:t>J</w:t>
      </w:r>
      <w:r w:rsidR="00AC3944">
        <w:t>edini osnivač društva Mirjana Kožul, Glavna 55, Đurđanci, koja zastupa društvo neograničeno, pojedinačno i samostalno, te da temeljni kapital društva iznosi 10,00 kn.</w:t>
      </w:r>
    </w:p>
    <w:p w:rsidRDefault="00AC3944" w:rsidP="00AC3944" w:rsidR="00AC3944">
      <w:pPr>
        <w:jc w:val="both"/>
      </w:pPr>
    </w:p>
    <w:p w:rsidRDefault="00AC3944" w:rsidP="00AC3944" w:rsidR="00AC3944">
      <w:pPr>
        <w:jc w:val="both"/>
      </w:pPr>
      <w:r>
        <w:tab/>
      </w:r>
      <w:r w:rsidR="006C6387">
        <w:t>D</w:t>
      </w:r>
      <w:r>
        <w:t>užnik</w:t>
      </w:r>
      <w:r w:rsidR="006C6387">
        <w:t xml:space="preserve"> se</w:t>
      </w:r>
      <w:r>
        <w:t xml:space="preserve"> od registriranih djelatnosti bavio ugostiteljstvom i trgovinom. Temeljem pisane izjave direktorice dužnik je prestao s obavljanjem djelatnosti 01.12.2015. godine, kada je prestao radni odnos svim radnicima. </w:t>
      </w:r>
    </w:p>
    <w:p w:rsidRDefault="006C6387" w:rsidP="006C6387" w:rsidR="00AC65C6" w:rsidRPr="00097849">
      <w:pPr>
        <w:jc w:val="both"/>
      </w:pPr>
      <w:r>
        <w:tab/>
      </w:r>
      <w:r>
        <w:tab/>
      </w:r>
      <w:r>
        <w:tab/>
      </w:r>
      <w:r>
        <w:tab/>
      </w:r>
      <w:r>
        <w:tab/>
      </w:r>
    </w:p>
    <w:p w:rsidRDefault="00AC3944" w:rsidP="00AC65C6" w:rsidR="00AC3944">
      <w:pPr>
        <w:ind w:firstLine="720"/>
        <w:jc w:val="both"/>
      </w:pPr>
      <w:r>
        <w:t xml:space="preserve">Temeljem potvrde o blokadi računa i novčanih sredstava ovršenika Financijske agencije, Sektor poslovne mreže Osijek, </w:t>
      </w:r>
      <w:r w:rsidR="00097849">
        <w:t>utvrđeno je</w:t>
      </w:r>
      <w:r>
        <w:t xml:space="preserve"> da dužnik MIRDAR j.d.o.o. na dan 07.11.2016. godine ima neprekidnu blokadu žiro-računa dužu od 546 dana i ima evidentirane nepodmirene obveze u iznosu od 21.593,36 kn.</w:t>
      </w:r>
    </w:p>
    <w:p w:rsidRDefault="00AC3944" w:rsidP="00AC3944" w:rsidR="00AC3944">
      <w:pPr>
        <w:jc w:val="both"/>
      </w:pPr>
    </w:p>
    <w:p w:rsidRDefault="00AC3944" w:rsidP="00AC3944" w:rsidR="00AC3944">
      <w:pPr>
        <w:jc w:val="both"/>
      </w:pPr>
      <w:r>
        <w:rPr>
          <w:b/>
        </w:rPr>
        <w:tab/>
      </w:r>
      <w:r w:rsidR="00097849">
        <w:t>Z</w:t>
      </w:r>
      <w:r>
        <w:t xml:space="preserve">akonski zastupnik dužnika, kao niti knjigovodstveni servis dužnika nije dostavio bruto bilance za 2016. godinu, niti za posljednje tri godine. Stoga, </w:t>
      </w:r>
      <w:r w:rsidR="00097849">
        <w:t>nije bilo moguće</w:t>
      </w:r>
      <w:r>
        <w:t xml:space="preserve"> utvrditi koliko iznose niti koje su dospjele nepodmirene obveze dužnika. Također, nije dostavljena potvrda o stanju duga Ministarstva financija, Porezne uprave.</w:t>
      </w:r>
    </w:p>
    <w:p w:rsidRDefault="00AC3944" w:rsidP="00AC3944" w:rsidR="00AC3944">
      <w:pPr>
        <w:ind w:left="-120"/>
        <w:jc w:val="both"/>
      </w:pPr>
      <w:r>
        <w:tab/>
      </w:r>
      <w:r>
        <w:tab/>
      </w:r>
    </w:p>
    <w:p w:rsidRDefault="00AC3944" w:rsidP="00AC3944" w:rsidR="00AC3944">
      <w:pPr>
        <w:jc w:val="both"/>
      </w:pPr>
      <w:r>
        <w:t xml:space="preserve"> </w:t>
      </w:r>
      <w:r>
        <w:tab/>
        <w:t xml:space="preserve">Na temelju prokaznog popisa imovine ovjerenog kod javnog bilježnika Tatjane Kovačev iz Osijeka, pod brojem OV-5463/16 od 07.11.2016. godine, te na temelju potvrde Općinskog suda u Osijeku, Zemljišno-knjižnog odjela Đakovo od 07.11.2016. godine, razvidno je da dužnik u svom vlasništvu nema nekretnina. </w:t>
      </w:r>
    </w:p>
    <w:p w:rsidRDefault="00AC3944" w:rsidP="00AC3944" w:rsidR="00AC3944">
      <w:pPr>
        <w:jc w:val="both"/>
      </w:pPr>
      <w:r>
        <w:t xml:space="preserve"> </w:t>
      </w:r>
    </w:p>
    <w:p w:rsidRDefault="00AC3944" w:rsidP="00AC3944" w:rsidR="00AC3944">
      <w:pPr>
        <w:jc w:val="both"/>
      </w:pPr>
      <w:r>
        <w:tab/>
        <w:t xml:space="preserve">Na osnovu prokaznog popisa imovine ovjerenog kod javnog bilježnika Tatjane Kovačev, pod brojem OV-5463/16 od 07.11.2016. godine te na osnovu uvjerenja Ministarstva unutarnjih poslova, Policijske uprave Osječko-baranjske, Policijska postaja Đakovo broj: 511-07-27-05/3-12-23/2016 od 07.11.2016. godine </w:t>
      </w:r>
      <w:r w:rsidR="00097849">
        <w:t>utvrđeno je</w:t>
      </w:r>
      <w:r>
        <w:t xml:space="preserve"> da dužnik u svom vlasništvu nema vozila. </w:t>
      </w:r>
    </w:p>
    <w:p w:rsidRDefault="00AC3944" w:rsidP="00097849" w:rsidR="00AC3944">
      <w:pPr>
        <w:jc w:val="both"/>
      </w:pPr>
      <w:r>
        <w:tab/>
      </w:r>
      <w:r>
        <w:tab/>
        <w:t xml:space="preserve">         </w:t>
      </w:r>
      <w:r>
        <w:tab/>
      </w:r>
      <w:r>
        <w:tab/>
      </w:r>
    </w:p>
    <w:p w:rsidRDefault="00AC3944" w:rsidP="00AC3944" w:rsidR="00AC3944">
      <w:pPr>
        <w:ind w:firstLine="720"/>
        <w:jc w:val="both"/>
      </w:pPr>
      <w:r>
        <w:t xml:space="preserve">Nadalje, uvidom u prokazni popis imovine ovjerenog kod javnog bilježnika Tatjane Kovačev od 07.11.2016. godine, </w:t>
      </w:r>
      <w:r w:rsidR="00097849">
        <w:t>utvrđeno je</w:t>
      </w:r>
      <w:r>
        <w:t xml:space="preserve"> da dužnik nema pokretne imovine niti dospjelih potraživanja od kupaca.</w:t>
      </w:r>
    </w:p>
    <w:p w:rsidRDefault="00AC3944" w:rsidP="00097849" w:rsidR="00AC3944">
      <w:pPr>
        <w:jc w:val="both"/>
      </w:pPr>
    </w:p>
    <w:p w:rsidRDefault="00AC3944" w:rsidP="00AC3944" w:rsidR="00AC3944">
      <w:pPr>
        <w:jc w:val="both"/>
      </w:pPr>
      <w:r>
        <w:rPr>
          <w:b/>
        </w:rPr>
        <w:tab/>
      </w:r>
      <w:r>
        <w:t xml:space="preserve">Slijedom navedenog, budući da je stečajni dužnik nesposoban za plaćanje duže od 60 dana te postoji stečajni razlog predviđen člankom 6. Stečajnog zakona (NN 75/15), </w:t>
      </w:r>
      <w:r w:rsidR="00097849">
        <w:t>privremena stečajna upraviteljica predložila je da</w:t>
      </w:r>
      <w:r>
        <w:t xml:space="preserve"> sukladno članku 132. Stečajnog zakona (NN 75/15) da stečajni sudac rješenjem pozove osobe koje imaju pravni interes za provedbom stečajnog postupka da u roku od 15 dana uplate predujam za namirenje </w:t>
      </w:r>
      <w:r>
        <w:lastRenderedPageBreak/>
        <w:t>troškova prethodnog i otvorenog stečajnog postupka u iznosu od 31.605,00 kn. Okvirno, ukupni troškovi obračunati su na sljedeći način:</w:t>
      </w:r>
    </w:p>
    <w:p w:rsidRDefault="00AC3944" w:rsidP="00AC3944" w:rsidR="00AC3944">
      <w:pPr>
        <w:jc w:val="both"/>
      </w:pPr>
    </w:p>
    <w:tbl>
      <w:tblPr>
        <w:tblStyle w:val="Reetkatablice"/>
        <w:tblW w:type="auto" w:w="0"/>
        <w:tblInd w:type="dxa" w:w="0"/>
        <w:tblLook w:val="04A0" w:noVBand="1" w:noHBand="0" w:lastColumn="0" w:firstColumn="1" w:lastRow="0" w:firstRow="1"/>
      </w:tblPr>
      <w:tblGrid>
        <w:gridCol w:w="1206"/>
        <w:gridCol w:w="5241"/>
        <w:gridCol w:w="2409"/>
      </w:tblGrid>
      <w:tr w:rsidTr="00AC3944" w:rsidR="00AC3944">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AC3944" w:rsidR="00AC3944">
            <w:pPr>
              <w:jc w:val="center"/>
            </w:pPr>
            <w:r>
              <w:t>Redni broj</w:t>
            </w:r>
          </w:p>
        </w:tc>
        <w:tc>
          <w:tcPr>
            <w:tcW w:type="dxa" w:w="5529"/>
            <w:tcBorders>
              <w:top w:space="0" w:sz="4" w:color="auto" w:val="single"/>
              <w:left w:space="0" w:sz="4" w:color="auto" w:val="single"/>
              <w:bottom w:space="0" w:sz="4" w:color="auto" w:val="single"/>
              <w:right w:space="0" w:sz="4" w:color="auto" w:val="single"/>
            </w:tcBorders>
            <w:shd w:fill="auto" w:color="auto" w:val="pct15"/>
            <w:hideMark/>
          </w:tcPr>
          <w:p w:rsidRDefault="00AC3944" w:rsidR="00AC3944">
            <w:pPr>
              <w:jc w:val="center"/>
            </w:pPr>
            <w:r>
              <w:t>OPIS TROŠKOVA</w:t>
            </w:r>
          </w:p>
        </w:tc>
        <w:tc>
          <w:tcPr>
            <w:tcW w:type="dxa" w:w="2517"/>
            <w:tcBorders>
              <w:top w:space="0" w:sz="4" w:color="auto" w:val="single"/>
              <w:left w:space="0" w:sz="4" w:color="auto" w:val="single"/>
              <w:bottom w:space="0" w:sz="4" w:color="auto" w:val="single"/>
              <w:right w:space="0" w:sz="4" w:color="auto" w:val="single"/>
            </w:tcBorders>
            <w:shd w:fill="auto" w:color="auto" w:val="pct15"/>
            <w:hideMark/>
          </w:tcPr>
          <w:p w:rsidRDefault="00AC3944" w:rsidR="00AC3944">
            <w:pPr>
              <w:jc w:val="center"/>
            </w:pPr>
            <w:r>
              <w:t>IZNOS</w:t>
            </w:r>
          </w:p>
        </w:tc>
      </w:tr>
      <w:tr w:rsidTr="00AC3944" w:rsidR="00AC3944">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AC3944" w:rsidR="00AC3944">
            <w:pPr>
              <w:jc w:val="center"/>
            </w:pPr>
            <w:r>
              <w:t>1.</w:t>
            </w:r>
          </w:p>
        </w:tc>
        <w:tc>
          <w:tcPr>
            <w:tcW w:type="dxa" w:w="5529"/>
            <w:tcBorders>
              <w:top w:space="0" w:sz="4" w:color="auto" w:val="single"/>
              <w:left w:space="0" w:sz="4" w:color="auto" w:val="single"/>
              <w:bottom w:space="0" w:sz="4" w:color="auto" w:val="single"/>
              <w:right w:space="0" w:sz="4" w:color="auto" w:val="single"/>
            </w:tcBorders>
            <w:hideMark/>
          </w:tcPr>
          <w:p w:rsidRDefault="00AC3944" w:rsidR="00AC3944">
            <w:r>
              <w:t>Troškak izrade pečata</w:t>
            </w:r>
          </w:p>
        </w:tc>
        <w:tc>
          <w:tcPr>
            <w:tcW w:type="dxa" w:w="2517"/>
            <w:tcBorders>
              <w:top w:space="0" w:sz="4" w:color="auto" w:val="single"/>
              <w:left w:space="0" w:sz="4" w:color="auto" w:val="single"/>
              <w:bottom w:space="0" w:sz="4" w:color="auto" w:val="single"/>
              <w:right w:space="0" w:sz="4" w:color="auto" w:val="single"/>
            </w:tcBorders>
            <w:hideMark/>
          </w:tcPr>
          <w:p w:rsidRDefault="00AC3944" w:rsidR="00AC3944">
            <w:pPr>
              <w:jc w:val="right"/>
            </w:pPr>
            <w:r>
              <w:t>105,00 kn</w:t>
            </w:r>
          </w:p>
        </w:tc>
      </w:tr>
      <w:tr w:rsidTr="00AC3944" w:rsidR="00AC3944">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AC3944" w:rsidR="00AC3944">
            <w:pPr>
              <w:jc w:val="center"/>
            </w:pPr>
            <w:r>
              <w:t>2.</w:t>
            </w:r>
          </w:p>
        </w:tc>
        <w:tc>
          <w:tcPr>
            <w:tcW w:type="dxa" w:w="5529"/>
            <w:tcBorders>
              <w:top w:space="0" w:sz="4" w:color="auto" w:val="single"/>
              <w:left w:space="0" w:sz="4" w:color="auto" w:val="single"/>
              <w:bottom w:space="0" w:sz="4" w:color="auto" w:val="single"/>
              <w:right w:space="0" w:sz="4" w:color="auto" w:val="single"/>
            </w:tcBorders>
            <w:hideMark/>
          </w:tcPr>
          <w:p w:rsidRDefault="00AC3944" w:rsidR="00AC3944">
            <w:r>
              <w:t>Troškovi zatvaranja žiro-računa</w:t>
            </w:r>
          </w:p>
        </w:tc>
        <w:tc>
          <w:tcPr>
            <w:tcW w:type="dxa" w:w="2517"/>
            <w:tcBorders>
              <w:top w:space="0" w:sz="4" w:color="auto" w:val="single"/>
              <w:left w:space="0" w:sz="4" w:color="auto" w:val="single"/>
              <w:bottom w:space="0" w:sz="4" w:color="auto" w:val="single"/>
              <w:right w:space="0" w:sz="4" w:color="auto" w:val="single"/>
            </w:tcBorders>
            <w:hideMark/>
          </w:tcPr>
          <w:p w:rsidRDefault="00AC3944" w:rsidR="00AC3944">
            <w:pPr>
              <w:jc w:val="right"/>
            </w:pPr>
            <w:r>
              <w:t>500,00 kn</w:t>
            </w:r>
          </w:p>
        </w:tc>
      </w:tr>
      <w:tr w:rsidTr="00AC3944" w:rsidR="00AC3944">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AC3944" w:rsidR="00AC3944">
            <w:pPr>
              <w:jc w:val="center"/>
            </w:pPr>
            <w:r>
              <w:t>3.</w:t>
            </w:r>
          </w:p>
        </w:tc>
        <w:tc>
          <w:tcPr>
            <w:tcW w:type="dxa" w:w="5529"/>
            <w:tcBorders>
              <w:top w:space="0" w:sz="4" w:color="auto" w:val="single"/>
              <w:left w:space="0" w:sz="4" w:color="auto" w:val="single"/>
              <w:bottom w:space="0" w:sz="4" w:color="auto" w:val="single"/>
              <w:right w:space="0" w:sz="4" w:color="auto" w:val="single"/>
            </w:tcBorders>
            <w:hideMark/>
          </w:tcPr>
          <w:p w:rsidRDefault="00AC3944" w:rsidR="00AC3944">
            <w:r>
              <w:t>Trošak usluge knjigovodstvenog servisa (za najmanje godinu dana)</w:t>
            </w:r>
          </w:p>
        </w:tc>
        <w:tc>
          <w:tcPr>
            <w:tcW w:type="dxa" w:w="2517"/>
            <w:tcBorders>
              <w:top w:space="0" w:sz="4" w:color="auto" w:val="single"/>
              <w:left w:space="0" w:sz="4" w:color="auto" w:val="single"/>
              <w:bottom w:space="0" w:sz="4" w:color="auto" w:val="single"/>
              <w:right w:space="0" w:sz="4" w:color="auto" w:val="single"/>
            </w:tcBorders>
            <w:hideMark/>
          </w:tcPr>
          <w:p w:rsidRDefault="00AC3944" w:rsidR="00AC3944">
            <w:pPr>
              <w:jc w:val="right"/>
            </w:pPr>
            <w:r>
              <w:t>12.000,00 kn</w:t>
            </w:r>
          </w:p>
        </w:tc>
      </w:tr>
      <w:tr w:rsidTr="00AC3944" w:rsidR="00AC3944">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AC3944" w:rsidR="00AC3944">
            <w:pPr>
              <w:jc w:val="center"/>
            </w:pPr>
            <w:r>
              <w:t>4.</w:t>
            </w:r>
          </w:p>
        </w:tc>
        <w:tc>
          <w:tcPr>
            <w:tcW w:type="dxa" w:w="5529"/>
            <w:tcBorders>
              <w:top w:space="0" w:sz="4" w:color="auto" w:val="single"/>
              <w:left w:space="0" w:sz="4" w:color="auto" w:val="single"/>
              <w:bottom w:space="0" w:sz="4" w:color="auto" w:val="single"/>
              <w:right w:space="0" w:sz="4" w:color="auto" w:val="single"/>
            </w:tcBorders>
            <w:hideMark/>
          </w:tcPr>
          <w:p w:rsidRDefault="00AC3944" w:rsidR="00AC3944">
            <w:r>
              <w:t>Nagrada za rad stečajnog upravitelja u bruto iznosu</w:t>
            </w:r>
          </w:p>
        </w:tc>
        <w:tc>
          <w:tcPr>
            <w:tcW w:type="dxa" w:w="2517"/>
            <w:tcBorders>
              <w:top w:space="0" w:sz="4" w:color="auto" w:val="single"/>
              <w:left w:space="0" w:sz="4" w:color="auto" w:val="single"/>
              <w:bottom w:space="0" w:sz="4" w:color="auto" w:val="single"/>
              <w:right w:space="0" w:sz="4" w:color="auto" w:val="single"/>
            </w:tcBorders>
            <w:hideMark/>
          </w:tcPr>
          <w:p w:rsidRDefault="00AC3944" w:rsidR="00AC3944">
            <w:pPr>
              <w:jc w:val="right"/>
            </w:pPr>
            <w:r>
              <w:t>15.000,00 kn</w:t>
            </w:r>
          </w:p>
        </w:tc>
      </w:tr>
      <w:tr w:rsidTr="00AC3944" w:rsidR="00AC3944">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AC3944" w:rsidR="00AC3944">
            <w:pPr>
              <w:jc w:val="center"/>
            </w:pPr>
            <w:r>
              <w:t>5.</w:t>
            </w:r>
          </w:p>
        </w:tc>
        <w:tc>
          <w:tcPr>
            <w:tcW w:type="dxa" w:w="5529"/>
            <w:tcBorders>
              <w:top w:space="0" w:sz="4" w:color="auto" w:val="single"/>
              <w:left w:space="0" w:sz="4" w:color="auto" w:val="single"/>
              <w:bottom w:space="0" w:sz="4" w:color="auto" w:val="single"/>
              <w:right w:space="0" w:sz="4" w:color="auto" w:val="single"/>
            </w:tcBorders>
            <w:hideMark/>
          </w:tcPr>
          <w:p w:rsidRDefault="00AC3944" w:rsidR="00AC3944">
            <w:r>
              <w:t>Trošak procjene imovine ovlaštenog sudskog vještaka</w:t>
            </w:r>
          </w:p>
        </w:tc>
        <w:tc>
          <w:tcPr>
            <w:tcW w:type="dxa" w:w="2517"/>
            <w:tcBorders>
              <w:top w:space="0" w:sz="4" w:color="auto" w:val="single"/>
              <w:left w:space="0" w:sz="4" w:color="auto" w:val="single"/>
              <w:bottom w:space="0" w:sz="4" w:color="auto" w:val="single"/>
              <w:right w:space="0" w:sz="4" w:color="auto" w:val="single"/>
            </w:tcBorders>
            <w:hideMark/>
          </w:tcPr>
          <w:p w:rsidRDefault="00AC3944" w:rsidR="00AC3944">
            <w:pPr>
              <w:jc w:val="right"/>
            </w:pPr>
            <w:r>
              <w:t>3.000,00 kn</w:t>
            </w:r>
          </w:p>
        </w:tc>
      </w:tr>
      <w:tr w:rsidTr="00AC3944" w:rsidR="00AC3944">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AC3944" w:rsidR="00AC3944">
            <w:pPr>
              <w:jc w:val="center"/>
            </w:pPr>
            <w:r>
              <w:t>6.</w:t>
            </w:r>
          </w:p>
        </w:tc>
        <w:tc>
          <w:tcPr>
            <w:tcW w:type="dxa" w:w="5529"/>
            <w:tcBorders>
              <w:top w:space="0" w:sz="4" w:color="auto" w:val="single"/>
              <w:left w:space="0" w:sz="4" w:color="auto" w:val="single"/>
              <w:bottom w:space="0" w:sz="4" w:color="auto" w:val="single"/>
              <w:right w:space="0" w:sz="4" w:color="auto" w:val="single"/>
            </w:tcBorders>
            <w:hideMark/>
          </w:tcPr>
          <w:p w:rsidRDefault="00AC3944" w:rsidR="00AC3944">
            <w:r>
              <w:t xml:space="preserve">Trošak sređivanja arhivskog gradiva </w:t>
            </w:r>
          </w:p>
        </w:tc>
        <w:tc>
          <w:tcPr>
            <w:tcW w:type="dxa" w:w="2517"/>
            <w:tcBorders>
              <w:top w:space="0" w:sz="4" w:color="auto" w:val="single"/>
              <w:left w:space="0" w:sz="4" w:color="auto" w:val="single"/>
              <w:bottom w:space="0" w:sz="4" w:color="auto" w:val="single"/>
              <w:right w:space="0" w:sz="4" w:color="auto" w:val="single"/>
            </w:tcBorders>
            <w:hideMark/>
          </w:tcPr>
          <w:p w:rsidRDefault="00AC3944" w:rsidR="00AC3944">
            <w:pPr>
              <w:jc w:val="right"/>
            </w:pPr>
            <w:r>
              <w:t>1.000,00 kn</w:t>
            </w:r>
          </w:p>
        </w:tc>
      </w:tr>
      <w:tr w:rsidTr="00AC3944" w:rsidR="00AC3944">
        <w:tc>
          <w:tcPr>
            <w:tcW w:type="dxa" w:w="1242"/>
            <w:tcBorders>
              <w:top w:space="0" w:sz="4" w:color="auto" w:val="single"/>
              <w:left w:space="0" w:sz="4" w:color="auto" w:val="single"/>
              <w:bottom w:space="0" w:sz="4" w:color="auto" w:val="single"/>
              <w:right w:space="0" w:sz="4" w:color="auto" w:val="single"/>
            </w:tcBorders>
            <w:shd w:fill="auto" w:color="auto" w:val="pct15"/>
          </w:tcPr>
          <w:p w:rsidRDefault="00AC3944" w:rsidR="00AC3944">
            <w:pPr>
              <w:jc w:val="center"/>
            </w:pPr>
          </w:p>
        </w:tc>
        <w:tc>
          <w:tcPr>
            <w:tcW w:type="dxa" w:w="5529"/>
            <w:tcBorders>
              <w:top w:space="0" w:sz="4" w:color="auto" w:val="single"/>
              <w:left w:space="0" w:sz="4" w:color="auto" w:val="single"/>
              <w:bottom w:space="0" w:sz="4" w:color="auto" w:val="single"/>
              <w:right w:space="0" w:sz="4" w:color="auto" w:val="single"/>
            </w:tcBorders>
            <w:shd w:fill="auto" w:color="auto" w:val="pct15"/>
            <w:hideMark/>
          </w:tcPr>
          <w:p w:rsidRDefault="00AC3944" w:rsidR="00AC3944">
            <w:pPr>
              <w:jc w:val="center"/>
            </w:pPr>
            <w:r>
              <w:t>UKUPNO</w:t>
            </w:r>
          </w:p>
        </w:tc>
        <w:tc>
          <w:tcPr>
            <w:tcW w:type="dxa" w:w="2517"/>
            <w:tcBorders>
              <w:top w:space="0" w:sz="4" w:color="auto" w:val="single"/>
              <w:left w:space="0" w:sz="4" w:color="auto" w:val="single"/>
              <w:bottom w:space="0" w:sz="4" w:color="auto" w:val="single"/>
              <w:right w:space="0" w:sz="4" w:color="auto" w:val="single"/>
            </w:tcBorders>
            <w:shd w:fill="auto" w:color="auto" w:val="pct15"/>
            <w:hideMark/>
          </w:tcPr>
          <w:p w:rsidRDefault="00AC3944" w:rsidR="00AC3944">
            <w:pPr>
              <w:jc w:val="right"/>
            </w:pPr>
            <w:r>
              <w:fldChar w:fldCharType="begin"/>
            </w:r>
            <w:r>
              <w:instrText xml:space="preserve"> =sum(above) </w:instrText>
            </w:r>
            <w:r>
              <w:fldChar w:fldCharType="separate"/>
            </w:r>
            <w:r>
              <w:rPr>
                <w:noProof/>
              </w:rPr>
              <w:t>31.605,00 kn</w:t>
            </w:r>
            <w:r>
              <w:fldChar w:fldCharType="end"/>
            </w:r>
          </w:p>
        </w:tc>
      </w:tr>
    </w:tbl>
    <w:p w:rsidRDefault="00AC3944" w:rsidP="00AC3944" w:rsidR="00AC3944">
      <w:pPr>
        <w:jc w:val="both"/>
      </w:pPr>
    </w:p>
    <w:p w:rsidRDefault="00AC3944" w:rsidP="00AC3944" w:rsidR="00AC3944">
      <w:pPr>
        <w:jc w:val="both"/>
      </w:pPr>
    </w:p>
    <w:p w:rsidRDefault="00AC3944" w:rsidP="00AC3944" w:rsidR="00AC3944">
      <w:pPr>
        <w:ind w:firstLine="720"/>
        <w:jc w:val="both"/>
      </w:pPr>
      <w:r>
        <w:t xml:space="preserve">Ako osobe koje imaju pravni interes ne predujme traženi iznos, </w:t>
      </w:r>
      <w:r w:rsidR="004E68DD">
        <w:t xml:space="preserve">predložila je da se </w:t>
      </w:r>
      <w:r>
        <w:t xml:space="preserve"> donese odluk</w:t>
      </w:r>
      <w:r w:rsidR="004E68DD">
        <w:t>a</w:t>
      </w:r>
      <w:r>
        <w:t xml:space="preserve"> o otvaranju stečajnog postupka i istovremenom zaključenju budući da dužnik nema imovine koja bi bila dostatna za pokriće troškova stečajnog postupka.</w:t>
      </w:r>
    </w:p>
    <w:p w:rsidRDefault="00AC3944" w:rsidP="00AC3944" w:rsidR="00AC3944">
      <w:pPr>
        <w:ind w:firstLine="720"/>
        <w:jc w:val="both"/>
      </w:pPr>
    </w:p>
    <w:p w:rsidRDefault="00AC3944" w:rsidP="00AC3944" w:rsidR="00AC3944">
      <w:pPr>
        <w:ind w:firstLine="720"/>
        <w:jc w:val="both"/>
      </w:pPr>
      <w:r>
        <w:t xml:space="preserve">Također, </w:t>
      </w:r>
      <w:r w:rsidR="004E68DD">
        <w:t xml:space="preserve">iz </w:t>
      </w:r>
      <w:r>
        <w:t>javnobilježničk</w:t>
      </w:r>
      <w:r w:rsidR="004E68DD">
        <w:t>e</w:t>
      </w:r>
      <w:r>
        <w:t xml:space="preserve"> ovjerovljen</w:t>
      </w:r>
      <w:r w:rsidR="004E68DD">
        <w:t>e</w:t>
      </w:r>
      <w:r>
        <w:t xml:space="preserve"> izjav</w:t>
      </w:r>
      <w:r w:rsidR="004E68DD">
        <w:t>e</w:t>
      </w:r>
      <w:r>
        <w:t xml:space="preserve"> bivš</w:t>
      </w:r>
      <w:r w:rsidR="004E68DD">
        <w:t>eg</w:t>
      </w:r>
      <w:r>
        <w:t xml:space="preserve"> zakonsk</w:t>
      </w:r>
      <w:r w:rsidR="004E68DD">
        <w:t>og</w:t>
      </w:r>
      <w:r>
        <w:t xml:space="preserve"> zastupnik</w:t>
      </w:r>
      <w:r w:rsidR="004E68DD">
        <w:t>a</w:t>
      </w:r>
      <w:r>
        <w:t xml:space="preserve"> dužnika </w:t>
      </w:r>
      <w:r w:rsidR="004E68DD">
        <w:t xml:space="preserve">preuzima </w:t>
      </w:r>
      <w:r>
        <w:t>predmetno gradivo dužnika na čuvanje i operativno korištenje, te da se obvezuje gradivo savjesno čuvati, sukladno pozitivnim propisima, a pod prijetnjom zakonskih posljedica propisanih odredbama članka 177., 178. i 180. Stečajnog zakona (NN 105/15) i članka 66. Zakona o arhivskom gradivu i arhivima (NN 105/97).</w:t>
      </w:r>
    </w:p>
    <w:p w:rsidRDefault="00AC3944" w:rsidP="00AC3944" w:rsidR="00AC3944">
      <w:pPr>
        <w:rPr>
          <w:b/>
          <w:bCs/>
        </w:rPr>
      </w:pPr>
    </w:p>
    <w:p w:rsidRDefault="00AC3944" w:rsidP="00AC3944" w:rsidR="00AC3944">
      <w:pPr>
        <w:jc w:val="both"/>
      </w:pPr>
      <w:r>
        <w:tab/>
        <w:t xml:space="preserve">Savjetnica ŽDO  se suglasila s prijedlogom privremene stečajne upraviteljice te s njezinim izvješćem.  </w:t>
      </w:r>
    </w:p>
    <w:p w:rsidRDefault="007D2041" w:rsidP="00C6028A" w:rsidR="007D2041" w:rsidRPr="004A2B09">
      <w:pPr>
        <w:jc w:val="both"/>
        <w:rPr>
          <w:bCs/>
        </w:rPr>
      </w:pPr>
    </w:p>
    <w:p w:rsidRDefault="007D2041" w:rsidP="006A7184" w:rsidR="007D2041" w:rsidRPr="005E551C">
      <w:pPr>
        <w:ind w:firstLine="708"/>
        <w:jc w:val="both"/>
      </w:pPr>
      <w:r w:rsidRPr="005E551C">
        <w:t>Rješenjem ovoga suda broj St-</w:t>
      </w:r>
      <w:r w:rsidR="00AC3944">
        <w:t>248</w:t>
      </w:r>
      <w:r w:rsidR="00C6028A">
        <w:t xml:space="preserve">/15 od </w:t>
      </w:r>
      <w:r w:rsidR="00AC3944">
        <w:t>23. studenog</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AC3944">
        <w:t>31.605,00</w:t>
      </w:r>
      <w:r w:rsidRPr="005E551C">
        <w:t xml:space="preserve">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AC3944">
        <w:t>24. studenog</w:t>
      </w:r>
      <w:r w:rsidR="00831D30">
        <w:t xml:space="preserve"> 2016.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AC3944" w:rsidR="00AC3944">
      <w:pPr>
        <w:pStyle w:val="Bezproreda"/>
        <w:ind w:firstLine="708"/>
        <w:jc w:val="both"/>
      </w:pPr>
      <w:r w:rsidRPr="00B654E2">
        <w:t xml:space="preserve">Sud je proveo uvid u priloženu dokumentaciju i to: </w:t>
      </w:r>
      <w:r w:rsidR="00AC3944">
        <w:t xml:space="preserve">prijedlog FINE za pokretanje stečajnog postupka od 14.9.2015. g., povijesni izvadak iz sudskog registra za dužnika, Potvrda FINE od 7.10.2016. g., Prokazni popis imovine dužnika od 7.11.2016. g. ovjerovljen kod javnog bilježnika Tatjana Kovačev iz Osijeka OV-5463/16 od 7.11.2016. g., Potvrda OS Osijek zk. odjel Đakovo do 7.11.2016. g., Uvjerenje MUP PU PP Đakovo </w:t>
      </w:r>
      <w:r w:rsidR="00AC3944">
        <w:lastRenderedPageBreak/>
        <w:t>od 7.11.2016. g., Izjava z.z. dužnik od 7.11.2016. g., Podaci za st. postupak od 7.11.2016. g., Potvrda FINE o blokadi računa od 7.11.2016. g.</w:t>
      </w:r>
    </w:p>
    <w:p w:rsidRDefault="006A7184" w:rsidP="005D49B4" w:rsidR="006A7184">
      <w:pPr>
        <w:pStyle w:val="Bezproreda"/>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Za stečajn</w:t>
      </w:r>
      <w:r w:rsidR="005C035C">
        <w:t>u</w:t>
      </w:r>
      <w:r>
        <w:t xml:space="preserve"> upravitelj</w:t>
      </w:r>
      <w:r w:rsidR="005C035C">
        <w:t>icu</w:t>
      </w:r>
      <w:r>
        <w:t>, automatskim odabirom, imenovan</w:t>
      </w:r>
      <w:r w:rsidR="00EB20E7">
        <w:t xml:space="preserve">a je </w:t>
      </w:r>
      <w:r w:rsidR="00AC3944">
        <w:t>Snježana Sudarević iz Osijeka</w:t>
      </w:r>
      <w:r>
        <w:t xml:space="preserve"> s liste A stečajnih upravitelja za područje nadležnosti ovoga suda a sukladno čl. 84 st. 1 u vezi s čl. 85 st. 2 SZ.</w:t>
      </w:r>
    </w:p>
    <w:p w:rsidRDefault="00670C39" w:rsidP="007D2041" w:rsidR="00670C39">
      <w:pPr>
        <w:jc w:val="both"/>
      </w:pPr>
    </w:p>
    <w:p w:rsidRDefault="00EB20E7" w:rsidP="007D2041" w:rsidR="00EB20E7">
      <w:pPr>
        <w:jc w:val="both"/>
      </w:pPr>
    </w:p>
    <w:p w:rsidRDefault="00324E7F" w:rsidP="00D8612A" w:rsidR="00831D30">
      <w:pPr>
        <w:jc w:val="center"/>
      </w:pPr>
      <w:r w:rsidRPr="00D2596C">
        <w:t xml:space="preserve">U Osijeku </w:t>
      </w:r>
      <w:r w:rsidR="00AC3944">
        <w:t>19. prosinca</w:t>
      </w:r>
      <w:r w:rsidR="00C6028A">
        <w:t xml:space="preserve"> 2016. g.</w:t>
      </w:r>
    </w:p>
    <w:p w:rsidRDefault="00EB20E7" w:rsidP="00D8612A" w:rsidR="00EB20E7">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5C035C"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EB20E7" w:rsidR="007D2041" w:rsidRPr="007D7E9A">
      <w:pPr>
        <w:tabs>
          <w:tab w:pos="4425" w:val="left"/>
        </w:tabs>
      </w:pPr>
      <w:r w:rsidRPr="007D7E9A">
        <w:t>1.</w:t>
      </w:r>
      <w:r w:rsidRPr="007D7E9A">
        <w:rPr>
          <w:b/>
        </w:rPr>
        <w:t xml:space="preserve"> </w:t>
      </w:r>
      <w:r w:rsidRPr="007D7E9A">
        <w:t>stečajn</w:t>
      </w:r>
      <w:r w:rsidR="00E33447" w:rsidRPr="007D7E9A">
        <w:t>i</w:t>
      </w:r>
      <w:r w:rsidRPr="007D7E9A">
        <w:t xml:space="preserve"> uprav. </w:t>
      </w:r>
      <w:r w:rsidR="00AC3944">
        <w:t>Snježana Sudare</w:t>
      </w:r>
      <w:r w:rsidR="004E68DD">
        <w:t>vi</w:t>
      </w:r>
      <w:r w:rsidR="00AC3944">
        <w:t>ć</w:t>
      </w:r>
    </w:p>
    <w:p w:rsidRDefault="00DD1315" w:rsidP="006A7184" w:rsidR="00DF5F6A">
      <w:pPr>
        <w:tabs>
          <w:tab w:pos="5580" w:val="left"/>
        </w:tabs>
        <w:jc w:val="both"/>
      </w:pPr>
      <w:r>
        <w:t>2</w:t>
      </w:r>
      <w:r w:rsidR="00DF5F6A" w:rsidRPr="007D7E9A">
        <w:t>.</w:t>
      </w:r>
      <w:r w:rsidR="00DF5F6A" w:rsidRPr="007D7E9A">
        <w:rPr>
          <w:b/>
        </w:rPr>
        <w:t xml:space="preserve"> </w:t>
      </w:r>
      <w:r w:rsidR="00DF5F6A" w:rsidRPr="007D7E9A">
        <w:t xml:space="preserve">ŽDO </w:t>
      </w:r>
      <w:r w:rsidR="00C6028A">
        <w:t>Osijek</w:t>
      </w:r>
      <w:r w:rsidR="006A7184">
        <w:tab/>
      </w:r>
    </w:p>
    <w:p w:rsidRDefault="005D49B4" w:rsidP="00163859" w:rsidR="00EB20E7">
      <w:pPr>
        <w:tabs>
          <w:tab w:pos="3225" w:val="left"/>
          <w:tab w:pos="6105" w:val="left"/>
        </w:tabs>
        <w:jc w:val="both"/>
      </w:pPr>
      <w:r>
        <w:t>3</w:t>
      </w:r>
      <w:r w:rsidR="007D7E9A" w:rsidRPr="0017695F">
        <w:t>. dužnik</w:t>
      </w:r>
    </w:p>
    <w:p w:rsidRDefault="00AC3944" w:rsidP="00163859" w:rsidR="00AC3944">
      <w:pPr>
        <w:tabs>
          <w:tab w:pos="3225" w:val="left"/>
          <w:tab w:pos="6105" w:val="left"/>
        </w:tabs>
        <w:jc w:val="both"/>
      </w:pPr>
      <w:r>
        <w:t>4. FINA</w:t>
      </w:r>
    </w:p>
    <w:p w:rsidRDefault="00AC3944" w:rsidP="00AC3944" w:rsidR="00163859">
      <w:pPr>
        <w:tabs>
          <w:tab w:pos="3225" w:val="left"/>
          <w:tab w:pos="6105" w:val="left"/>
        </w:tabs>
        <w:jc w:val="both"/>
      </w:pPr>
      <w:r>
        <w:t>5</w:t>
      </w:r>
      <w:r w:rsidR="005D49B4">
        <w:t xml:space="preserve">. </w:t>
      </w:r>
      <w:r w:rsidR="007D7E9A">
        <w:t>e-</w:t>
      </w:r>
      <w:r w:rsidR="00DF5F6A" w:rsidRPr="007D7E9A">
        <w:t>ogl.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4E68DD" w:rsidP="00163859" w:rsidR="00163859">
      <w:pPr>
        <w:tabs>
          <w:tab w:pos="3225" w:val="left"/>
          <w:tab w:pos="5850" w:val="left"/>
        </w:tabs>
        <w:jc w:val="both"/>
      </w:pPr>
      <w:r>
        <w:t>6</w:t>
      </w:r>
      <w:r w:rsidR="00163859">
        <w:t>. Registar</w:t>
      </w:r>
      <w:r w:rsidR="005456F8">
        <w:t xml:space="preserve"> TS Osijek</w:t>
      </w:r>
    </w:p>
    <w:p w:rsidRDefault="004E68DD" w:rsidP="00163859" w:rsidR="00163859">
      <w:pPr>
        <w:tabs>
          <w:tab w:pos="3225" w:val="left"/>
          <w:tab w:pos="5850" w:val="left"/>
        </w:tabs>
        <w:jc w:val="both"/>
      </w:pPr>
      <w:r>
        <w:t>7</w:t>
      </w:r>
      <w:r w:rsidR="00163859">
        <w:t xml:space="preserve">. kal. </w:t>
      </w:r>
      <w:r>
        <w:t>19.1.</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5C5B" w:rsidR="00835C5B">
      <w:r>
        <w:separator/>
      </w:r>
    </w:p>
  </w:endnote>
  <w:endnote w:id="0" w:type="continuationSeparator">
    <w:p w:rsidRDefault="00835C5B" w:rsidR="00835C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5C5B" w:rsidR="00835C5B">
      <w:r>
        <w:separator/>
      </w:r>
    </w:p>
  </w:footnote>
  <w:footnote w:id="0" w:type="continuationSeparator">
    <w:p w:rsidRDefault="00835C5B" w:rsidR="00835C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7289">
      <w:rPr>
        <w:rStyle w:val="Brojstranice"/>
        <w:noProof/>
      </w:rPr>
      <w:t>- 5 -</w:t>
    </w:r>
    <w:r>
      <w:rPr>
        <w:rStyle w:val="Brojstranice"/>
      </w:rPr>
      <w:fldChar w:fldCharType="end"/>
    </w:r>
  </w:p>
  <w:p w:rsidRDefault="00AC3944" w:rsidP="00AC3944" w:rsidR="00AC3944">
    <w:pPr>
      <w:jc w:val="right"/>
    </w:pPr>
    <w:r>
      <w:t>Broj: 6 St-248/15-20</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3"/>
  </w:num>
  <w:num w:numId="4">
    <w:abstractNumId w:val="8"/>
  </w:num>
  <w:num w:numId="5">
    <w:abstractNumId w:val="16"/>
  </w:num>
  <w:num w:numId="6">
    <w:abstractNumId w:val="19"/>
  </w:num>
  <w:num w:numId="7">
    <w:abstractNumId w:val="12"/>
  </w:num>
  <w:num w:numId="8">
    <w:abstractNumId w:val="15"/>
  </w:num>
  <w:num w:numId="9">
    <w:abstractNumId w:val="3"/>
  </w:num>
  <w:num w:numId="10">
    <w:abstractNumId w:val="1"/>
  </w:num>
  <w:num w:numId="11">
    <w:abstractNumId w:val="17"/>
  </w:num>
  <w:num w:numId="12">
    <w:abstractNumId w:val="5"/>
  </w:num>
  <w:num w:numId="13">
    <w:abstractNumId w:val="7"/>
  </w:num>
  <w:num w:numId="14">
    <w:abstractNumId w:val="14"/>
  </w:num>
  <w:num w:numId="15">
    <w:abstractNumId w:val="18"/>
  </w:num>
  <w:num w:numId="16">
    <w:abstractNumId w:val="0"/>
  </w:num>
  <w:num w:numId="17">
    <w:abstractNumId w:val="6"/>
  </w:num>
  <w:num w:numId="18">
    <w:abstractNumId w:val="10"/>
  </w:num>
  <w:num w:numId="19">
    <w:abstractNumId w:val="11"/>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849"/>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2432"/>
    <w:rsid w:val="002743AC"/>
    <w:rsid w:val="002859AC"/>
    <w:rsid w:val="002936B3"/>
    <w:rsid w:val="002B215E"/>
    <w:rsid w:val="002B7A2F"/>
    <w:rsid w:val="002C25B5"/>
    <w:rsid w:val="002C5B24"/>
    <w:rsid w:val="002D7A99"/>
    <w:rsid w:val="002E06A8"/>
    <w:rsid w:val="002E2CA7"/>
    <w:rsid w:val="002F1901"/>
    <w:rsid w:val="00312A95"/>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57289"/>
    <w:rsid w:val="00460DFD"/>
    <w:rsid w:val="004752F0"/>
    <w:rsid w:val="004832DB"/>
    <w:rsid w:val="004843FB"/>
    <w:rsid w:val="0048660A"/>
    <w:rsid w:val="004929A7"/>
    <w:rsid w:val="004A2B09"/>
    <w:rsid w:val="004A3B17"/>
    <w:rsid w:val="004B2427"/>
    <w:rsid w:val="004B64D1"/>
    <w:rsid w:val="004C6676"/>
    <w:rsid w:val="004D6DB6"/>
    <w:rsid w:val="004E58C3"/>
    <w:rsid w:val="004E68DD"/>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C035C"/>
    <w:rsid w:val="005D023F"/>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C6387"/>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5C5B"/>
    <w:rsid w:val="00837349"/>
    <w:rsid w:val="008444F3"/>
    <w:rsid w:val="008527DE"/>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A2140D"/>
    <w:rsid w:val="00A27BAA"/>
    <w:rsid w:val="00A371A9"/>
    <w:rsid w:val="00A439AF"/>
    <w:rsid w:val="00A43B04"/>
    <w:rsid w:val="00A502D2"/>
    <w:rsid w:val="00A52B20"/>
    <w:rsid w:val="00A531D3"/>
    <w:rsid w:val="00A61F6B"/>
    <w:rsid w:val="00A72D36"/>
    <w:rsid w:val="00A76741"/>
    <w:rsid w:val="00A832BA"/>
    <w:rsid w:val="00A8473B"/>
    <w:rsid w:val="00A87261"/>
    <w:rsid w:val="00A91021"/>
    <w:rsid w:val="00A94CD6"/>
    <w:rsid w:val="00AA278D"/>
    <w:rsid w:val="00AA4050"/>
    <w:rsid w:val="00AA6F28"/>
    <w:rsid w:val="00AB2B8B"/>
    <w:rsid w:val="00AC3944"/>
    <w:rsid w:val="00AC65C6"/>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6028A"/>
    <w:rsid w:val="00C64080"/>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0EDE"/>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57289"/>
    <w:rPr>
      <w:color w:val="808080"/>
      <w:bdr w:space="0" w:sz="0" w:color="auto" w:val="none"/>
      <w:shd w:fill="CCFFFF" w:color="auto" w:val="clear"/>
    </w:rPr>
  </w:style>
  <w:style w:customStyle="true" w:styleId="eSPISCCParagraphDefaultFont" w:type="character">
    <w:name w:val="eSPIS_CC_Paragraph Default Font"/>
    <w:basedOn w:val="Zadanifontodlomka"/>
    <w:rsid w:val="004572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7289"/>
    <w:rPr>
      <w:bdr w:space="0" w:sz="0" w:color="auto" w:val="none"/>
      <w:shd w:fill="FFFFCC" w:color="auto" w:val="clear"/>
      <w:lang w:val="hr-HR"/>
    </w:rPr>
  </w:style>
  <w:style w:customStyle="true" w:styleId="PozadinaSvijetloCrvena" w:type="character">
    <w:name w:val="Pozadina_SvijetloCrvena"/>
    <w:basedOn w:val="eSPISCCParagraphDefaultFont"/>
    <w:rsid w:val="004572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72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57289"/>
    <w:rPr>
      <w:color w:val="808080"/>
      <w:bdr w:color="auto" w:space="0" w:sz="0" w:val="none"/>
      <w:shd w:color="auto" w:fill="CCFFFF" w:val="clear"/>
    </w:rPr>
  </w:style>
  <w:style w:customStyle="1" w:styleId="eSPISCCParagraphDefaultFont" w:type="character">
    <w:name w:val="eSPIS_CC_Paragraph Default Font"/>
    <w:basedOn w:val="Zadanifontodlomka"/>
    <w:rsid w:val="004572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7289"/>
    <w:rPr>
      <w:bdr w:color="auto" w:space="0" w:sz="0" w:val="none"/>
      <w:shd w:color="auto" w:fill="FFFFCC" w:val="clear"/>
      <w:lang w:val="hr-HR"/>
    </w:rPr>
  </w:style>
  <w:style w:customStyle="1" w:styleId="PozadinaSvijetloCrvena" w:type="character">
    <w:name w:val="Pozadina_SvijetloCrvena"/>
    <w:basedOn w:val="eSPISCCParagraphDefaultFont"/>
    <w:rsid w:val="004572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72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4320909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66169545">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St-248/2015</izvorni_sadrzaj>
    <derivirana_varijabla naziv="DomainObject.Predmet.OznakaBroj_1">St-248/2015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MIRDAR j.d.o.o. za trgovinu, ugostiteljstvo i poljoprivredu</izvorni_sadrzaj>
    <derivirana_varijabla naziv="DomainObject.Predmet.ProtustrankaFormated_1">  MIRDAR j.d.o.o. za trgovinu, ugostiteljstvo i poljoprivredu</derivirana_varijabla>
  </DomainObject.Predmet.ProtustrankaFormated>
  <DomainObject.Predmet.ProtustrankaFormatedOIB>
    <izvorni_sadrzaj>  MIRDAR j.d.o.o. za trgovinu, ugostiteljstvo i poljoprivredu, OIB 88421794288</izvorni_sadrzaj>
    <derivirana_varijabla naziv="DomainObject.Predmet.ProtustrankaFormatedOIB_1">  MIRDAR j.d.o.o. za trgovinu, ugostiteljstvo i poljoprivredu, OIB 88421794288</derivirana_varijabla>
  </DomainObject.Predmet.ProtustrankaFormatedOIB>
  <DomainObject.Predmet.ProtustrankaFormatedWithAdress>
    <izvorni_sadrzaj> MIRDAR j.d.o.o. za trgovinu, ugostiteljstvo i poljoprivredu, Glavna 55, Đurđanci</izvorni_sadrzaj>
    <derivirana_varijabla naziv="DomainObject.Predmet.ProtustrankaFormatedWithAdress_1"> MIRDAR j.d.o.o. za trgovinu, ugostiteljstvo i poljoprivredu, Glavna 55, Đurđanci</derivirana_varijabla>
  </DomainObject.Predmet.ProtustrankaFormatedWithAdress>
  <DomainObject.Predmet.ProtustrankaFormatedWithAdressOIB>
    <izvorni_sadrzaj> MIRDAR j.d.o.o. za trgovinu, ugostiteljstvo i poljoprivredu, OIB 88421794288, Glavna 55, Đurđanci</izvorni_sadrzaj>
    <derivirana_varijabla naziv="DomainObject.Predmet.ProtustrankaFormatedWithAdressOIB_1"> MIRDAR j.d.o.o. za trgovinu, ugostiteljstvo i poljoprivredu, OIB 88421794288, Glavna 55, Đurđanci</derivirana_varijabla>
  </DomainObject.Predmet.ProtustrankaFormatedWithAdressOIB>
  <DomainObject.Predmet.ProtustrankaWithAdress>
    <izvorni_sadrzaj>MIRDAR j.d.o.o. za trgovinu, ugostiteljstvo i poljoprivredu Glavna 55, Đurđanci</izvorni_sadrzaj>
    <derivirana_varijabla naziv="DomainObject.Predmet.ProtustrankaWithAdress_1">MIRDAR j.d.o.o. za trgovinu, ugostiteljstvo i poljoprivredu Glavna 55, Đurđanci</derivirana_varijabla>
  </DomainObject.Predmet.ProtustrankaWithAdress>
  <DomainObject.Predmet.ProtustrankaWithAdressOIB>
    <izvorni_sadrzaj>MIRDAR j.d.o.o. za trgovinu, ugostiteljstvo i poljoprivredu, OIB 88421794288, Glavna 55, Đurđanci</izvorni_sadrzaj>
    <derivirana_varijabla naziv="DomainObject.Predmet.ProtustrankaWithAdressOIB_1">MIRDAR j.d.o.o. za trgovinu, ugostiteljstvo i poljoprivredu, OIB 88421794288, Glavna 55, Đurđanci</derivirana_varijabla>
  </DomainObject.Predmet.ProtustrankaWithAdressOIB>
  <DomainObject.Predmet.ProtustrankaNazivFormated>
    <izvorni_sadrzaj>MIRDAR j.d.o.o. za trgovinu, ugostiteljstvo i poljoprivredu</izvorni_sadrzaj>
    <derivirana_varijabla naziv="DomainObject.Predmet.ProtustrankaNazivFormated_1">MIRDAR j.d.o.o. za trgovinu, ugostiteljstvo i poljoprivredu</derivirana_varijabla>
  </DomainObject.Predmet.ProtustrankaNazivFormated>
  <DomainObject.Predmet.ProtustrankaNazivFormatedOIB>
    <izvorni_sadrzaj>MIRDAR j.d.o.o. za trgovinu, ugostiteljstvo i poljoprivredu, OIB 88421794288</izvorni_sadrzaj>
    <derivirana_varijabla naziv="DomainObject.Predmet.ProtustrankaNazivFormatedOIB_1">MIRDAR j.d.o.o. za trgovinu, ugostiteljstvo i poljoprivredu, OIB 88421794288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MIRDAR j.d.o.o. za trgovinu, ugostiteljstvo i poljoprivredu</item>
    </izvorni_sadrzaj>
    <derivirana_varijabla naziv="DomainObject.Predmet.ProtuStrankaListFormated_1">
      <item>MIRDAR j.d.o.o. za trgovinu, ugostiteljstvo i poljoprivredu</item>
    </derivirana_varijabla>
  </DomainObject.Predmet.ProtuStrankaListFormated>
  <DomainObject.Predmet.ProtuStrankaListFormatedOIB>
    <izvorni_sadrzaj>
      <item>MIRDAR j.d.o.o. za trgovinu, ugostiteljstvo i poljoprivredu, OIB 88421794288</item>
    </izvorni_sadrzaj>
    <derivirana_varijabla naziv="DomainObject.Predmet.ProtuStrankaListFormatedOIB_1">
      <item>MIRDAR j.d.o.o. za trgovinu, ugostiteljstvo i poljoprivredu, OIB 88421794288</item>
    </derivirana_varijabla>
  </DomainObject.Predmet.ProtuStrankaListFormatedOIB>
  <DomainObject.Predmet.ProtuStrankaListFormatedWithAdress>
    <izvorni_sadrzaj>
      <item>MIRDAR j.d.o.o. za trgovinu, ugostiteljstvo i poljoprivredu, Glavna 55, Đurđanci</item>
    </izvorni_sadrzaj>
    <derivirana_varijabla naziv="DomainObject.Predmet.ProtuStrankaListFormatedWithAdress_1">
      <item>MIRDAR j.d.o.o. za trgovinu, ugostiteljstvo i poljoprivredu, Glavna 55, Đurđanci</item>
    </derivirana_varijabla>
  </DomainObject.Predmet.ProtuStrankaListFormatedWithAdress>
  <DomainObject.Predmet.ProtuStrankaListFormatedWithAdressOIB>
    <izvorni_sadrzaj>
      <item>MIRDAR j.d.o.o. za trgovinu, ugostiteljstvo i poljoprivredu, OIB 88421794288, Glavna 55, Đurđanci</item>
    </izvorni_sadrzaj>
    <derivirana_varijabla naziv="DomainObject.Predmet.ProtuStrankaListFormatedWithAdressOIB_1">
      <item>MIRDAR j.d.o.o. za trgovinu, ugostiteljstvo i poljoprivredu, OIB 88421794288, Glavna 55, Đurđanci</item>
    </derivirana_varijabla>
  </DomainObject.Predmet.ProtuStrankaListFormatedWithAdressOIB>
  <DomainObject.Predmet.ProtuStrankaListNazivFormated>
    <izvorni_sadrzaj>
      <item>MIRDAR j.d.o.o. za trgovinu, ugostiteljstvo i poljoprivredu</item>
    </izvorni_sadrzaj>
    <derivirana_varijabla naziv="DomainObject.Predmet.ProtuStrankaListNazivFormated_1">
      <item>MIRDAR j.d.o.o. za trgovinu, ugostiteljstvo i poljoprivredu</item>
    </derivirana_varijabla>
  </DomainObject.Predmet.ProtuStrankaListNazivFormated>
  <DomainObject.Predmet.ProtuStrankaListNazivFormatedOIB>
    <izvorni_sadrzaj>
      <item>MIRDAR j.d.o.o. za trgovinu, ugostiteljstvo i poljoprivredu, OIB 88421794288</item>
    </izvorni_sadrzaj>
    <derivirana_varijabla naziv="DomainObject.Predmet.ProtuStrankaListNazivFormatedOIB_1">
      <item>MIRDAR j.d.o.o. za trgovinu, ugostiteljstvo i poljoprivredu, OIB 88421794288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MIRDAR j.d.o.o. za trgovinu, ugostiteljstvo i poljoprivredu</izvorni_sadrzaj>
    <derivirana_varijabla naziv="DomainObject.Predmet.ProtustrankaIDrugi_1">MIRDAR j.d.o.o. za trgovinu, ugostiteljstvo i poljoprivredu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MIRDAR j.d.o.o. za trgovinu, ugostiteljstvo i poljoprivredu, OIB 88421794288, Glavna 55, Đurđanci</izvorni_sadrzaj>
    <derivirana_varijabla naziv="DomainObject.Predmet.ProtustrankaIDrugiAdressOIB_1">MIRDAR j.d.o.o. za trgovinu, ugostiteljstvo i poljoprivredu, OIB 88421794288, Glavna 55, Đurđanci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MIRDAR j.d.o.o. za trgovinu, ugostiteljstvo i poljoprivredu</item>
    </izvorni_sadrzaj>
    <derivirana_varijabla naziv="DomainObject.Predmet.SudioniciListNaziv_1">
      <item>FINA RC OSIJEK</item>
      <item>MIRDAR j.d.o.o. za trgovinu, ugostiteljstvo i poljoprivredu</item>
    </derivirana_varijabla>
  </DomainObject.Predmet.SudioniciListNaziv>
  <DomainObject.Predmet.SudioniciListAdressOIB>
    <izvorni_sadrzaj>
      <item>FINA RC OSIJEK, OIB 85821130368</item>
      <item>MIRDAR j.d.o.o. za trgovinu, ugostiteljstvo i poljoprivredu, OIB 88421794288, Glavna 55,Đurđanci</item>
    </izvorni_sadrzaj>
    <derivirana_varijabla naziv="DomainObject.Predmet.SudioniciListAdressOIB_1">
      <item>FINA RC OSIJEK, OIB 85821130368</item>
      <item>MIRDAR j.d.o.o. za trgovinu, ugostiteljstvo i poljoprivredu, OIB 88421794288, Glavna 55,Đurđanci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88421794288</item>
    </izvorni_sadrzaj>
    <derivirana_varijabla naziv="DomainObject.Predmet.SudioniciListNazivOIB_1">
      <item>, OIB 85821130368</item>
      <item>, OIB 88421794288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AB479C-A51A-4591-8644-5D373889F7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1145</properties:Words>
  <properties:Characters>6618</properties:Characters>
  <properties:Lines>231</properties:Lines>
  <properties:Paragraphs>70</properties:Paragraphs>
  <properties:TotalTime>140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7803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2016-12-19T07:12:00Z</dcterms:created>
  <dc:creator>dsekulic</dc:creator>
  <cp:lastModifiedBy>Danijela Sekulić</cp:lastModifiedBy>
  <cp:lastPrinted>2016-12-19T09:35:00Z</cp:lastPrinted>
  <dcterms:modified xmlns:xsi="http://www.w3.org/2001/XMLSchema-instance" xsi:type="dcterms:W3CDTF">2016-12-19T09:36:00Z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