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801c" w14:paraId="a99801c" w:rsidRDefault="008F5F4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1303020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F5F49" w:rsidP="008F5F49" w:rsidR="008F5F49">
      <w:pPr>
        <w:pStyle w:val="Bezproreda"/>
      </w:pPr>
      <w:r>
        <w:t xml:space="preserve">    </w:t>
      </w:r>
    </w:p>
    <w:p w:rsidRDefault="008F5F49" w:rsidP="008F5F49" w:rsidR="008F5F49">
      <w:pPr>
        <w:pStyle w:val="Bezproreda"/>
      </w:pPr>
    </w:p>
    <w:p w:rsidRDefault="008F5F49" w:rsidP="008F5F49" w:rsidR="00AE649C">
      <w:pPr>
        <w:pStyle w:val="Bezproreda"/>
      </w:pPr>
      <w:r>
        <w:t xml:space="preserve">      Republika Hrvatska</w:t>
      </w:r>
    </w:p>
    <w:p w:rsidRDefault="008F5F49" w:rsidP="008F5F49" w:rsidR="008F5F49">
      <w:pPr>
        <w:pStyle w:val="Bezproreda"/>
      </w:pPr>
      <w:r>
        <w:t>Trgovački sud u Bjelovaru</w:t>
      </w:r>
    </w:p>
    <w:p w:rsidRDefault="008F5F49" w:rsidP="008F5F49" w:rsidR="008F5F49">
      <w:pPr>
        <w:pStyle w:val="Bezproreda"/>
      </w:pPr>
      <w:r>
        <w:t>Bjelovar, Dr. I. Lebovića 42.</w:t>
      </w:r>
    </w:p>
    <w:p w:rsidRDefault="008F5F49" w:rsidP="008F5F49" w:rsidR="008F5F49">
      <w:pPr>
        <w:pStyle w:val="Bezproreda"/>
      </w:pPr>
    </w:p>
    <w:p w:rsidRDefault="008F5F49" w:rsidP="008F5F49" w:rsidR="008F5F49">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St-30/2019-5</w:t>
      </w:r>
    </w:p>
    <w:p w:rsidRDefault="008F5F49" w:rsidP="008F5F49" w:rsidR="008F5F4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F5F49" w:rsidP="008F5F49" w:rsidR="008F5F49">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8F5F49" w:rsidP="008F5F49" w:rsidR="008F5F49">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8F5F49" w:rsidP="008F5F49" w:rsidR="008F5F49">
      <w:pPr>
        <w:overflowPunct w:val="false"/>
        <w:autoSpaceDE w:val="false"/>
        <w:autoSpaceDN w:val="false"/>
        <w:adjustRightInd w:val="false"/>
        <w:spacing w:after="0"/>
        <w:rPr>
          <w:rFonts w:cs="Times New Roman" w:eastAsia="Times New Roman"/>
          <w:noProof/>
          <w:szCs w:val="20"/>
          <w:lang w:eastAsia="hr-HR"/>
        </w:rPr>
      </w:pPr>
    </w:p>
    <w:p w:rsidRDefault="008F5F49" w:rsidP="008F5F49" w:rsidR="008F5F49">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8F5F49" w:rsidP="008F5F49" w:rsidR="008F5F49">
      <w:pPr>
        <w:overflowPunct w:val="false"/>
        <w:autoSpaceDE w:val="false"/>
        <w:autoSpaceDN w:val="false"/>
        <w:adjustRightInd w:val="false"/>
        <w:spacing w:after="0"/>
        <w:rPr>
          <w:rFonts w:cs="Times New Roman" w:eastAsia="Times New Roman"/>
          <w:b/>
          <w:noProof/>
          <w:szCs w:val="20"/>
          <w:lang w:eastAsia="hr-HR"/>
        </w:rPr>
      </w:pPr>
    </w:p>
    <w:p w:rsidRDefault="008F5F49" w:rsidP="008F5F49" w:rsidR="008F5F49">
      <w:pPr>
        <w:overflowPunct w:val="false"/>
        <w:autoSpaceDE w:val="false"/>
        <w:autoSpaceDN w:val="false"/>
        <w:adjustRightInd w:val="false"/>
        <w:spacing w:after="0"/>
        <w:rPr>
          <w:rFonts w:cs="Times New Roman" w:eastAsia="Times New Roman"/>
          <w:b/>
          <w:noProof/>
          <w:szCs w:val="20"/>
          <w:lang w:eastAsia="hr-HR"/>
        </w:rPr>
      </w:pPr>
    </w:p>
    <w:p w:rsidRDefault="008F5F49" w:rsidP="008F5F49" w:rsidR="008F5F49">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u stečajnom postupku nad Stečajnom masom iza dužnika STAVO ARTIKEL d.o.o. u stečaju,  Križevci, M. Kiepacha 51, OIB: 03083048756</w:t>
      </w:r>
      <w:r>
        <w:t>,</w:t>
      </w:r>
      <w:r>
        <w:rPr>
          <w:rFonts w:cs="Times New Roman" w:eastAsia="Times New Roman"/>
          <w:noProof/>
          <w:szCs w:val="20"/>
          <w:lang w:eastAsia="hr-HR"/>
        </w:rPr>
        <w:t xml:space="preserve"> 4. travnja 2019. </w:t>
      </w:r>
    </w:p>
    <w:p w:rsidRDefault="008F5F49" w:rsidP="008F5F49" w:rsidR="008F5F49">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Pozivaju se vjerovnici viših isplatnih redova da u roku od 60 dana od objave ovog rješenja na e-oglasnoj ploči ovoga suda prijave svoje tražbine stečajnom upravitelju Darku Šket iz Križevaca, M. Kiepacha 51, OIB: 06128975111. </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5045-3515-3019, uz oznaku svrhe plaćanja: sudska pristojba za prijavu tražbine u St-30/2019,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8F5F49" w:rsidP="008F5F49" w:rsidR="008F5F49">
      <w:pPr>
        <w:overflowPunct w:val="false"/>
        <w:autoSpaceDE w:val="false"/>
        <w:autoSpaceDN w:val="false"/>
        <w:adjustRightInd w:val="false"/>
        <w:spacing w:after="0"/>
        <w:ind w:firstLine="851"/>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2. Pozivaju se razlučni vjerovnici da u roku od 60 dana od objave ovog rješenja na e-oglasnoj ploči ovoga suda obavijeste stečajnog upravitelja Darka Šket iz Križevaca, M. Kiepacha 51, o svom razlučnom pravu, pravnoj osnovi razlučnog prava i dijelu imovine stečajnog dužnika na koji se odnosi njihovo razlučno pravo. </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Pozivaju se izlučni vjerovnici da u roku od 60 dana od objave ovog rješenja na e-oglasnoj ploči ovoga suda obavijeste stečajnog upravitelja Darka Šket iz Križevaca, M. Kiepacha 51</w:t>
      </w:r>
      <w:r>
        <w:rPr>
          <w:rFonts w:cs="Times New Roman" w:eastAsia="Times New Roman"/>
          <w:szCs w:val="20"/>
          <w:lang w:eastAsia="hr-HR" w:val="en-GB"/>
        </w:rPr>
        <w:t xml:space="preserve">, </w:t>
      </w:r>
      <w:r>
        <w:rPr>
          <w:rFonts w:cs="Times New Roman" w:eastAsia="Times New Roman"/>
          <w:szCs w:val="20"/>
          <w:lang w:eastAsia="hr-HR"/>
        </w:rPr>
        <w:t xml:space="preserve">o svom izlučnom pravu, pravnoj osnovi izlučnog prava, da označe predmet na </w:t>
      </w:r>
      <w:r>
        <w:rPr>
          <w:rFonts w:cs="Times New Roman" w:eastAsia="Times New Roman"/>
          <w:szCs w:val="20"/>
          <w:lang w:eastAsia="hr-HR"/>
        </w:rPr>
        <w:lastRenderedPageBreak/>
        <w:t>koji se njihovo izlučno pravo odnosi odnosno da označe pravo iz čl.147. i 148. Stečajnog zakona (Narodne novine br. 71/15, dalje: SZ).</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dužnici stečajnog dužnika da svoje obveze bez odgode ispunjavaju stečajnom upravitelju za stečajnog dužnika.</w:t>
      </w:r>
    </w:p>
    <w:p w:rsidRDefault="008F5F49" w:rsidP="008F5F49" w:rsidR="008F5F49">
      <w:pPr>
        <w:overflowPunct w:val="false"/>
        <w:autoSpaceDE w:val="false"/>
        <w:autoSpaceDN w:val="false"/>
        <w:adjustRightInd w:val="false"/>
        <w:spacing w:after="0"/>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Ročište vjerovnika na kojem će se ispitati prijavljene tražbine (Ispitno ročište) saziva se za dan </w:t>
      </w:r>
      <w:r>
        <w:rPr>
          <w:rFonts w:cs="Times New Roman" w:eastAsia="Times New Roman"/>
          <w:b/>
          <w:szCs w:val="20"/>
          <w:lang w:eastAsia="hr-HR"/>
        </w:rPr>
        <w:t>4. srpnja 2019. u 9,00 sati</w:t>
      </w:r>
      <w:r>
        <w:rPr>
          <w:rFonts w:cs="Times New Roman" w:eastAsia="Times New Roman"/>
          <w:szCs w:val="20"/>
          <w:lang w:eastAsia="hr-HR"/>
        </w:rPr>
        <w:t xml:space="preserve"> u ovome sudu, sudnica br. 4.</w:t>
      </w:r>
    </w:p>
    <w:p w:rsidRDefault="008F5F49" w:rsidP="008F5F49" w:rsidR="008F5F49">
      <w:pPr>
        <w:overflowPunct w:val="false"/>
        <w:autoSpaceDE w:val="false"/>
        <w:autoSpaceDN w:val="false"/>
        <w:adjustRightInd w:val="false"/>
        <w:spacing w:after="0"/>
        <w:ind w:firstLine="851"/>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6.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9,30 sati.</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8F5F49" w:rsidP="008F5F49" w:rsidR="008F5F49">
      <w:pPr>
        <w:overflowPunct w:val="false"/>
        <w:autoSpaceDE w:val="false"/>
        <w:autoSpaceDN w:val="false"/>
        <w:adjustRightInd w:val="false"/>
        <w:spacing w:after="0"/>
        <w:jc w:val="center"/>
        <w:rPr>
          <w:rFonts w:cs="Times New Roman" w:eastAsia="Times New Roman"/>
          <w:szCs w:val="20"/>
          <w:lang w:eastAsia="hr-HR"/>
        </w:rPr>
      </w:pPr>
    </w:p>
    <w:p w:rsidRDefault="008F5F49" w:rsidP="008F5F49" w:rsidR="008F5F49">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ovog suda poslovni broj: 1 St-30/2019-2 od 20. veljače 2019. godine određen je nastavak stečajnog postupka nad Stečajnom masom iza dužnika Stavo Artikel d.o.o. Bjelovar, Bilogorska bb, OIB: 47663870385, budući je iza brisanog dužnika Stavo artikel d.o.o. Bjelovar, ostala imovina i to nekretnine upisane u zk. ul. br. 1556 k.o. Trnje, čkbr. 4412 stambeno-poslovna zgrada br. 17 u ulici Vrbik I br. 2. i 4. u ulici X. Vrbik i dvorište površine 470 čhv ili 1691 m</w:t>
      </w:r>
      <w:r>
        <w:rPr>
          <w:rFonts w:cs="Times New Roman" w:eastAsia="Times New Roman"/>
          <w:noProof/>
          <w:szCs w:val="20"/>
          <w:vertAlign w:val="superscript"/>
          <w:lang w:eastAsia="hr-HR"/>
        </w:rPr>
        <w:t>2</w:t>
      </w:r>
      <w:r>
        <w:rPr>
          <w:rFonts w:cs="Times New Roman" w:eastAsia="Times New Roman"/>
          <w:noProof/>
          <w:szCs w:val="20"/>
          <w:lang w:eastAsia="hr-HR"/>
        </w:rPr>
        <w:t xml:space="preserve"> koje vlasništvo je neodvojivo povezano s vlasništvom posebnih dijelova nekretnina i to: 19. suvlasnički dio:  51/10000 etažno vlasništvo (E-19) 1. spremište u podrumu (razina -1), oznake spremišta 19, površine 17,29 čm,  u planu označeno bojom, smeđa 204, i 84. suvlasnički dio 58/10000 etaćno vlasništvo (E-84) 1. poslovni prostor u prizemlju (razina – 0) oznake poslovni prostor – lokal 7 –L 7, površine 39,37 m2 u planu označeno bojom, ružičasta 95. Na oba etažna dijela zabilježeno je založno pravo Republike Hrvatske.</w:t>
      </w:r>
    </w:p>
    <w:p w:rsidRDefault="008F5F49" w:rsidP="008F5F49" w:rsidR="008F5F49">
      <w:pPr>
        <w:overflowPunct w:val="false"/>
        <w:autoSpaceDE w:val="false"/>
        <w:autoSpaceDN w:val="false"/>
        <w:adjustRightInd w:val="false"/>
        <w:spacing w:after="0"/>
        <w:jc w:val="both"/>
        <w:rPr>
          <w:rFonts w:cs="Times New Roman" w:eastAsia="Times New Roman"/>
          <w:noProof/>
          <w:szCs w:val="20"/>
          <w:lang w:eastAsia="hr-HR"/>
        </w:rPr>
      </w:pPr>
    </w:p>
    <w:p w:rsidRDefault="008F5F49" w:rsidP="008F5F49" w:rsidR="008F5F49">
      <w:pPr>
        <w:pStyle w:val="Bezproreda"/>
        <w:ind w:firstLine="708"/>
        <w:rPr>
          <w:rFonts w:cstheme="minorBidi" w:eastAsiaTheme="minorHAnsi"/>
          <w:noProof/>
          <w:lang w:eastAsia="en-US"/>
        </w:rPr>
      </w:pPr>
      <w:r>
        <w:rPr>
          <w:noProof/>
        </w:rPr>
        <w:t>Podneskom od 28. ožujka 2019. godine stečajni upravitelj je  predložio da sud donese rješenje kojim će odrediti ispitno i izvještajno ročište te  pozvati vjerovnike da prijave tražbine stečajnom upravitelju.</w:t>
      </w:r>
    </w:p>
    <w:p w:rsidRDefault="008F5F49" w:rsidP="008F5F49" w:rsidR="008F5F49">
      <w:pPr>
        <w:pStyle w:val="Bezproreda"/>
        <w:ind w:firstLine="708"/>
        <w:rPr>
          <w:noProof/>
        </w:rPr>
      </w:pPr>
    </w:p>
    <w:p w:rsidRDefault="008F5F49" w:rsidP="008F5F49" w:rsidR="008F5F49">
      <w:pPr>
        <w:ind w:firstLine="708"/>
        <w:jc w:val="both"/>
        <w:rPr>
          <w:rFonts w:cs="Times New Roman"/>
        </w:rPr>
      </w:pPr>
      <w:r>
        <w:rPr>
          <w:rFonts w:cs="Times New Roman" w:eastAsia="Times New Roman"/>
          <w:noProof/>
          <w:lang w:eastAsia="hr-HR"/>
        </w:rPr>
        <w:t>Obzirom na navedeno s</w:t>
      </w:r>
      <w:r>
        <w:rPr>
          <w:rFonts w:cs="Times New Roman"/>
        </w:rPr>
        <w:t>ud je u skladu s čl. 133. st. 1. i 6. Stečajnog zakona zakazao ispitno i izvještajno ročište i pozvao vjerovnike stečajnog dužnika da stečajnom upravitelju u roku od 60 dana prijave svoje tražbine u skladu s odredbom čl. 129. st. 1. i čl. 130. st. toč. 1. Stečajnog zakona.</w:t>
      </w:r>
    </w:p>
    <w:p w:rsidRDefault="008F5F49" w:rsidP="008F5F49" w:rsidR="008F5F49">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Slijedom navedenog riješeno je kao u izreci.</w:t>
      </w:r>
    </w:p>
    <w:p w:rsidRDefault="008F5F49" w:rsidP="008F5F49" w:rsidR="008F5F49">
      <w:pPr>
        <w:overflowPunct w:val="false"/>
        <w:autoSpaceDE w:val="false"/>
        <w:autoSpaceDN w:val="false"/>
        <w:adjustRightInd w:val="false"/>
        <w:spacing w:after="0"/>
        <w:ind w:firstLine="851"/>
        <w:jc w:val="both"/>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4. travnja 2019.</w:t>
      </w: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 xml:space="preserve">      Za točnost otpravka-ovlašteni službenik</w:t>
      </w: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p>
    <w:p w:rsidRDefault="008F5F49" w:rsidP="008F5F49" w:rsidR="008F5F49">
      <w:pPr>
        <w:overflowPunct w:val="false"/>
        <w:autoSpaceDE w:val="false"/>
        <w:autoSpaceDN w:val="false"/>
        <w:adjustRightInd w:val="false"/>
        <w:spacing w:after="0"/>
        <w:rPr>
          <w:rFonts w:cs="Times New Roman" w:eastAsia="Times New Roman"/>
          <w:szCs w:val="20"/>
          <w:lang w:eastAsia="hr-HR"/>
        </w:rPr>
      </w:pPr>
    </w:p>
    <w:p w:rsidRDefault="008F5F49" w:rsidP="008F5F49" w:rsidR="008F5F4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8F5F49" w:rsidP="008F5F49" w:rsidR="008F5F49">
      <w:pPr>
        <w:pStyle w:val="NormaleSPIS"/>
      </w:pPr>
    </w:p>
    <w:p w:rsidRDefault="008F5F49" w:rsidP="008F5F49" w:rsidR="008F5F49" w:rsidRPr="00B76F3C">
      <w:pPr>
        <w:pStyle w:val="Bezproreda"/>
      </w:pPr>
    </w:p>
    <w:p w:rsidRDefault="00AE649C" w:rsidP="004F27AE" w:rsidR="00AE649C" w:rsidRPr="00B76F3C">
      <w:pPr>
        <w:pStyle w:val="NormaleSPIS"/>
      </w:pPr>
    </w:p>
    <w:sectPr w:rsidSect="008F5F4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2192010"/>
      <w:docPartObj>
        <w:docPartGallery w:val="Page Numbers (Top of Page)"/>
        <w:docPartUnique/>
      </w:docPartObj>
    </w:sdtPr>
    <w:sdtEndPr/>
    <w:sdtContent>
      <w:p w:rsidRDefault="008F5F49" w:rsidR="008F5F49">
        <w:pPr>
          <w:pStyle w:val="Zaglavlje"/>
          <w:jc w:val="center"/>
        </w:pPr>
        <w:r>
          <w:fldChar w:fldCharType="begin"/>
        </w:r>
        <w:r>
          <w:instrText>PAGE   \* MERGEFORMAT</w:instrText>
        </w:r>
        <w:r>
          <w:fldChar w:fldCharType="separate"/>
        </w:r>
        <w:r w:rsidR="001909BE">
          <w:t>3</w:t>
        </w:r>
        <w:r>
          <w:fldChar w:fldCharType="end"/>
        </w:r>
      </w:p>
    </w:sdtContent>
  </w:sdt>
  <w:p w:rsidRDefault="008F5F49" w:rsidR="008333A9">
    <w:pPr>
      <w:pStyle w:val="Zaglavlje"/>
    </w:pPr>
    <w:r>
      <w:t>Poslovni broj: 1 St-30/2019-5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9BE"/>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F49"/>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F5F49"/>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F5F49"/>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98045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2019.</izvorni_sadrzaj>
    <derivirana_varijabla naziv="DomainObject.DatumDonosenjaOdluke_1">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St-30/2019-5</izvorni_sadrzaj>
    <derivirana_varijabla naziv="DomainObject.Oznaka_1">St-30/2019-5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St-30/2019</izvorni_sadrzaj>
    <derivirana_varijabla naziv="DomainObject.Predmet.OznakaBroj_1">St-30/2019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STAVO ARTIKEL trgovina i usluge d.o.o.</izvorni_sadrzaj>
    <derivirana_varijabla naziv="DomainObject.Predmet.ProtustrankaFormated_1">  Stečajna masa iza STAVO ARTIKEL trgovina i usluge d.o.o.</derivirana_varijabla>
  </DomainObject.Predmet.ProtustrankaFormated>
  <DomainObject.Predmet.ProtustrankaFormatedOIB>
    <izvorni_sadrzaj>  Stečajna masa iza STAVO ARTIKEL trgovina i usluge d.o.o., OIB 03083048756</izvorni_sadrzaj>
    <derivirana_varijabla naziv="DomainObject.Predmet.ProtustrankaFormatedOIB_1">  Stečajna masa iza STAVO ARTIKEL trgovina i usluge d.o.o., OIB 03083048756</derivirana_varijabla>
  </DomainObject.Predmet.ProtustrankaFormatedOIB>
  <DomainObject.Predmet.ProtustrankaFormatedWithAdress>
    <izvorni_sadrzaj> Stečajna masa iza STAVO ARTIKEL trgovina i usluge d.o.o., M.Kiepacha 51, 48260 Križevci</izvorni_sadrzaj>
    <derivirana_varijabla naziv="DomainObject.Predmet.ProtustrankaFormatedWithAdress_1"> Stečajna masa iza STAVO ARTIKEL trgovina i usluge d.o.o., M.Kiepacha 51, 48260 Križevci</derivirana_varijabla>
  </DomainObject.Predmet.ProtustrankaFormatedWithAdress>
  <DomainObject.Predmet.ProtustrankaFormatedWithAdressOIB>
    <izvorni_sadrzaj> Stečajna masa iza STAVO ARTIKEL trgovina i usluge d.o.o., OIB 03083048756, M.Kiepacha 51, 48260 Križevci</izvorni_sadrzaj>
    <derivirana_varijabla naziv="DomainObject.Predmet.ProtustrankaFormatedWithAdressOIB_1"> Stečajna masa iza STAVO ARTIKEL trgovina i usluge d.o.o., OIB 03083048756, M.Kiepacha 51, 48260 Križevci</derivirana_varijabla>
  </DomainObject.Predmet.ProtustrankaFormatedWithAdressOIB>
  <DomainObject.Predmet.ProtustrankaWithAdress>
    <izvorni_sadrzaj>Stečajna masa iza STAVO ARTIKEL trgovina i usluge d.o.o. M.Kiepacha 51, 48260 Križevci</izvorni_sadrzaj>
    <derivirana_varijabla naziv="DomainObject.Predmet.ProtustrankaWithAdress_1">Stečajna masa iza STAVO ARTIKEL trgovina i usluge d.o.o. M.Kiepacha 51, 48260 Križevci</derivirana_varijabla>
  </DomainObject.Predmet.ProtustrankaWithAdress>
  <DomainObject.Predmet.ProtustrankaWithAdressOIB>
    <izvorni_sadrzaj>Stečajna masa iza STAVO ARTIKEL trgovina i usluge d.o.o., OIB 03083048756, M.Kiepacha 51, 48260 Križevci</izvorni_sadrzaj>
    <derivirana_varijabla naziv="DomainObject.Predmet.ProtustrankaWithAdressOIB_1">Stečajna masa iza STAVO ARTIKEL trgovina i usluge d.o.o., OIB 03083048756, M.Kiepacha 51, 48260 Križevci</derivirana_varijabla>
  </DomainObject.Predmet.ProtustrankaWithAdressOIB>
  <DomainObject.Predmet.ProtustrankaNazivFormated>
    <izvorni_sadrzaj>Stečajna masa iza STAVO ARTIKEL trgovina i usluge d.o.o.</izvorni_sadrzaj>
    <derivirana_varijabla naziv="DomainObject.Predmet.ProtustrankaNazivFormated_1">Stečajna masa iza STAVO ARTIKEL trgovina i usluge d.o.o.</derivirana_varijabla>
  </DomainObject.Predmet.ProtustrankaNazivFormated>
  <DomainObject.Predmet.ProtustrankaNazivFormatedOIB>
    <izvorni_sadrzaj>Stečajna masa iza STAVO ARTIKEL trgovina i usluge d.o.o., OIB 03083048756</izvorni_sadrzaj>
    <derivirana_varijabla naziv="DomainObject.Predmet.ProtustrankaNazivFormatedOIB_1">Stečajna masa iza STAVO ARTIKEL trgovina i usluge d.o.o., OIB 03083048756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Šket, likvidator</izvorni_sadrzaj>
    <derivirana_varijabla naziv="DomainObject.Predmet.StrankaFormated_1">  Darko Šket, likvidator</derivirana_varijabla>
  </DomainObject.Predmet.StrankaFormated>
  <DomainObject.Predmet.StrankaFormatedOIB>
    <izvorni_sadrzaj>  Darko Šket, likvidator, OIB 06128975111</izvorni_sadrzaj>
    <derivirana_varijabla naziv="DomainObject.Predmet.StrankaFormatedOIB_1">  Darko Šket, likvidator, OIB 06128975111</derivirana_varijabla>
  </DomainObject.Predmet.StrankaFormatedOIB>
  <DomainObject.Predmet.StrankaFormatedWithAdress>
    <izvorni_sadrzaj> Darko Šket, likvidator, Ulica Marcela Kiepacha 51, 48260 Križevci</izvorni_sadrzaj>
    <derivirana_varijabla naziv="DomainObject.Predmet.StrankaFormatedWithAdress_1"> Darko Šket, likvidator, Ulica Marcela Kiepacha 51, 48260 Križevci</derivirana_varijabla>
  </DomainObject.Predmet.StrankaFormatedWithAdress>
  <DomainObject.Predmet.StrankaFormatedWithAdressOIB>
    <izvorni_sadrzaj> Darko Šket, likvidator, OIB 06128975111, Ulica Marcela Kiepacha 51, 48260 Križevci</izvorni_sadrzaj>
    <derivirana_varijabla naziv="DomainObject.Predmet.StrankaFormatedWithAdressOIB_1"> Darko Šket, likvidator, OIB 06128975111, Ulica Marcela Kiepacha 51, 48260 Križevci</derivirana_varijabla>
  </DomainObject.Predmet.StrankaFormatedWithAdressOIB>
  <DomainObject.Predmet.StrankaWithAdress>
    <izvorni_sadrzaj>Darko Šket, likvidator Ulica Marcela Kiepacha 51,48260 Križevci</izvorni_sadrzaj>
    <derivirana_varijabla naziv="DomainObject.Predmet.StrankaWithAdress_1">Darko Šket, likvidator Ulica Marcela Kiepacha 51,48260 Križevci</derivirana_varijabla>
  </DomainObject.Predmet.StrankaWithAdress>
  <DomainObject.Predmet.StrankaWithAdressOIB>
    <izvorni_sadrzaj>Darko Šket, likvidator, OIB 06128975111, Ulica Marcela Kiepacha 51,48260 Križevci</izvorni_sadrzaj>
    <derivirana_varijabla naziv="DomainObject.Predmet.StrankaWithAdressOIB_1">Darko Šket, likvidator, OIB 06128975111, Ulica Marcela Kiepacha 51,48260 Križevci</derivirana_varijabla>
  </DomainObject.Predmet.StrankaWithAdressOIB>
  <DomainObject.Predmet.StrankaNazivFormated>
    <izvorni_sadrzaj>Darko Šket, likvidator</izvorni_sadrzaj>
    <derivirana_varijabla naziv="DomainObject.Predmet.StrankaNazivFormated_1">Darko Šket, likvidator</derivirana_varijabla>
  </DomainObject.Predmet.StrankaNazivFormated>
  <DomainObject.Predmet.StrankaNazivFormatedOIB>
    <izvorni_sadrzaj>Darko Šket, likvidator, OIB 06128975111</izvorni_sadrzaj>
    <derivirana_varijabla naziv="DomainObject.Predmet.StrankaNazivFormatedOIB_1">Darko Šket, likvidator, OIB 06128975111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Darko Šket, likvidator</item>
    </izvorni_sadrzaj>
    <derivirana_varijabla naziv="DomainObject.Predmet.StrankaListFormated_1">
      <item>Darko Šket, likvidator</item>
    </derivirana_varijabla>
  </DomainObject.Predmet.StrankaListFormated>
  <DomainObject.Predmet.StrankaListFormatedOIB>
    <izvorni_sadrzaj>
      <item>Darko Šket, likvidator, OIB 06128975111</item>
    </izvorni_sadrzaj>
    <derivirana_varijabla naziv="DomainObject.Predmet.StrankaListFormatedOIB_1">
      <item>Darko Šket, likvidator, OIB 06128975111</item>
    </derivirana_varijabla>
  </DomainObject.Predmet.StrankaListFormatedOIB>
  <DomainObject.Predmet.StrankaListFormatedWithAdress>
    <izvorni_sadrzaj>
      <item>Darko Šket, likvidator, Ulica Marcela Kiepacha 51, 48260 Križevci</item>
    </izvorni_sadrzaj>
    <derivirana_varijabla naziv="DomainObject.Predmet.StrankaListFormatedWithAdress_1">
      <item>Darko Šket, likvidator, Ulica Marcela Kiepacha 51, 48260 Križevci</item>
    </derivirana_varijabla>
  </DomainObject.Predmet.StrankaListFormatedWithAdress>
  <DomainObject.Predmet.StrankaListFormatedWithAdressOIB>
    <izvorni_sadrzaj>
      <item>Darko Šket, likvidator, OIB 06128975111, Ulica Marcela Kiepacha 51, 48260 Križevci</item>
    </izvorni_sadrzaj>
    <derivirana_varijabla naziv="DomainObject.Predmet.StrankaListFormatedWithAdressOIB_1">
      <item>Darko Šket, likvidator, OIB 06128975111, Ulica Marcela Kiepacha 51, 48260 Križevci</item>
    </derivirana_varijabla>
  </DomainObject.Predmet.StrankaListFormatedWithAdressOIB>
  <DomainObject.Predmet.StrankaListNazivFormated>
    <izvorni_sadrzaj>
      <item>Darko Šket, likvidator</item>
    </izvorni_sadrzaj>
    <derivirana_varijabla naziv="DomainObject.Predmet.StrankaListNazivFormated_1">
      <item>Darko Šket, likvidator</item>
    </derivirana_varijabla>
  </DomainObject.Predmet.StrankaListNazivFormated>
  <DomainObject.Predmet.StrankaListNazivFormatedOIB>
    <izvorni_sadrzaj>
      <item>Darko Šket, likvidator, OIB 06128975111</item>
    </izvorni_sadrzaj>
    <derivirana_varijabla naziv="DomainObject.Predmet.StrankaListNazivFormatedOIB_1">
      <item>Darko Šket, likvidator, OIB 06128975111</item>
    </derivirana_varijabla>
  </DomainObject.Predmet.StrankaListNazivFormatedOIB>
  <DomainObject.Predmet.ProtuStrankaListFormated>
    <izvorni_sadrzaj>
      <item>Stečajna masa iza STAVO ARTIKEL trgovina i usluge d.o.o.</item>
    </izvorni_sadrzaj>
    <derivirana_varijabla naziv="DomainObject.Predmet.ProtuStrankaListFormated_1">
      <item>Stečajna masa iza STAVO ARTIKEL trgovina i usluge d.o.o.</item>
    </derivirana_varijabla>
  </DomainObject.Predmet.ProtuStrankaListFormated>
  <DomainObject.Predmet.ProtuStrankaListFormatedOIB>
    <izvorni_sadrzaj>
      <item>Stečajna masa iza STAVO ARTIKEL trgovina i usluge d.o.o., OIB 03083048756</item>
    </izvorni_sadrzaj>
    <derivirana_varijabla naziv="DomainObject.Predmet.ProtuStrankaListFormatedOIB_1">
      <item>Stečajna masa iza STAVO ARTIKEL trgovina i usluge d.o.o., OIB 03083048756</item>
    </derivirana_varijabla>
  </DomainObject.Predmet.ProtuStrankaListFormatedOIB>
  <DomainObject.Predmet.ProtuStrankaListFormatedWithAdress>
    <izvorni_sadrzaj>
      <item>Stečajna masa iza STAVO ARTIKEL trgovina i usluge d.o.o., M.Kiepacha 51, 48260 Križevci</item>
    </izvorni_sadrzaj>
    <derivirana_varijabla naziv="DomainObject.Predmet.ProtuStrankaListFormatedWithAdress_1">
      <item>Stečajna masa iza STAVO ARTIKEL trgovina i usluge d.o.o., M.Kiepacha 51, 48260 Križevci</item>
    </derivirana_varijabla>
  </DomainObject.Predmet.ProtuStrankaListFormatedWithAdress>
  <DomainObject.Predmet.ProtuStrankaListFormatedWithAdressOIB>
    <izvorni_sadrzaj>
      <item>Stečajna masa iza STAVO ARTIKEL trgovina i usluge d.o.o., OIB 03083048756, M.Kiepacha 51, 48260 Križevci</item>
    </izvorni_sadrzaj>
    <derivirana_varijabla naziv="DomainObject.Predmet.ProtuStrankaListFormatedWithAdressOIB_1">
      <item>Stečajna masa iza STAVO ARTIKEL trgovina i usluge d.o.o., OIB 03083048756, M.Kiepacha 51, 48260 Križevci</item>
    </derivirana_varijabla>
  </DomainObject.Predmet.ProtuStrankaListFormatedWithAdressOIB>
  <DomainObject.Predmet.ProtuStrankaListNazivFormated>
    <izvorni_sadrzaj>
      <item>Stečajna masa iza STAVO ARTIKEL trgovina i usluge d.o.o.</item>
    </izvorni_sadrzaj>
    <derivirana_varijabla naziv="DomainObject.Predmet.ProtuStrankaListNazivFormated_1">
      <item>Stečajna masa iza STAVO ARTIKEL trgovina i usluge d.o.o.</item>
    </derivirana_varijabla>
  </DomainObject.Predmet.ProtuStrankaListNazivFormated>
  <DomainObject.Predmet.ProtuStrankaListNazivFormatedOIB>
    <izvorni_sadrzaj>
      <item>Stečajna masa iza STAVO ARTIKEL trgovina i usluge d.o.o., OIB 03083048756</item>
    </izvorni_sadrzaj>
    <derivirana_varijabla naziv="DomainObject.Predmet.ProtuStrankaListNazivFormatedOIB_1">
      <item>Stečajna masa iza STAVO ARTIKEL trgovina i usluge d.o.o., OIB 03083048756</item>
    </derivirana_varijabla>
  </DomainObject.Predmet.ProtuStrankaListNazivFormatedOIB>
  <DomainObject.Predmet.OstaliListFormated>
    <izvorni_sadrzaj>
      <item>sudski registar-ovdje</item>
    </izvorni_sadrzaj>
    <derivirana_varijabla naziv="DomainObject.Predmet.OstaliListFormated_1">
      <item>sudski registar-ovdje</item>
    </derivirana_varijabla>
  </DomainObject.Predmet.OstaliListFormated>
  <DomainObject.Predmet.OstaliListFormatedOIB>
    <izvorni_sadrzaj>
      <item>sudski registar-ovdje</item>
    </izvorni_sadrzaj>
    <derivirana_varijabla naziv="DomainObject.Predmet.OstaliListFormatedOIB_1">
      <item>sudski registar-ovdje</item>
    </derivirana_varijabla>
  </DomainObject.Predmet.OstaliListFormatedOIB>
  <DomainObject.Predmet.OstaliListFormatedWithAdress>
    <izvorni_sadrzaj>
      <item>sudski registar-ovdje</item>
    </izvorni_sadrzaj>
    <derivirana_varijabla naziv="DomainObject.Predmet.OstaliListFormatedWithAdress_1">
      <item>sudski registar-ovdje</item>
    </derivirana_varijabla>
  </DomainObject.Predmet.OstaliListFormatedWithAdress>
  <DomainObject.Predmet.OstaliListFormatedWithAdressOIB>
    <izvorni_sadrzaj>
      <item>sudski registar-ovdje</item>
    </izvorni_sadrzaj>
    <derivirana_varijabla naziv="DomainObject.Predmet.OstaliListFormatedWithAdressOIB_1">
      <item>sudski registar-ovdje</item>
    </derivirana_varijabla>
  </DomainObject.Predmet.OstaliListFormatedWithAdressOIB>
  <DomainObject.Predmet.OstaliListNazivFormated>
    <izvorni_sadrzaj>
      <item>sudski registar-ovdje</item>
    </izvorni_sadrzaj>
    <derivirana_varijabla naziv="DomainObject.Predmet.OstaliListNazivFormated_1">
      <item>sudski registar-ovdje</item>
    </derivirana_varijabla>
  </DomainObject.Predmet.OstaliListNazivFormated>
  <DomainObject.Predmet.OstaliListNazivFormatedOIB>
    <izvorni_sadrzaj>
      <item>sudski registar-ovdje</item>
    </izvorni_sadrzaj>
    <derivirana_varijabla naziv="DomainObject.Predmet.OstaliListNazivFormatedOIB_1">
      <item>sudski registar-ovdje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St-30/2019-5</izvorni_sadrzaj>
    <derivirana_varijabla naziv="DomainObject.PoslovniBrojDokumenta_1">St-30/2019-5</derivirana_varijabla>
  </DomainObject.PoslovniBrojDokumenta>
  <DomainObject.Predmet.StrankaIDrugi>
    <izvorni_sadrzaj>Darko Šket, likvidator</izvorni_sadrzaj>
    <derivirana_varijabla naziv="DomainObject.Predmet.StrankaIDrugi_1">Darko Šket, likvidator</derivirana_varijabla>
  </DomainObject.Predmet.StrankaIDrugi>
  <DomainObject.Predmet.ProtustrankaIDrugi>
    <izvorni_sadrzaj>Stečajna masa iza STAVO ARTIKEL trgovina i usluge d.o.o.</izvorni_sadrzaj>
    <derivirana_varijabla naziv="DomainObject.Predmet.ProtustrankaIDrugi_1">Stečajna masa iza STAVO ARTIKEL trgovina i usluge d.o.o.</derivirana_varijabla>
  </DomainObject.Predmet.ProtustrankaIDrugi>
  <DomainObject.Predmet.StrankaIDrugiAdressOIB>
    <izvorni_sadrzaj>Darko Šket, likvidator, OIB 06128975111, Ulica Marcela Kiepacha 51, 48260 Križevci</izvorni_sadrzaj>
    <derivirana_varijabla naziv="DomainObject.Predmet.StrankaIDrugiAdressOIB_1">Darko Šket, likvidator, OIB 06128975111, Ulica Marcela Kiepacha 51, 48260 Križevci</derivirana_varijabla>
  </DomainObject.Predmet.StrankaIDrugiAdressOIB>
  <DomainObject.Predmet.ProtustrankaIDrugiAdressOIB>
    <izvorni_sadrzaj>Stečajna masa iza STAVO ARTIKEL trgovina i usluge d.o.o., OIB 03083048756, M.Kiepacha 51, 48260 Križevci</izvorni_sadrzaj>
    <derivirana_varijabla naziv="DomainObject.Predmet.ProtustrankaIDrugiAdressOIB_1">Stečajna masa iza STAVO ARTIKEL trgovina i usluge d.o.o., OIB 03083048756, M.Kiepacha 51,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Šket, likvidator</item>
      <item>Stečajna masa iza STAVO ARTIKEL trgovina i usluge d.o.o.</item>
      <item>sudski registar-ovdje</item>
    </izvorni_sadrzaj>
    <derivirana_varijabla naziv="DomainObject.Predmet.SudioniciListNaziv_1">
      <item>Darko Šket, likvidator</item>
      <item>Stečajna masa iza STAVO ARTIKEL trgovina i usluge d.o.o.</item>
      <item>sudski registar-ovdje</item>
    </derivirana_varijabla>
  </DomainObject.Predmet.SudioniciListNaziv>
  <DomainObject.Predmet.SudioniciListAdressOIB>
    <izvorni_sadrzaj>
      <item>Darko Šket, likvidator, OIB 06128975111, Ulica Marcela Kiepacha 51,48260 Križevci</item>
      <item>Stečajna masa iza STAVO ARTIKEL trgovina i usluge d.o.o., OIB 03083048756, M.Kiepacha 51,48260 Križevci</item>
      <item>sudski registar-ovdje</item>
    </izvorni_sadrzaj>
    <derivirana_varijabla naziv="DomainObject.Predmet.SudioniciListAdressOIB_1">
      <item>Darko Šket, likvidator, OIB 06128975111, Ulica Marcela Kiepacha 51,48260 Križevci</item>
      <item>Stečajna masa iza STAVO ARTIKEL trgovina i usluge d.o.o., OIB 03083048756, M.Kiepacha 51,48260 Križevci</item>
      <item>sudski registar-ovdje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D02CD-1677-4DDE-AD37-D452C0AF38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833</properties:Words>
  <properties:Characters>4384</properties:Characters>
  <properties:Lines>103</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2019-04-04T09:47:00Z</cp:lastPrinted>
  <dcterms:modified xmlns:xsi="http://www.w3.org/2001/XMLSchema-instance" xsi:type="dcterms:W3CDTF">2019-04-04T12:00:00Z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St-30/2019-5 / Odluka - Rješenje o određivanju ročišta (odluka_St-30_2019-5.docx)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