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ef56" w14:paraId="de2ef56" w:rsidRDefault="00A41CB2" w:rsidP="00A41CB2" w:rsidR="00A41CB2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PRIVREMENA  STEČAJNA  UPRAVITELJICA ANTONIA  SELAK</w:t>
      </w:r>
    </w:p>
    <w:p w:rsidRDefault="00A41CB2" w:rsidP="00A41CB2" w:rsidR="00A41CB2">
      <w:r>
        <w:rPr>
          <w:b/>
          <w:bCs/>
        </w:rPr>
        <w:t>10000 Z a g r e b, Drenovačka 3/III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41CB2" w:rsidP="00A41CB2" w:rsidR="00A41CB2">
      <w:r>
        <w:t>TEL/</w:t>
      </w:r>
      <w:r w:rsidRPr="00464BE4">
        <w:t xml:space="preserve"> </w:t>
      </w:r>
      <w:r>
        <w:t>FAX: 01/4107-638</w:t>
      </w:r>
    </w:p>
    <w:p w:rsidRDefault="00A41CB2" w:rsidP="00A41CB2" w:rsidR="00A41CB2">
      <w:pPr>
        <w:rPr>
          <w:lang w:val="it-IT"/>
        </w:rPr>
      </w:pPr>
      <w:r>
        <w:t>E-mail: odvjetnica.selak@gmail.com</w:t>
      </w:r>
      <w:r>
        <w:tab/>
      </w:r>
      <w:r>
        <w:tab/>
      </w:r>
    </w:p>
    <w:p w:rsidRDefault="00A41CB2" w:rsidP="00A41CB2" w:rsidR="00A41CB2"/>
    <w:p w:rsidRDefault="00A41CB2" w:rsidP="00A41CB2" w:rsidR="00A41CB2"/>
    <w:p w:rsidRDefault="00A41CB2" w:rsidP="00A41CB2" w:rsidR="00A41CB2"/>
    <w:p w:rsidRDefault="00A41CB2" w:rsidP="00A41CB2" w:rsidR="00A41CB2"/>
    <w:p w:rsidRDefault="00A41CB2" w:rsidP="00A41CB2" w:rsidR="00A41CB2">
      <w:pPr>
        <w:ind w:firstLine="720" w:left="2160"/>
      </w:pPr>
      <w:r>
        <w:t>TRGOVAČKI SUD U ZAGREBU</w:t>
      </w:r>
    </w:p>
    <w:p w:rsidRDefault="00A41CB2" w:rsidP="00A41CB2" w:rsidR="00A41C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a g r e b</w:t>
      </w:r>
    </w:p>
    <w:p w:rsidRDefault="00A41CB2" w:rsidP="00A41CB2" w:rsidR="00A41CB2"/>
    <w:p w:rsidRDefault="00A41CB2" w:rsidP="00A41CB2" w:rsidR="00A41CB2">
      <w:pPr>
        <w:ind w:hanging="1416" w:left="1416"/>
        <w:rPr>
          <w:lang w:val="hr-HR"/>
        </w:rPr>
      </w:pPr>
      <w:r>
        <w:t>Na broj: 3 St-</w:t>
      </w:r>
      <w:r>
        <w:rPr>
          <w:lang w:val="hr-HR"/>
        </w:rPr>
        <w:t>74/</w:t>
      </w:r>
      <w:r w:rsidRPr="00537C3E">
        <w:rPr>
          <w:lang w:val="hr-HR"/>
        </w:rPr>
        <w:t>1</w:t>
      </w:r>
      <w:r>
        <w:rPr>
          <w:lang w:val="hr-HR"/>
        </w:rPr>
        <w:t>8</w:t>
      </w:r>
    </w:p>
    <w:p w:rsidRDefault="00A41CB2" w:rsidP="00A41CB2" w:rsidR="00A41CB2">
      <w:pPr>
        <w:ind w:hanging="1416" w:left="1416"/>
        <w:rPr>
          <w:lang w:val="hr-HR"/>
        </w:rPr>
      </w:pPr>
    </w:p>
    <w:p w:rsidRDefault="00A41CB2" w:rsidP="00A41CB2" w:rsidR="00A41CB2">
      <w:r>
        <w:t>Stečajni sudac: Mihael Kovačić</w:t>
      </w:r>
    </w:p>
    <w:p w:rsidRDefault="00A41CB2" w:rsidP="00A41CB2" w:rsidR="00A41CB2"/>
    <w:p w:rsidRDefault="00A41CB2" w:rsidP="00A41CB2" w:rsidR="00A41CB2">
      <w:pPr>
        <w:ind w:hanging="1440" w:left="1440"/>
      </w:pPr>
    </w:p>
    <w:p w:rsidRDefault="00A41CB2" w:rsidP="00A41CB2" w:rsidR="00A41CB2">
      <w:pPr>
        <w:ind w:hanging="1440" w:left="1440"/>
      </w:pPr>
      <w:r>
        <w:t xml:space="preserve">DUŽNIK: </w:t>
      </w:r>
      <w:r>
        <w:tab/>
        <w:t>L</w:t>
      </w:r>
      <w:r>
        <w:rPr>
          <w:lang w:val="hr-HR"/>
        </w:rPr>
        <w:t>ikvidacijska masa iza t</w:t>
      </w:r>
      <w:r w:rsidRPr="00537C3E">
        <w:rPr>
          <w:lang w:val="hr-HR"/>
        </w:rPr>
        <w:t>rgovačk</w:t>
      </w:r>
      <w:r>
        <w:rPr>
          <w:lang w:val="hr-HR"/>
        </w:rPr>
        <w:t>og</w:t>
      </w:r>
      <w:r w:rsidRPr="00537C3E">
        <w:rPr>
          <w:lang w:val="hr-HR"/>
        </w:rPr>
        <w:t xml:space="preserve"> društv</w:t>
      </w:r>
      <w:r>
        <w:rPr>
          <w:lang w:val="hr-HR"/>
        </w:rPr>
        <w:t xml:space="preserve">a </w:t>
      </w:r>
      <w:r>
        <w:t xml:space="preserve">NOMINAT </w:t>
      </w:r>
      <w:r w:rsidRPr="003D7880">
        <w:t>d.o.</w:t>
      </w:r>
      <w:r>
        <w:t>o.</w:t>
      </w:r>
      <w:r w:rsidRPr="00537C3E">
        <w:rPr>
          <w:lang w:val="hr-HR"/>
        </w:rPr>
        <w:t xml:space="preserve">, </w:t>
      </w:r>
      <w:r>
        <w:rPr>
          <w:lang w:val="hr-HR"/>
        </w:rPr>
        <w:t xml:space="preserve">Zagreb, Garešnička 35, </w:t>
      </w:r>
      <w:r>
        <w:rPr>
          <w:lang w:val="it-IT"/>
        </w:rPr>
        <w:t>OIB: 77995575401</w:t>
      </w:r>
    </w:p>
    <w:p w:rsidRDefault="00A41CB2" w:rsidP="00A41CB2" w:rsidR="00A41CB2">
      <w:pPr>
        <w:ind w:hanging="1440" w:left="1440"/>
      </w:pPr>
    </w:p>
    <w:p w:rsidRDefault="00A41CB2" w:rsidP="00A41CB2" w:rsidR="00A41CB2">
      <w:pPr>
        <w:ind w:hanging="1440" w:left="1440"/>
      </w:pPr>
    </w:p>
    <w:p w:rsidRDefault="00A41CB2" w:rsidP="00A41CB2" w:rsidR="00A41CB2">
      <w:pPr>
        <w:ind w:hanging="1440" w:left="1440"/>
        <w:jc w:val="center"/>
        <w:rPr>
          <w:b/>
        </w:rPr>
      </w:pPr>
      <w:r>
        <w:rPr>
          <w:b/>
        </w:rPr>
        <w:t>IZVJEŠĆE PRIVREMENE STEČAJNE UPRAVITELJICE</w:t>
      </w:r>
    </w:p>
    <w:p w:rsidRDefault="00A41CB2" w:rsidP="00A41CB2" w:rsidR="00A41CB2">
      <w:pPr>
        <w:rPr>
          <w:b/>
        </w:rPr>
      </w:pPr>
    </w:p>
    <w:p w:rsidRDefault="00A41CB2" w:rsidP="00A41CB2" w:rsidR="00A41CB2">
      <w:pPr>
        <w:rPr>
          <w:b/>
        </w:rPr>
      </w:pPr>
    </w:p>
    <w:p w:rsidRDefault="00A41CB2" w:rsidP="00A41CB2" w:rsidR="00A41CB2">
      <w:pPr>
        <w:ind w:firstLine="720"/>
        <w:rPr>
          <w:b/>
        </w:rPr>
      </w:pPr>
      <w:r>
        <w:rPr>
          <w:b/>
        </w:rPr>
        <w:t>I    UVOD</w:t>
      </w:r>
    </w:p>
    <w:p w:rsidRDefault="00A41CB2" w:rsidP="00A41CB2" w:rsidR="00A41CB2">
      <w:pPr>
        <w:ind w:firstLine="720"/>
      </w:pPr>
    </w:p>
    <w:p w:rsidRDefault="00A41CB2" w:rsidP="00A41CB2" w:rsidR="00A41CB2">
      <w:pPr>
        <w:ind w:firstLine="720"/>
      </w:pPr>
      <w:r>
        <w:t>1. Rješenjem Naslovnog suda pod gornjim brojem od dana 07</w:t>
      </w:r>
      <w:r w:rsidRPr="00324792">
        <w:rPr>
          <w:b/>
        </w:rPr>
        <w:t xml:space="preserve">. </w:t>
      </w:r>
      <w:r w:rsidRPr="0054117A">
        <w:t>veljače 2018.g.</w:t>
      </w:r>
      <w:r>
        <w:t xml:space="preserve"> </w:t>
      </w:r>
      <w:r w:rsidRPr="00324792">
        <w:rPr>
          <w:b/>
          <w:lang w:val="hr-HR"/>
        </w:rPr>
        <w:t xml:space="preserve"> </w:t>
      </w:r>
      <w:r>
        <w:rPr>
          <w:lang w:val="hr-HR"/>
        </w:rPr>
        <w:t>imenovana sam privremenom stečajnom upraviteljicom likvidacijske mase iza t</w:t>
      </w:r>
      <w:r w:rsidRPr="00537C3E">
        <w:rPr>
          <w:lang w:val="hr-HR"/>
        </w:rPr>
        <w:t>rgovačk</w:t>
      </w:r>
      <w:r>
        <w:rPr>
          <w:lang w:val="hr-HR"/>
        </w:rPr>
        <w:t>og</w:t>
      </w:r>
      <w:r w:rsidRPr="00537C3E">
        <w:rPr>
          <w:lang w:val="hr-HR"/>
        </w:rPr>
        <w:t xml:space="preserve"> društv</w:t>
      </w:r>
      <w:r>
        <w:rPr>
          <w:lang w:val="hr-HR"/>
        </w:rPr>
        <w:t xml:space="preserve">a </w:t>
      </w:r>
      <w:r>
        <w:t xml:space="preserve">NOMINAT </w:t>
      </w:r>
      <w:r w:rsidRPr="003D7880">
        <w:t>d.o.</w:t>
      </w:r>
      <w:r>
        <w:t>o.</w:t>
      </w:r>
    </w:p>
    <w:p w:rsidRDefault="00A41CB2" w:rsidP="00A41CB2" w:rsidR="00A41CB2">
      <w:pPr>
        <w:ind w:firstLine="720"/>
      </w:pPr>
    </w:p>
    <w:p w:rsidRDefault="00A41CB2" w:rsidP="00A41CB2" w:rsidR="00A41CB2">
      <w:r>
        <w:tab/>
        <w:t xml:space="preserve">2. Sukladno navedenom Rješenju suda, a radi utvrđenja imovine dužnika, stupila sam u kontakt sa prijašnjim zakonskim zastupnikom </w:t>
      </w:r>
      <w:r>
        <w:rPr>
          <w:lang w:val="hr-HR"/>
        </w:rPr>
        <w:t>t</w:t>
      </w:r>
      <w:r w:rsidRPr="00537C3E">
        <w:rPr>
          <w:lang w:val="hr-HR"/>
        </w:rPr>
        <w:t>rgovačk</w:t>
      </w:r>
      <w:r>
        <w:rPr>
          <w:lang w:val="hr-HR"/>
        </w:rPr>
        <w:t>og</w:t>
      </w:r>
      <w:r w:rsidRPr="00537C3E">
        <w:rPr>
          <w:lang w:val="hr-HR"/>
        </w:rPr>
        <w:t xml:space="preserve"> društv</w:t>
      </w:r>
      <w:r>
        <w:rPr>
          <w:lang w:val="hr-HR"/>
        </w:rPr>
        <w:t xml:space="preserve">a </w:t>
      </w:r>
      <w:r>
        <w:t xml:space="preserve">NOMINAT </w:t>
      </w:r>
      <w:r w:rsidRPr="003D7880">
        <w:t>d.o.</w:t>
      </w:r>
      <w:r>
        <w:t>o.</w:t>
      </w:r>
      <w:r>
        <w:rPr>
          <w:lang w:val="hr-HR"/>
        </w:rPr>
        <w:t xml:space="preserve"> Željkom Brekalom</w:t>
      </w:r>
      <w:r>
        <w:t>.</w:t>
      </w:r>
    </w:p>
    <w:p w:rsidRDefault="00A41CB2" w:rsidP="00A41CB2" w:rsidR="00A41CB2">
      <w:pPr>
        <w:pStyle w:val="Odlomakpopisa"/>
        <w:ind w:firstLine="630" w:left="90"/>
      </w:pPr>
      <w:r>
        <w:rPr>
          <w:lang w:val="hr-HR"/>
        </w:rPr>
        <w:t>Željko Brekalo</w:t>
      </w:r>
      <w:r>
        <w:t xml:space="preserve"> mi je dostavio očitovanje putem elektronske pošte, u kojem je naveo da imovinu dužnika čine nekretnine </w:t>
      </w:r>
      <w:r>
        <w:rPr>
          <w:rFonts w:eastAsia="Calibri"/>
          <w:color w:themeColor="text1" w:val="000000"/>
        </w:rPr>
        <w:t>upisane  u zk.ul. 4749</w:t>
      </w:r>
      <w:r w:rsidRPr="007522D5">
        <w:rPr>
          <w:rFonts w:eastAsia="Calibri"/>
          <w:color w:themeColor="text1" w:val="000000"/>
        </w:rPr>
        <w:t xml:space="preserve">, k.o. </w:t>
      </w:r>
      <w:r>
        <w:rPr>
          <w:rFonts w:eastAsia="Calibri"/>
          <w:color w:themeColor="text1" w:val="000000"/>
        </w:rPr>
        <w:t>Krnica</w:t>
      </w:r>
      <w:r w:rsidRPr="007522D5">
        <w:rPr>
          <w:rFonts w:eastAsia="Calibri"/>
          <w:color w:themeColor="text1" w:val="000000"/>
        </w:rPr>
        <w:t>.</w:t>
      </w:r>
    </w:p>
    <w:p w:rsidRDefault="00A41CB2" w:rsidP="00A41CB2" w:rsidR="00A41CB2">
      <w:pPr>
        <w:pStyle w:val="Odlomakpopisa"/>
        <w:ind w:firstLine="630" w:left="90"/>
      </w:pPr>
    </w:p>
    <w:p w:rsidRDefault="00A41CB2" w:rsidP="00A41CB2" w:rsidR="00A41CB2">
      <w:pPr>
        <w:ind w:firstLine="720"/>
      </w:pPr>
      <w:r>
        <w:rPr>
          <w:b/>
        </w:rPr>
        <w:t xml:space="preserve">II  </w:t>
      </w:r>
      <w:r w:rsidRPr="0095378E">
        <w:rPr>
          <w:b/>
        </w:rPr>
        <w:t>IMOVINA DUŽNIKA</w:t>
      </w:r>
    </w:p>
    <w:p w:rsidRDefault="00A41CB2" w:rsidP="00A41CB2" w:rsidR="00A41CB2">
      <w:pPr>
        <w:pStyle w:val="Odlomakpopisa"/>
        <w:ind w:firstLine="630" w:left="90"/>
      </w:pPr>
    </w:p>
    <w:p w:rsidRDefault="00A41CB2" w:rsidP="00A41CB2" w:rsidR="00A41CB2">
      <w:pPr>
        <w:pStyle w:val="Odlomakpopisa"/>
        <w:ind w:firstLine="630" w:left="90"/>
      </w:pPr>
      <w:r>
        <w:t>Radi utvrđenja imovine dužnika pribavljene su slijedeće isprave:</w:t>
      </w:r>
    </w:p>
    <w:p w:rsidRDefault="00A41CB2" w:rsidP="00A41CB2" w:rsidR="00A41CB2">
      <w:pPr>
        <w:pStyle w:val="Odlomakpopisa"/>
        <w:ind w:firstLine="630" w:left="90"/>
      </w:pPr>
    </w:p>
    <w:p w:rsidRDefault="00A41CB2" w:rsidP="00A41CB2" w:rsidR="00A41CB2">
      <w:pPr>
        <w:pStyle w:val="Odlomakpopisa"/>
        <w:ind w:firstLine="630" w:left="90"/>
      </w:pPr>
      <w:r w:rsidRPr="00CD3522">
        <w:t>1)</w:t>
      </w:r>
      <w:r>
        <w:rPr>
          <w:b/>
        </w:rPr>
        <w:t xml:space="preserve"> </w:t>
      </w:r>
      <w:r w:rsidRPr="00D27F55">
        <w:t xml:space="preserve">Uvjerenje </w:t>
      </w:r>
      <w:r>
        <w:t>STP “EURO DAUS” od 02.03</w:t>
      </w:r>
      <w:r w:rsidRPr="00D27F55">
        <w:t>.201</w:t>
      </w:r>
      <w:r>
        <w:t>8</w:t>
      </w:r>
      <w:r w:rsidRPr="00D27F55">
        <w:t>.g.,</w:t>
      </w:r>
      <w:r>
        <w:t xml:space="preserve"> </w:t>
      </w:r>
      <w:r w:rsidRPr="007522D5">
        <w:t xml:space="preserve">iz kojeg je vidljivo da dužnik </w:t>
      </w:r>
      <w:r>
        <w:t>nema u vlasništvu</w:t>
      </w:r>
      <w:r w:rsidRPr="007522D5">
        <w:t xml:space="preserve"> vozil</w:t>
      </w:r>
      <w:r>
        <w:t>o.</w:t>
      </w:r>
    </w:p>
    <w:p w:rsidRDefault="00A41CB2" w:rsidP="00A41CB2" w:rsidR="00A41CB2">
      <w:pPr>
        <w:pStyle w:val="Odlomakpopisa"/>
        <w:ind w:firstLine="630" w:left="90"/>
      </w:pPr>
    </w:p>
    <w:p w:rsidRDefault="00A41CB2" w:rsidP="00A41CB2" w:rsidR="00A41CB2">
      <w:pPr>
        <w:pStyle w:val="Odlomakpopisa"/>
        <w:ind w:firstLine="630" w:left="90"/>
      </w:pPr>
      <w:r>
        <w:t>2</w:t>
      </w:r>
      <w:r w:rsidRPr="007522D5">
        <w:t xml:space="preserve">) Pregledom zemljišnih knjiga, Općinskog suda u </w:t>
      </w:r>
      <w:r>
        <w:t>Puli, Zemljišnoknjižni odjel Pula</w:t>
      </w:r>
      <w:r w:rsidRPr="007522D5">
        <w:t xml:space="preserve">, utvrđeno je da je dužnik uknjižen kao </w:t>
      </w:r>
      <w:r>
        <w:t>vlasnik nekretnina</w:t>
      </w:r>
      <w:r w:rsidRPr="00813FC8">
        <w:rPr>
          <w:rFonts w:eastAsia="Calibri"/>
          <w:color w:themeColor="text1" w:val="000000"/>
        </w:rPr>
        <w:t xml:space="preserve"> </w:t>
      </w:r>
      <w:r>
        <w:rPr>
          <w:rFonts w:eastAsia="Calibri"/>
          <w:color w:themeColor="text1" w:val="000000"/>
        </w:rPr>
        <w:t>upisanih  u zk.ul. 4749</w:t>
      </w:r>
      <w:r w:rsidRPr="007522D5">
        <w:rPr>
          <w:rFonts w:eastAsia="Calibri"/>
          <w:color w:themeColor="text1" w:val="000000"/>
        </w:rPr>
        <w:t xml:space="preserve">, k.o. </w:t>
      </w:r>
      <w:r>
        <w:rPr>
          <w:rFonts w:eastAsia="Calibri"/>
          <w:color w:themeColor="text1" w:val="000000"/>
        </w:rPr>
        <w:t>Krnica</w:t>
      </w:r>
      <w:r w:rsidRPr="007522D5">
        <w:rPr>
          <w:rFonts w:eastAsia="Calibri"/>
          <w:color w:themeColor="text1" w:val="000000"/>
        </w:rPr>
        <w:t>.</w:t>
      </w:r>
      <w:r>
        <w:t>, označene kao</w:t>
      </w:r>
      <w:r w:rsidRPr="007522D5">
        <w:t>:</w:t>
      </w:r>
    </w:p>
    <w:p w:rsidRDefault="00A41CB2" w:rsidP="00A41CB2" w:rsidR="00A41CB2" w:rsidRPr="007522D5">
      <w:pPr>
        <w:pStyle w:val="Odlomakpopisa"/>
        <w:ind w:firstLine="630" w:left="90"/>
      </w:pPr>
    </w:p>
    <w:p w:rsidRDefault="00A41CB2" w:rsidP="00A41CB2" w:rsidR="00A41CB2" w:rsidRPr="007522D5">
      <w:pPr>
        <w:jc w:val="both"/>
        <w:rPr>
          <w:rFonts w:eastAsia="Calibri"/>
          <w:color w:themeColor="text1" w:val="000000"/>
        </w:rPr>
      </w:pPr>
      <w:r w:rsidRPr="007522D5">
        <w:rPr>
          <w:rFonts w:eastAsia="Cambria"/>
          <w:color w:themeColor="text1" w:val="000000"/>
        </w:rPr>
        <w:t>1. z</w:t>
      </w:r>
      <w:r w:rsidRPr="007522D5">
        <w:rPr>
          <w:rFonts w:eastAsia="Calibri"/>
          <w:color w:themeColor="text1" w:val="000000"/>
        </w:rPr>
        <w:t xml:space="preserve">k.č.br. </w:t>
      </w:r>
      <w:r>
        <w:rPr>
          <w:rFonts w:eastAsia="Calibri"/>
          <w:color w:themeColor="text1" w:val="000000"/>
        </w:rPr>
        <w:t>2380</w:t>
      </w:r>
      <w:r w:rsidRPr="007522D5">
        <w:rPr>
          <w:rFonts w:eastAsia="Calibri"/>
          <w:color w:themeColor="text1" w:val="000000"/>
        </w:rPr>
        <w:t>/</w:t>
      </w:r>
      <w:r>
        <w:rPr>
          <w:rFonts w:eastAsia="Calibri"/>
          <w:color w:themeColor="text1" w:val="000000"/>
        </w:rPr>
        <w:t>9</w:t>
      </w:r>
      <w:r w:rsidRPr="007522D5">
        <w:rPr>
          <w:rFonts w:eastAsia="Calibri"/>
          <w:color w:themeColor="text1" w:val="000000"/>
        </w:rPr>
        <w:t>, oznake zemljišta “</w:t>
      </w:r>
      <w:r>
        <w:rPr>
          <w:rFonts w:eastAsia="Calibri"/>
          <w:color w:themeColor="text1" w:val="000000"/>
        </w:rPr>
        <w:t>Šuma</w:t>
      </w:r>
      <w:r w:rsidRPr="007522D5">
        <w:rPr>
          <w:rFonts w:eastAsia="Calibri"/>
          <w:color w:themeColor="text1" w:val="000000"/>
        </w:rPr>
        <w:t xml:space="preserve">“, površine </w:t>
      </w:r>
      <w:r>
        <w:rPr>
          <w:rFonts w:eastAsia="Calibri"/>
          <w:color w:themeColor="text1" w:val="000000"/>
        </w:rPr>
        <w:t xml:space="preserve">1971 m2, </w:t>
      </w:r>
    </w:p>
    <w:p w:rsidRDefault="00A41CB2" w:rsidP="00A41CB2" w:rsidR="00A41CB2">
      <w:pPr>
        <w:jc w:val="both"/>
        <w:rPr>
          <w:rFonts w:eastAsia="Calibri"/>
          <w:color w:themeColor="text1" w:val="000000"/>
        </w:rPr>
      </w:pPr>
      <w:r>
        <w:rPr>
          <w:rFonts w:eastAsia="Cambria"/>
          <w:color w:themeColor="text1" w:val="000000"/>
        </w:rPr>
        <w:t>2</w:t>
      </w:r>
      <w:r w:rsidRPr="007522D5">
        <w:rPr>
          <w:rFonts w:eastAsia="Cambria"/>
          <w:color w:themeColor="text1" w:val="000000"/>
        </w:rPr>
        <w:t>. z</w:t>
      </w:r>
      <w:r w:rsidRPr="007522D5">
        <w:rPr>
          <w:rFonts w:eastAsia="Calibri"/>
          <w:color w:themeColor="text1" w:val="000000"/>
        </w:rPr>
        <w:t xml:space="preserve">k.č.br. </w:t>
      </w:r>
      <w:r>
        <w:rPr>
          <w:rFonts w:eastAsia="Calibri"/>
          <w:color w:themeColor="text1" w:val="000000"/>
        </w:rPr>
        <w:t>2380</w:t>
      </w:r>
      <w:r w:rsidRPr="007522D5">
        <w:rPr>
          <w:rFonts w:eastAsia="Calibri"/>
          <w:color w:themeColor="text1" w:val="000000"/>
        </w:rPr>
        <w:t>/</w:t>
      </w:r>
      <w:r>
        <w:rPr>
          <w:rFonts w:eastAsia="Calibri"/>
          <w:color w:themeColor="text1" w:val="000000"/>
        </w:rPr>
        <w:t>10</w:t>
      </w:r>
      <w:r w:rsidRPr="007522D5">
        <w:rPr>
          <w:rFonts w:eastAsia="Calibri"/>
          <w:color w:themeColor="text1" w:val="000000"/>
        </w:rPr>
        <w:t>, oznake zemljišta “</w:t>
      </w:r>
      <w:r>
        <w:rPr>
          <w:rFonts w:eastAsia="Calibri"/>
          <w:color w:themeColor="text1" w:val="000000"/>
        </w:rPr>
        <w:t>Šuma</w:t>
      </w:r>
      <w:r w:rsidRPr="007522D5">
        <w:rPr>
          <w:rFonts w:eastAsia="Calibri"/>
          <w:color w:themeColor="text1" w:val="000000"/>
        </w:rPr>
        <w:t xml:space="preserve">“, površine </w:t>
      </w:r>
      <w:r>
        <w:rPr>
          <w:rFonts w:eastAsia="Calibri"/>
          <w:color w:themeColor="text1" w:val="000000"/>
        </w:rPr>
        <w:t xml:space="preserve">3313 m2, </w:t>
      </w:r>
    </w:p>
    <w:p w:rsidRDefault="00A41CB2" w:rsidP="00A41CB2" w:rsidR="00A41CB2">
      <w:pPr>
        <w:jc w:val="both"/>
        <w:rPr>
          <w:rFonts w:eastAsia="Calibri"/>
          <w:color w:themeColor="text1" w:val="000000"/>
        </w:rPr>
      </w:pPr>
      <w:r>
        <w:rPr>
          <w:rFonts w:eastAsia="Cambria"/>
          <w:color w:themeColor="text1" w:val="000000"/>
        </w:rPr>
        <w:t>3</w:t>
      </w:r>
      <w:r w:rsidRPr="007522D5">
        <w:rPr>
          <w:rFonts w:eastAsia="Cambria"/>
          <w:color w:themeColor="text1" w:val="000000"/>
        </w:rPr>
        <w:t>. z</w:t>
      </w:r>
      <w:r w:rsidRPr="007522D5">
        <w:rPr>
          <w:rFonts w:eastAsia="Calibri"/>
          <w:color w:themeColor="text1" w:val="000000"/>
        </w:rPr>
        <w:t xml:space="preserve">k.č.br. </w:t>
      </w:r>
      <w:r>
        <w:rPr>
          <w:rFonts w:eastAsia="Calibri"/>
          <w:color w:themeColor="text1" w:val="000000"/>
        </w:rPr>
        <w:t>2380</w:t>
      </w:r>
      <w:r w:rsidRPr="007522D5">
        <w:rPr>
          <w:rFonts w:eastAsia="Calibri"/>
          <w:color w:themeColor="text1" w:val="000000"/>
        </w:rPr>
        <w:t>/</w:t>
      </w:r>
      <w:r>
        <w:rPr>
          <w:rFonts w:eastAsia="Calibri"/>
          <w:color w:themeColor="text1" w:val="000000"/>
        </w:rPr>
        <w:t>12</w:t>
      </w:r>
      <w:r w:rsidRPr="007522D5">
        <w:rPr>
          <w:rFonts w:eastAsia="Calibri"/>
          <w:color w:themeColor="text1" w:val="000000"/>
        </w:rPr>
        <w:t>, oznake zemljišta “</w:t>
      </w:r>
      <w:r>
        <w:rPr>
          <w:rFonts w:eastAsia="Calibri"/>
          <w:color w:themeColor="text1" w:val="000000"/>
        </w:rPr>
        <w:t>Šuma</w:t>
      </w:r>
      <w:r w:rsidRPr="007522D5">
        <w:rPr>
          <w:rFonts w:eastAsia="Calibri"/>
          <w:color w:themeColor="text1" w:val="000000"/>
        </w:rPr>
        <w:t xml:space="preserve">“, površine </w:t>
      </w:r>
      <w:r>
        <w:rPr>
          <w:rFonts w:eastAsia="Calibri"/>
          <w:color w:themeColor="text1" w:val="000000"/>
        </w:rPr>
        <w:t xml:space="preserve">73339 m2, </w:t>
      </w:r>
    </w:p>
    <w:p w:rsidRDefault="00A41CB2" w:rsidP="00A41CB2" w:rsidR="00A41CB2">
      <w:pPr>
        <w:jc w:val="both"/>
        <w:rPr>
          <w:rFonts w:eastAsia="Calibri"/>
          <w:color w:themeColor="text1" w:val="000000"/>
        </w:rPr>
      </w:pPr>
      <w:r>
        <w:rPr>
          <w:rFonts w:eastAsia="Cambria"/>
          <w:color w:themeColor="text1" w:val="000000"/>
        </w:rPr>
        <w:t>4</w:t>
      </w:r>
      <w:r w:rsidRPr="007522D5">
        <w:rPr>
          <w:rFonts w:eastAsia="Cambria"/>
          <w:color w:themeColor="text1" w:val="000000"/>
        </w:rPr>
        <w:t>. z</w:t>
      </w:r>
      <w:r w:rsidRPr="007522D5">
        <w:rPr>
          <w:rFonts w:eastAsia="Calibri"/>
          <w:color w:themeColor="text1" w:val="000000"/>
        </w:rPr>
        <w:t xml:space="preserve">k.č.br. </w:t>
      </w:r>
      <w:r>
        <w:rPr>
          <w:rFonts w:eastAsia="Calibri"/>
          <w:color w:themeColor="text1" w:val="000000"/>
        </w:rPr>
        <w:t>2382</w:t>
      </w:r>
      <w:r w:rsidRPr="007522D5">
        <w:rPr>
          <w:rFonts w:eastAsia="Calibri"/>
          <w:color w:themeColor="text1" w:val="000000"/>
        </w:rPr>
        <w:t>, oznake zemljišta “</w:t>
      </w:r>
      <w:r>
        <w:rPr>
          <w:rFonts w:eastAsia="Calibri"/>
          <w:color w:themeColor="text1" w:val="000000"/>
        </w:rPr>
        <w:t>Šuma</w:t>
      </w:r>
      <w:r w:rsidRPr="007522D5">
        <w:rPr>
          <w:rFonts w:eastAsia="Calibri"/>
          <w:color w:themeColor="text1" w:val="000000"/>
        </w:rPr>
        <w:t xml:space="preserve">“, površine </w:t>
      </w:r>
      <w:r>
        <w:rPr>
          <w:rFonts w:eastAsia="Calibri"/>
          <w:color w:themeColor="text1" w:val="000000"/>
        </w:rPr>
        <w:t>15660 m2.</w:t>
      </w:r>
    </w:p>
    <w:p w:rsidRDefault="00A41CB2" w:rsidP="00A41CB2" w:rsidR="00A41CB2">
      <w:pPr>
        <w:jc w:val="both"/>
        <w:rPr>
          <w:rFonts w:eastAsia="Calibri"/>
          <w:color w:themeColor="text1" w:val="000000"/>
        </w:rPr>
      </w:pPr>
    </w:p>
    <w:p w:rsidRDefault="00A41CB2" w:rsidP="00A41CB2" w:rsidR="00A41CB2">
      <w:pPr>
        <w:jc w:val="both"/>
        <w:rPr>
          <w:rFonts w:eastAsia="Cambria"/>
          <w:color w:themeColor="text1" w:val="000000"/>
        </w:rPr>
      </w:pPr>
      <w:r>
        <w:rPr>
          <w:rFonts w:eastAsia="Calibri"/>
          <w:color w:themeColor="text1" w:val="000000"/>
        </w:rPr>
        <w:t xml:space="preserve">Glede navedenih nekretnina </w:t>
      </w:r>
      <w:r w:rsidRPr="0002375C">
        <w:rPr>
          <w:rFonts w:eastAsia="Cambria"/>
          <w:color w:themeColor="text1" w:val="000000"/>
        </w:rPr>
        <w:t>u zemljišn</w:t>
      </w:r>
      <w:r>
        <w:rPr>
          <w:rFonts w:eastAsia="Cambria"/>
          <w:color w:themeColor="text1" w:val="000000"/>
        </w:rPr>
        <w:t>oj</w:t>
      </w:r>
      <w:r w:rsidRPr="0002375C">
        <w:rPr>
          <w:rFonts w:eastAsia="Cambria"/>
          <w:color w:themeColor="text1" w:val="000000"/>
        </w:rPr>
        <w:t xml:space="preserve"> knji</w:t>
      </w:r>
      <w:r>
        <w:rPr>
          <w:rFonts w:eastAsia="Cambria"/>
          <w:color w:themeColor="text1" w:val="000000"/>
        </w:rPr>
        <w:t>zi su upisana slijedeća razlučna prava:</w:t>
      </w:r>
    </w:p>
    <w:p w:rsidRDefault="00A41CB2" w:rsidP="00A41CB2" w:rsidR="00A41CB2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FE2FC4">
        <w:rPr>
          <w:rFonts w:eastAsia="Cambria"/>
          <w:color w:themeColor="text1" w:val="000000"/>
        </w:rPr>
        <w:t>založno pravo temelj</w:t>
      </w:r>
      <w:r>
        <w:rPr>
          <w:rFonts w:eastAsia="Cambria"/>
          <w:color w:themeColor="text1" w:val="000000"/>
        </w:rPr>
        <w:t>em</w:t>
      </w:r>
      <w:r w:rsidRPr="00FE2FC4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 xml:space="preserve">Sporazuma br.27/2007-PP o zasnivanju založnog prava na nekretninama od 28.12.2007.g. </w:t>
      </w:r>
      <w:r w:rsidRPr="00FE2FC4">
        <w:rPr>
          <w:rFonts w:eastAsia="Cambria"/>
          <w:color w:themeColor="text1" w:val="000000"/>
        </w:rPr>
        <w:t xml:space="preserve">radi osiguranja tražbine u iznosu glavnice od </w:t>
      </w:r>
      <w:r>
        <w:rPr>
          <w:rFonts w:eastAsia="Cambria"/>
          <w:color w:themeColor="text1" w:val="000000"/>
        </w:rPr>
        <w:t>55.8</w:t>
      </w:r>
      <w:r w:rsidRPr="00FE2FC4">
        <w:rPr>
          <w:rFonts w:eastAsia="Cambria"/>
          <w:color w:themeColor="text1" w:val="000000"/>
        </w:rPr>
        <w:t>00.000,00</w:t>
      </w:r>
      <w:r>
        <w:rPr>
          <w:rFonts w:eastAsia="Cambria"/>
          <w:color w:themeColor="text1" w:val="000000"/>
        </w:rPr>
        <w:t xml:space="preserve"> </w:t>
      </w:r>
      <w:r w:rsidRPr="00FE2FC4">
        <w:rPr>
          <w:rFonts w:eastAsia="Cambria"/>
          <w:color w:themeColor="text1" w:val="000000"/>
        </w:rPr>
        <w:t>kun</w:t>
      </w:r>
      <w:r>
        <w:rPr>
          <w:rFonts w:eastAsia="Cambria"/>
          <w:color w:themeColor="text1" w:val="000000"/>
        </w:rPr>
        <w:t>a</w:t>
      </w:r>
      <w:r w:rsidRPr="00FE2FC4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za korist HRVATSKE POŠTANSKE BANKE d.d.,</w:t>
      </w:r>
    </w:p>
    <w:p w:rsidRDefault="00A41CB2" w:rsidP="00A41CB2" w:rsidR="00A41CB2">
      <w:pPr>
        <w:pStyle w:val="Odlomakpopisa"/>
        <w:numPr>
          <w:ilvl w:val="0"/>
          <w:numId w:val="3"/>
        </w:numPr>
        <w:jc w:val="both"/>
        <w:rPr>
          <w:rFonts w:eastAsia="Cambria"/>
          <w:color w:themeColor="text1" w:val="000000"/>
        </w:rPr>
      </w:pPr>
      <w:r w:rsidRPr="00FE2FC4">
        <w:rPr>
          <w:rFonts w:eastAsia="Cambria"/>
          <w:color w:themeColor="text1" w:val="000000"/>
        </w:rPr>
        <w:t>založno pravo temelj</w:t>
      </w:r>
      <w:r>
        <w:rPr>
          <w:rFonts w:eastAsia="Cambria"/>
          <w:color w:themeColor="text1" w:val="000000"/>
        </w:rPr>
        <w:t>em</w:t>
      </w:r>
      <w:r w:rsidRPr="00FE2FC4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 xml:space="preserve">Sporazuma br.292/08 o zasnivanju založnog prava na nekretninama i poslovnom udjelu od 15.10.2008.g. </w:t>
      </w:r>
      <w:r w:rsidRPr="00FE2FC4">
        <w:rPr>
          <w:rFonts w:eastAsia="Cambria"/>
          <w:color w:themeColor="text1" w:val="000000"/>
        </w:rPr>
        <w:t xml:space="preserve">radi osiguranja tražbine u iznosu glavnice od </w:t>
      </w:r>
      <w:r>
        <w:rPr>
          <w:rFonts w:eastAsia="Cambria"/>
          <w:color w:themeColor="text1" w:val="000000"/>
        </w:rPr>
        <w:t>33.0</w:t>
      </w:r>
      <w:r w:rsidRPr="00FE2FC4">
        <w:rPr>
          <w:rFonts w:eastAsia="Cambria"/>
          <w:color w:themeColor="text1" w:val="000000"/>
        </w:rPr>
        <w:t>00.000,00</w:t>
      </w:r>
      <w:r>
        <w:rPr>
          <w:rFonts w:eastAsia="Cambria"/>
          <w:color w:themeColor="text1" w:val="000000"/>
        </w:rPr>
        <w:t xml:space="preserve"> </w:t>
      </w:r>
      <w:r w:rsidRPr="00FE2FC4">
        <w:rPr>
          <w:rFonts w:eastAsia="Cambria"/>
          <w:color w:themeColor="text1" w:val="000000"/>
        </w:rPr>
        <w:t>kun</w:t>
      </w:r>
      <w:r>
        <w:rPr>
          <w:rFonts w:eastAsia="Cambria"/>
          <w:color w:themeColor="text1" w:val="000000"/>
        </w:rPr>
        <w:t>a</w:t>
      </w:r>
      <w:r w:rsidRPr="00FE2FC4">
        <w:rPr>
          <w:rFonts w:eastAsia="Cambria"/>
          <w:color w:themeColor="text1" w:val="000000"/>
        </w:rPr>
        <w:t xml:space="preserve"> </w:t>
      </w:r>
      <w:r>
        <w:rPr>
          <w:rFonts w:eastAsia="Cambria"/>
          <w:color w:themeColor="text1" w:val="000000"/>
        </w:rPr>
        <w:t>za korist HRVATSKE POŠTANSKE BANKE d.d.</w:t>
      </w:r>
    </w:p>
    <w:p w:rsidRDefault="00A41CB2" w:rsidP="00A41CB2" w:rsidR="00A41CB2">
      <w:pPr>
        <w:ind w:left="360"/>
        <w:jc w:val="both"/>
        <w:rPr>
          <w:rFonts w:eastAsia="Cambria"/>
          <w:color w:themeColor="text1" w:val="000000"/>
        </w:rPr>
      </w:pPr>
    </w:p>
    <w:p w:rsidRDefault="00A41CB2" w:rsidP="00A41CB2" w:rsidR="00A41CB2">
      <w:pPr>
        <w:pStyle w:val="Odlomakpopisa"/>
        <w:ind w:firstLine="630" w:left="90"/>
      </w:pPr>
      <w:r>
        <w:t>3) Kako bih utvrdila ima li dužnik pored gore navedenih nekretnina, druge nekretnine u posjedu/vlasništvu</w:t>
      </w:r>
      <w:r w:rsidRPr="00764EDC">
        <w:t xml:space="preserve"> </w:t>
      </w:r>
      <w:r>
        <w:t>zatražila sam od Državne geodetske uprave ispis posjedovnih listova koji se vode na ime dužnika.</w:t>
      </w:r>
    </w:p>
    <w:p w:rsidRDefault="00A41CB2" w:rsidP="00A41CB2" w:rsidR="00A41CB2" w:rsidRPr="00764EDC">
      <w:pPr>
        <w:pStyle w:val="Odlomakpopisa"/>
        <w:ind w:firstLine="630" w:left="90"/>
      </w:pPr>
      <w:r>
        <w:t>Međutim, još uvijek nisam dobila odgovor od Državne geodetske uprave.</w:t>
      </w:r>
    </w:p>
    <w:p w:rsidRDefault="00A41CB2" w:rsidP="00A41CB2" w:rsidR="00A41CB2">
      <w:pPr>
        <w:ind w:left="360"/>
        <w:jc w:val="both"/>
        <w:rPr>
          <w:rFonts w:eastAsia="Cambria"/>
          <w:color w:themeColor="text1" w:val="000000"/>
        </w:rPr>
      </w:pPr>
    </w:p>
    <w:p w:rsidRDefault="00A41CB2" w:rsidP="00A41CB2" w:rsidR="00A41CB2">
      <w:pPr>
        <w:pStyle w:val="Odlomakpopisa"/>
        <w:ind w:firstLine="630" w:left="90"/>
      </w:pPr>
      <w:r>
        <w:t>4) Uvidom u sudski registar Naslovnog suda utvrđeno je da dužnik nije član odnosno imatelj poslovnih udjela u drugim društvima.</w:t>
      </w:r>
    </w:p>
    <w:p w:rsidRDefault="00A41CB2" w:rsidP="00A41CB2" w:rsidR="00A41CB2">
      <w:pPr>
        <w:pStyle w:val="Odlomakpopisa"/>
        <w:ind w:firstLine="630" w:left="90"/>
      </w:pPr>
    </w:p>
    <w:p w:rsidRDefault="00A41CB2" w:rsidP="00A41CB2" w:rsidR="00A41CB2">
      <w:pPr>
        <w:pStyle w:val="Odlomakpopisa"/>
        <w:ind w:firstLine="630" w:left="90"/>
      </w:pPr>
      <w:r>
        <w:t>5) Provjerom podataka o imateljima dionica kod Središnjeg klirinškog depozitarnog društva d.d. utvrdila sam da dužnik nema otvoren račun nematerijaliziranih vrijednosnih papira u sustavu SKDD-a.</w:t>
      </w:r>
    </w:p>
    <w:p w:rsidRDefault="00A41CB2" w:rsidP="00A41CB2" w:rsidR="00A41CB2">
      <w:pPr>
        <w:pStyle w:val="Odlomakpopisa"/>
        <w:ind w:firstLine="630" w:left="90"/>
      </w:pPr>
    </w:p>
    <w:p w:rsidRDefault="00A41CB2" w:rsidP="00A41CB2" w:rsidR="00A41CB2">
      <w:pPr>
        <w:pStyle w:val="Odlomakpopisa"/>
        <w:ind w:firstLine="630" w:left="90"/>
        <w:rPr>
          <w:b/>
        </w:rPr>
      </w:pPr>
    </w:p>
    <w:p w:rsidRDefault="00A41CB2" w:rsidP="00A41CB2" w:rsidR="00A41CB2">
      <w:pPr>
        <w:pStyle w:val="Odlomakpopisa"/>
        <w:rPr>
          <w:b/>
        </w:rPr>
      </w:pPr>
      <w:r>
        <w:rPr>
          <w:b/>
        </w:rPr>
        <w:t>ZAKLJUČAK</w:t>
      </w:r>
    </w:p>
    <w:p w:rsidRDefault="00A41CB2" w:rsidP="00A41CB2" w:rsidR="00A41CB2">
      <w:pPr>
        <w:pStyle w:val="Odlomakpopisa"/>
        <w:ind w:left="90"/>
        <w:rPr>
          <w:b/>
        </w:rPr>
      </w:pPr>
    </w:p>
    <w:p w:rsidRDefault="00A41CB2" w:rsidP="00A41CB2" w:rsidR="00A41CB2" w:rsidRPr="00341C8C">
      <w:pPr>
        <w:pStyle w:val="Odlomakpopisa"/>
        <w:ind w:hanging="630"/>
        <w:jc w:val="both"/>
      </w:pPr>
      <w:r>
        <w:t xml:space="preserve">I </w:t>
      </w:r>
      <w:r>
        <w:tab/>
      </w:r>
      <w:r w:rsidRPr="00341C8C">
        <w:t>Imajući u vidu navode iz prijedloga za otvaranje stečajnog postupka odnosno da imovina utvrđena u likvidacijskom postupku nije dovoljna za namirenje prijavljenih tražbina vjerovnika ostvareni su uvjeti za otvaranje stečajnog postupka.</w:t>
      </w:r>
    </w:p>
    <w:p w:rsidRDefault="00A41CB2" w:rsidP="00A41CB2" w:rsidR="00A41CB2" w:rsidRPr="008108AC">
      <w:pPr>
        <w:pStyle w:val="Odlomakpopisa"/>
        <w:ind w:hanging="630"/>
        <w:jc w:val="both"/>
        <w:rPr>
          <w:b/>
        </w:rPr>
      </w:pPr>
    </w:p>
    <w:p w:rsidRDefault="00A41CB2" w:rsidP="00A41CB2" w:rsidR="00A41CB2">
      <w:pPr>
        <w:pStyle w:val="StandardWeb"/>
        <w:spacing w:afterAutospacing="false" w:after="0" w:beforeAutospacing="false" w:before="0"/>
        <w:ind w:hanging="720" w:left="720"/>
      </w:pPr>
      <w:r>
        <w:t xml:space="preserve">II </w:t>
      </w:r>
      <w:r>
        <w:tab/>
        <w:t>Prema dostupnim i javno objavljenim podacima proizlazi da dužnik ima imovine koja bi bila dostatna za pokriće troškova prethodnog i otvorenog stečajnog postupka.</w:t>
      </w:r>
    </w:p>
    <w:p w:rsidRDefault="00A41CB2" w:rsidP="00A41CB2" w:rsidR="00A41CB2">
      <w:pPr>
        <w:pStyle w:val="StandardWeb"/>
        <w:spacing w:afterAutospacing="false" w:after="0" w:beforeAutospacing="false" w:before="0"/>
        <w:ind w:hanging="720" w:left="720"/>
      </w:pPr>
    </w:p>
    <w:p w:rsidRDefault="00A41CB2" w:rsidP="00A41CB2" w:rsidR="00A41CB2">
      <w:pPr>
        <w:pStyle w:val="StandardWeb"/>
        <w:spacing w:afterAutospacing="false" w:after="0" w:beforeAutospacing="false" w:before="0"/>
        <w:ind w:hanging="720" w:left="720"/>
      </w:pPr>
      <w:r>
        <w:t>III</w:t>
      </w:r>
      <w:r>
        <w:tab/>
        <w:t xml:space="preserve"> Troškovi prethodnog i otvorenog stečajnog postupka predviđaju se u slijedećim iznosima: </w:t>
      </w:r>
    </w:p>
    <w:p w:rsidRDefault="00A41CB2" w:rsidP="00A41CB2" w:rsidR="00A41CB2">
      <w:pPr>
        <w:pStyle w:val="StandardWeb"/>
        <w:spacing w:afterAutospacing="false" w:after="0" w:beforeAutospacing="false" w:before="0"/>
        <w:ind w:firstLine="720"/>
      </w:pPr>
      <w:r>
        <w:rPr>
          <w:rFonts w:eastAsia="Cambria"/>
          <w:color w:val="1D1B11"/>
        </w:rPr>
        <w:t>1) Predvidivi troškovi prethodnog stečajnog postupka iznose</w:t>
      </w:r>
      <w:r>
        <w:rPr>
          <w:color w:val="1D1B11"/>
        </w:rPr>
        <w:t>:</w:t>
      </w:r>
    </w:p>
    <w:p w:rsidRDefault="00A41CB2" w:rsidP="00A41CB2" w:rsidR="00A41CB2">
      <w:pPr>
        <w:numPr>
          <w:ilvl w:val="0"/>
          <w:numId w:val="1"/>
        </w:numPr>
        <w:jc w:val="both"/>
        <w:rPr>
          <w:color w:val="1D1B11"/>
        </w:rPr>
      </w:pPr>
      <w:r>
        <w:rPr>
          <w:color w:val="1D1B11"/>
        </w:rPr>
        <w:t>po osnovi troškova nagrade privremenom stečajnom upravitelju bruto iznos od 8.000,00 kn</w:t>
      </w:r>
    </w:p>
    <w:p w:rsidRDefault="00A41CB2" w:rsidP="00A41CB2" w:rsidR="00A41CB2">
      <w:pPr>
        <w:ind w:firstLine="720"/>
        <w:jc w:val="both"/>
        <w:rPr>
          <w:color w:val="1D1B11"/>
        </w:rPr>
      </w:pPr>
      <w:r>
        <w:rPr>
          <w:color w:val="1D1B11"/>
        </w:rPr>
        <w:t>2) Predvidivi troškovi stečajnog postupka (za razdoblje od 6 mjeseci)</w:t>
      </w:r>
    </w:p>
    <w:p w:rsidRDefault="00A41CB2" w:rsidP="00A41CB2" w:rsidR="00A41CB2">
      <w:pPr>
        <w:numPr>
          <w:ilvl w:val="0"/>
          <w:numId w:val="2"/>
        </w:numPr>
        <w:jc w:val="both"/>
        <w:rPr>
          <w:color w:val="1D1B11"/>
        </w:rPr>
      </w:pPr>
      <w:r>
        <w:rPr>
          <w:color w:val="1D1B11"/>
        </w:rPr>
        <w:t>po osnovi troškova nagrade stečajnom upravitelju bruto iznos od 20.000,00 kn</w:t>
      </w:r>
    </w:p>
    <w:p w:rsidRDefault="00A41CB2" w:rsidP="00A41CB2" w:rsidR="00A41CB2">
      <w:pPr>
        <w:numPr>
          <w:ilvl w:val="0"/>
          <w:numId w:val="2"/>
        </w:numPr>
        <w:jc w:val="both"/>
        <w:rPr>
          <w:color w:val="1D1B11"/>
        </w:rPr>
      </w:pPr>
      <w:r>
        <w:rPr>
          <w:color w:val="1D1B11"/>
        </w:rPr>
        <w:t>po osnovi izdataka stečajnog upravitelja iznos od 3.000,00 kn (putni troškovi, izrada pečata, poštarina, kopiranje i drugi troškovi ureda)</w:t>
      </w:r>
    </w:p>
    <w:p w:rsidRDefault="00A41CB2" w:rsidP="00A41CB2" w:rsidR="00A41CB2">
      <w:pPr>
        <w:numPr>
          <w:ilvl w:val="0"/>
          <w:numId w:val="2"/>
        </w:numPr>
        <w:jc w:val="both"/>
        <w:rPr>
          <w:color w:val="1D1B11"/>
        </w:rPr>
      </w:pPr>
      <w:r>
        <w:rPr>
          <w:color w:val="1D1B11"/>
        </w:rPr>
        <w:t>po osnovi usluga knjigovodstvenog servisa iznos od 3.750,00 kn,</w:t>
      </w:r>
    </w:p>
    <w:p w:rsidRDefault="00A41CB2" w:rsidP="00A41CB2" w:rsidR="00A41CB2" w:rsidRPr="00E8603D">
      <w:pPr>
        <w:pStyle w:val="StandardWeb"/>
        <w:numPr>
          <w:ilvl w:val="0"/>
          <w:numId w:val="2"/>
        </w:numPr>
        <w:spacing w:afterAutospacing="false" w:after="0" w:beforeAutospacing="false" w:before="0"/>
      </w:pPr>
      <w:r>
        <w:t xml:space="preserve"> naknada banke za vođenje računa 300,00 kuna.</w:t>
      </w:r>
    </w:p>
    <w:p w:rsidRDefault="00A41CB2" w:rsidP="00A41CB2" w:rsidR="00A41CB2">
      <w:pPr>
        <w:pStyle w:val="StandardWeb"/>
        <w:spacing w:afterAutospacing="false" w:after="0" w:beforeAutospacing="false" w:before="0"/>
        <w:ind w:left="720"/>
      </w:pPr>
    </w:p>
    <w:p w:rsidRDefault="00A41CB2" w:rsidP="00A41CB2" w:rsidR="00A41CB2">
      <w:pPr>
        <w:pStyle w:val="StandardWeb"/>
        <w:spacing w:afterAutospacing="false" w:after="0" w:beforeAutospacing="false" w:before="0"/>
        <w:ind w:left="720"/>
      </w:pPr>
      <w:r>
        <w:t>Dakle, troškovi prethodnog i stečajnog postupka (za razdoblje od 6 mjeseci) bi iznosili ukupno 38.050,00 kn.</w:t>
      </w:r>
    </w:p>
    <w:p w:rsidRDefault="00A41CB2" w:rsidP="00A41CB2" w:rsidR="00A41CB2">
      <w:pPr>
        <w:pStyle w:val="StandardWeb"/>
        <w:spacing w:afterAutospacing="false" w:after="0" w:beforeAutospacing="false" w:before="0"/>
        <w:ind w:firstLine="720"/>
      </w:pPr>
    </w:p>
    <w:p w:rsidRDefault="00A41CB2" w:rsidP="00A41CB2" w:rsidR="00A41CB2">
      <w:pPr>
        <w:pStyle w:val="StandardWeb"/>
        <w:spacing w:afterAutospacing="false" w:after="0" w:beforeAutospacing="false" w:before="0"/>
        <w:ind w:firstLine="720"/>
        <w:rPr>
          <w:b/>
        </w:rPr>
      </w:pPr>
      <w:r w:rsidRPr="00317CD6">
        <w:rPr>
          <w:b/>
        </w:rPr>
        <w:t xml:space="preserve">PRIJEDLOG ODLUKE </w:t>
      </w:r>
    </w:p>
    <w:p w:rsidRDefault="00A41CB2" w:rsidP="00A41CB2" w:rsidR="00A41CB2">
      <w:pPr>
        <w:pStyle w:val="StandardWeb"/>
        <w:spacing w:afterAutospacing="false" w:after="0" w:beforeAutospacing="false" w:before="0"/>
        <w:ind w:firstLine="720"/>
        <w:rPr>
          <w:b/>
        </w:rPr>
      </w:pPr>
    </w:p>
    <w:p w:rsidRDefault="00A41CB2" w:rsidP="00A41CB2" w:rsidR="00A41CB2">
      <w:pPr>
        <w:pStyle w:val="StandardWeb"/>
        <w:spacing w:afterAutospacing="false" w:after="0" w:beforeAutospacing="false" w:before="0"/>
        <w:ind w:left="720"/>
      </w:pPr>
      <w:r>
        <w:t xml:space="preserve">Imajući u vidu da je imovina dužnika koja bi ušla u stečajnu masu dovoljna kako za namirenje troškova prethodnog postupka tako i za namirenje troškova stečajnog </w:t>
      </w:r>
      <w:r>
        <w:lastRenderedPageBreak/>
        <w:t>postupka predlažem da sud sukladno čl.128.st.6. Stečajnog zakona donese rješenje, kojim se otvara stečajni postupak nad dužnikom.</w:t>
      </w:r>
    </w:p>
    <w:p w:rsidRDefault="00A41CB2" w:rsidP="00A41CB2" w:rsidR="00A41CB2">
      <w:pPr>
        <w:pStyle w:val="StandardWeb"/>
        <w:spacing w:afterAutospacing="false" w:after="0" w:beforeAutospacing="false" w:before="0"/>
        <w:ind w:hanging="1440" w:left="1440"/>
      </w:pPr>
    </w:p>
    <w:p w:rsidRDefault="00A41CB2" w:rsidP="00A41CB2" w:rsidR="00A41CB2">
      <w:pPr>
        <w:pStyle w:val="StandardWeb"/>
        <w:spacing w:afterAutospacing="false" w:after="0" w:beforeAutospacing="false" w:before="0"/>
        <w:ind w:hanging="1440" w:left="1440"/>
      </w:pPr>
      <w:r>
        <w:t xml:space="preserve">PRILOZI: </w:t>
      </w:r>
      <w:r>
        <w:tab/>
      </w:r>
      <w:r w:rsidRPr="00D27F55">
        <w:t xml:space="preserve">Uvjerenje </w:t>
      </w:r>
      <w:r>
        <w:t>STP “EURO DAUS” od 02.03</w:t>
      </w:r>
      <w:r w:rsidRPr="00D27F55">
        <w:t>.201</w:t>
      </w:r>
      <w:r>
        <w:t>8</w:t>
      </w:r>
      <w:r w:rsidRPr="00D27F55">
        <w:t>.g.,</w:t>
      </w:r>
      <w:r>
        <w:t xml:space="preserve"> prilog 1,</w:t>
      </w:r>
    </w:p>
    <w:p w:rsidRDefault="00A41CB2" w:rsidP="00A41CB2" w:rsidR="00A41CB2">
      <w:pPr>
        <w:pStyle w:val="Odlomakpopisa"/>
        <w:ind w:left="1440"/>
      </w:pPr>
      <w:r>
        <w:t xml:space="preserve">Izvadak iz zemljišne knjige Općinskog </w:t>
      </w:r>
      <w:r w:rsidRPr="008D4F93">
        <w:t xml:space="preserve">suda u </w:t>
      </w:r>
      <w:r>
        <w:t>Puli</w:t>
      </w:r>
      <w:r w:rsidRPr="008D4F93">
        <w:t xml:space="preserve">, </w:t>
      </w:r>
      <w:r>
        <w:t xml:space="preserve">ZK </w:t>
      </w:r>
      <w:r w:rsidRPr="008D4F93">
        <w:t>odjel</w:t>
      </w:r>
      <w:r>
        <w:t xml:space="preserve"> Pula od 05.03.2018.g., prilog 2,</w:t>
      </w:r>
    </w:p>
    <w:p w:rsidRDefault="00A41CB2" w:rsidP="00A41CB2" w:rsidR="00A41CB2">
      <w:pPr>
        <w:pStyle w:val="Odlomakpopisa"/>
        <w:ind w:left="1440"/>
      </w:pPr>
      <w:r>
        <w:t>Dopis od 27.02.2018.g., prilog 3.</w:t>
      </w:r>
    </w:p>
    <w:p w:rsidRDefault="00A41CB2" w:rsidP="00A41CB2" w:rsidR="00A41CB2">
      <w:pPr>
        <w:pStyle w:val="Odlomakpopisa"/>
        <w:ind w:left="1440"/>
      </w:pPr>
      <w:r>
        <w:tab/>
      </w:r>
    </w:p>
    <w:p w:rsidRDefault="00A41CB2" w:rsidP="00A41CB2" w:rsidR="00A41CB2">
      <w:pPr>
        <w:pStyle w:val="StandardWeb"/>
        <w:spacing w:afterAutospacing="false" w:after="0" w:beforeAutospacing="false" w:before="0"/>
      </w:pPr>
      <w:r>
        <w:t xml:space="preserve">U Zagrebu, 08. ožujka 2018.g. </w:t>
      </w:r>
    </w:p>
    <w:p w:rsidRDefault="00A41CB2" w:rsidP="00A41CB2" w:rsidR="00A41CB2">
      <w:pPr>
        <w:pStyle w:val="StandardWeb"/>
        <w:spacing w:afterAutospacing="false" w:after="0" w:beforeAutospacing="false" w:before="0"/>
        <w:ind w:firstLine="720"/>
        <w:rPr>
          <w:b/>
        </w:rPr>
      </w:pPr>
    </w:p>
    <w:p w:rsidRDefault="00A41CB2" w:rsidP="00A41CB2" w:rsidR="00A41CB2">
      <w:pPr>
        <w:pStyle w:val="StandardWeb"/>
        <w:spacing w:afterAutospacing="false" w:after="0" w:beforeAutospacing="false" w:before="0"/>
        <w:ind w:firstLine="720" w:left="5040"/>
      </w:pPr>
    </w:p>
    <w:p w:rsidRDefault="00A41CB2" w:rsidP="00A41CB2" w:rsidR="00A41CB2">
      <w:pPr>
        <w:pStyle w:val="StandardWeb"/>
        <w:spacing w:afterAutospacing="false" w:after="0" w:beforeAutospacing="false" w:before="0"/>
        <w:ind w:firstLine="720" w:left="5040"/>
      </w:pPr>
    </w:p>
    <w:p w:rsidRDefault="00A41CB2" w:rsidP="00A41CB2" w:rsidR="00A41CB2">
      <w:pPr>
        <w:pStyle w:val="StandardWeb"/>
        <w:spacing w:afterAutospacing="false" w:after="0" w:beforeAutospacing="false" w:before="0"/>
        <w:ind w:firstLine="720" w:left="5040"/>
      </w:pPr>
      <w:r>
        <w:t xml:space="preserve">______________________ </w:t>
      </w:r>
    </w:p>
    <w:p w:rsidRDefault="00A41CB2" w:rsidP="00A41CB2" w:rsidR="00A41CB2">
      <w:pPr>
        <w:pStyle w:val="StandardWeb"/>
        <w:spacing w:afterAutospacing="false" w:after="0" w:beforeAutospacing="false" w:before="0"/>
        <w:ind w:firstLine="720" w:left="5040"/>
      </w:pPr>
      <w:r>
        <w:t xml:space="preserve">Antonia Selak </w:t>
      </w:r>
    </w:p>
    <w:p w:rsidRDefault="00A41CB2" w:rsidP="00A41CB2" w:rsidR="00A41CB2">
      <w:pPr>
        <w:pStyle w:val="StandardWeb"/>
        <w:spacing w:afterAutospacing="false" w:after="0" w:beforeAutospacing="false" w:before="0"/>
        <w:ind w:firstLine="720" w:left="5040"/>
      </w:pPr>
      <w:r>
        <w:t xml:space="preserve">Privremena stečajna upraviteljica </w:t>
      </w:r>
    </w:p>
    <w:p w:rsidRDefault="00A41CB2" w:rsidP="00A41CB2" w:rsidR="00A41CB2">
      <w:pPr>
        <w:pStyle w:val="StandardWeb"/>
        <w:spacing w:afterAutospacing="false" w:after="0" w:beforeAutospacing="false" w:before="0"/>
        <w:ind w:firstLine="720" w:left="5040"/>
      </w:pPr>
    </w:p>
    <w:p w:rsidRDefault="00A41CB2" w:rsidP="00A41CB2" w:rsidR="00A41CB2">
      <w:pPr>
        <w:pStyle w:val="StandardWeb"/>
        <w:spacing w:afterAutospacing="false" w:after="0" w:beforeAutospacing="false" w:before="0"/>
        <w:ind w:firstLine="720"/>
        <w:rPr>
          <w:b/>
        </w:rPr>
      </w:pPr>
    </w:p>
    <w:p w:rsidRDefault="00A41CB2" w:rsidP="00A41CB2" w:rsidR="00A41CB2"/>
    <w:p w:rsidRDefault="00A41CB2" w:rsidP="00A41CB2" w:rsidR="00A41CB2"/>
    <w:p w:rsidRDefault="00A41CB2" w:rsidP="00A41CB2" w:rsidR="00A41CB2"/>
    <w:p w:rsidRDefault="00A41CB2" w:rsidP="00A41CB2" w:rsidR="00A41CB2"/>
    <w:p w:rsidRDefault="00DD5B8C" w:rsidR="00DD5B8C"/>
    <w:sectPr w:rsidSect="00DD5B8C" w:rsidR="00DD5B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6531E8E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1CB2"/>
    <w:rsid w:val="003174EE"/>
    <w:rsid w:val="00A41CB2"/>
    <w:rsid w:val="00B805F4"/>
    <w:rsid w:val="00DD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1C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1CB2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41CB2"/>
    <w:pPr>
      <w:spacing w:afterAutospacing="true" w:after="100" w:beforeAutospacing="true" w:before="10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17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4E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4E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4E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4E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1C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1CB2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41CB2"/>
    <w:pPr>
      <w:spacing w:after="100" w:afterAutospacing="1" w:before="100" w:beforeAutospacing="1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17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4E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4E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4E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4E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627</properties:Words>
  <properties:Characters>3807</properties:Characters>
  <properties:Lines>121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2018-03-12T06:09:00Z</dcterms:created>
  <dc:creator>Windows korisnik</dc:creator>
  <cp:lastModifiedBy>Sonja Pilić</cp:lastModifiedBy>
  <dcterms:modified xmlns:xsi="http://www.w3.org/2001/XMLSchema-instance" xsi:type="dcterms:W3CDTF">2018-03-12T06:19:00Z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(Izvjesce Nominat.docx)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