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550179" w:rsidR="0091365B">
            <w:pPr>
              <w:jc w:val="right"/>
              <w:rPr>
                <w:noProof/>
                <w:lang w:eastAsia="hr-HR"/>
              </w:rPr>
            </w:pPr>
            <w:r>
              <w:rPr>
                <w:noProof/>
                <w:lang w:eastAsia="hr-HR"/>
              </w:rPr>
              <w:t>Poslovni broj: 11.St-</w:t>
            </w:r>
            <w:r w:rsidR="00550179">
              <w:rPr>
                <w:noProof/>
                <w:lang w:eastAsia="hr-HR"/>
              </w:rPr>
              <w:t>160/2017-18</w:t>
            </w:r>
          </w:p>
        </w:tc>
      </w:tr>
    </w:tbl>
    <w:p w14:textId="cbde872" w14:paraId="cbde872" w:rsidRDefault="0091365B" w:rsidP="0091365B" w:rsidR="0091365B">
      <w:pPr>
        <w:spacing w:after="200" w:before="200"/>
        <w:jc w:val="center"/>
        <w15:collapsed w:val="false"/>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550179" w:rsidRPr="00550179">
        <w:t>SPOJNICA d.o.o., OIB: 22901955829, Solin, A. Starčevića 197</w:t>
      </w:r>
      <w:r>
        <w:t xml:space="preserve">, </w:t>
      </w:r>
      <w:r w:rsidR="001A5335">
        <w:t>1</w:t>
      </w:r>
      <w:r w:rsidR="0047353E">
        <w:t>6</w:t>
      </w:r>
      <w:r w:rsidR="00321415">
        <w:t>. siječnja 2019.</w:t>
      </w:r>
      <w:r>
        <w:t xml:space="preserve"> </w:t>
      </w:r>
    </w:p>
    <w:p w:rsidRDefault="0091365B" w:rsidP="00A20C99" w:rsidR="0091365B">
      <w:pPr>
        <w:tabs>
          <w:tab w:pos="4536" w:val="center"/>
          <w:tab w:pos="7095" w:val="left"/>
        </w:tabs>
        <w:spacing w:after="220" w:before="22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550179" w:rsidRPr="00550179">
        <w:rPr>
          <w:rFonts w:cs="Times New Roman" w:hAnsi="Times New Roman" w:ascii="Times New Roman"/>
          <w:sz w:val="24"/>
          <w:szCs w:val="24"/>
        </w:rPr>
        <w:t>SPOJNICA d.o.o., OIB: 22901955829, Solin, A. Starčevića 197</w:t>
      </w:r>
      <w:r w:rsidR="00FD57A0">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47353E">
        <w:rPr>
          <w:rFonts w:cs="Times New Roman" w:hAnsi="Times New Roman" w:ascii="Times New Roman"/>
          <w:sz w:val="24"/>
          <w:szCs w:val="24"/>
        </w:rPr>
        <w:t>6</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47353E">
        <w:rPr>
          <w:rFonts w:cs="Times New Roman" w:hAnsi="Times New Roman" w:ascii="Times New Roman"/>
          <w:sz w:val="24"/>
          <w:szCs w:val="24"/>
        </w:rPr>
        <w:t>1</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550179" w:rsidRPr="00550179">
        <w:rPr>
          <w:rFonts w:cs="Times New Roman" w:hAnsi="Times New Roman" w:ascii="Times New Roman"/>
          <w:sz w:val="24"/>
          <w:szCs w:val="24"/>
        </w:rPr>
        <w:t>Krešimir Peroš iz Zadra, Ivana Gundulića 4d, OIB: 37835605570</w:t>
      </w:r>
      <w:r w:rsidR="00550179">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550179" w:rsidRPr="00550179">
        <w:rPr>
          <w:rFonts w:cs="Times New Roman" w:hAnsi="Times New Roman" w:ascii="Times New Roman"/>
          <w:sz w:val="24"/>
          <w:szCs w:val="24"/>
        </w:rPr>
        <w:t>SPOJNICA d.o.o., OIB: 22901955829, Solin, A. Starčevića 197</w:t>
      </w:r>
      <w:r w:rsidR="00FD57A0">
        <w:rPr>
          <w:rFonts w:cs="Times New Roman" w:hAnsi="Times New Roman" w:ascii="Times New Roman"/>
          <w:sz w:val="24"/>
          <w:szCs w:val="24"/>
        </w:rPr>
        <w:t>.</w:t>
      </w:r>
    </w:p>
    <w:p w:rsidRDefault="0091365B" w:rsidP="00A20C99" w:rsidR="0091365B">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A20C99"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550179" w:rsidP="00550179" w:rsidR="00550179" w:rsidRPr="00550179">
      <w:pPr>
        <w:spacing w:before="40"/>
        <w:ind w:firstLine="709"/>
        <w:jc w:val="both"/>
        <w:rPr>
          <w:rFonts w:eastAsia="Calibri"/>
        </w:rPr>
      </w:pPr>
      <w:r w:rsidRPr="00550179">
        <w:rPr>
          <w:rFonts w:eastAsia="Calibri"/>
        </w:rPr>
        <w:t>Financijska agencija, Regionalni centar Split, Podružnica Split, podnijela je ovom sudu 30. listopada 2015., zahtjev za provedbu skraćenog stečajnog postupka nad dužnikom SPOJNICA d.o.o., OIB: 22901955829, Solin, A. Starčevića 197. U prijedlogu se navodi da dužnik na dan 1. rujna 2015. u Očevidniku redoslijeda osnova za plaćanje ima evidentirane neizvršene osnove za plaćanja u neprekinutom razdoblju od 2428 dana, u ukupnom iznosu od 551.812,42 kn, kao i da prema podacima koji su dostavljeni od Hrvatskog zavoda za mirovinsko osiguranje, dužnik nema zaposlenih.</w:t>
      </w:r>
    </w:p>
    <w:p w:rsidRDefault="00550179" w:rsidP="00550179" w:rsidR="00550179" w:rsidRPr="00550179">
      <w:pPr>
        <w:spacing w:before="100"/>
        <w:ind w:firstLine="709"/>
        <w:jc w:val="both"/>
        <w:rPr>
          <w:rFonts w:eastAsia="Times New Roman"/>
          <w:lang w:eastAsia="hr-HR"/>
        </w:rPr>
      </w:pPr>
      <w:r w:rsidRPr="00550179">
        <w:rPr>
          <w:rFonts w:eastAsia="Times New Roman"/>
          <w:lang w:eastAsia="hr-HR"/>
        </w:rPr>
        <w:t xml:space="preserve">Utvrdivši da su u smislu odredbe članka 428. Stečajnog zakona („Narodne novine“ 71/15 i 104/17; dalje SZ) ispunjene pretpostavke za provedbu skraćenog stečajnog postupka, ovaj sud je 15. studenog 2016. na mrežnoj stranici e-Oglasna ploča sudova objavio oglas poslovni broj 11.St-1456/2015 u smislu odredbe članka 430. </w:t>
      </w:r>
      <w:r>
        <w:rPr>
          <w:rFonts w:eastAsia="Times New Roman"/>
          <w:lang w:eastAsia="hr-HR"/>
        </w:rPr>
        <w:t>SZ-a</w:t>
      </w:r>
      <w:r w:rsidRPr="00550179">
        <w:rPr>
          <w:rFonts w:eastAsia="Times New Roman"/>
          <w:lang w:eastAsia="hr-HR"/>
        </w:rPr>
        <w:t>.</w:t>
      </w:r>
    </w:p>
    <w:p w:rsidRDefault="00550179" w:rsidP="00550179" w:rsidR="00550179" w:rsidRPr="00550179">
      <w:pPr>
        <w:spacing w:before="100"/>
        <w:ind w:firstLine="709"/>
        <w:jc w:val="both"/>
        <w:rPr>
          <w:rFonts w:eastAsia="Times New Roman"/>
          <w:lang w:eastAsia="hr-HR"/>
        </w:rPr>
      </w:pPr>
      <w:r w:rsidRPr="00550179">
        <w:rPr>
          <w:rFonts w:eastAsia="Times New Roman"/>
          <w:lang w:eastAsia="hr-HR"/>
        </w:rPr>
        <w:lastRenderedPageBreak/>
        <w:t xml:space="preserve">Postupajući po predmetnom oglasu Republika Hrvatska, Ministarstvo financija, Porezna uprava, zastupana po Županijskom državnom odvjetništvu u Splitu, dostavila je 21. studenog </w:t>
      </w:r>
      <w:r w:rsidRPr="00550179">
        <w:rPr>
          <w:rFonts w:eastAsia="Calibri"/>
          <w:szCs w:val="22"/>
        </w:rPr>
        <w:t>2016</w:t>
      </w:r>
      <w:r w:rsidRPr="00550179">
        <w:rPr>
          <w:rFonts w:eastAsia="Times New Roman"/>
          <w:lang w:eastAsia="hr-HR"/>
        </w:rPr>
        <w:t xml:space="preserve">. obrazac kojim je, kao vjerovnik, predložila nad dužnikom otvoriti stečaj, nakon čega je ovaj sud, temeljem odredbe članka 433. i 435. stavka 2. </w:t>
      </w:r>
      <w:r>
        <w:rPr>
          <w:rFonts w:eastAsia="Times New Roman"/>
          <w:lang w:eastAsia="hr-HR"/>
        </w:rPr>
        <w:t>SZ-a</w:t>
      </w:r>
      <w:r w:rsidRPr="00550179">
        <w:rPr>
          <w:rFonts w:eastAsia="Times New Roman"/>
          <w:lang w:eastAsia="hr-HR"/>
        </w:rPr>
        <w:t xml:space="preserve"> rješenjem poslovni broj 11.St-1456/2015 od 22. studenog 2016. obustavio skraćeni stečajni postupak nad dužnikom.</w:t>
      </w:r>
    </w:p>
    <w:p w:rsidRDefault="00550179" w:rsidP="00550179" w:rsidR="00550179" w:rsidRPr="00550179">
      <w:pPr>
        <w:spacing w:before="100"/>
        <w:ind w:firstLine="709"/>
        <w:jc w:val="both"/>
        <w:rPr>
          <w:rFonts w:eastAsia="Times New Roman"/>
          <w:lang w:eastAsia="hr-HR"/>
        </w:rPr>
      </w:pPr>
      <w:r w:rsidRPr="00550179">
        <w:rPr>
          <w:rFonts w:eastAsia="Times New Roman"/>
          <w:lang w:eastAsia="hr-HR"/>
        </w:rPr>
        <w:t>Po pravomoćnosti predmetnog rješenja stečajna pisarnica ovog suda zavela je predmet pod poslovni broj St-160/2017.</w:t>
      </w:r>
    </w:p>
    <w:p w:rsidRDefault="00550179" w:rsidP="00550179" w:rsidR="00550179" w:rsidRPr="00550179">
      <w:pPr>
        <w:spacing w:before="100"/>
        <w:ind w:firstLine="708"/>
        <w:jc w:val="both"/>
        <w:rPr>
          <w:rFonts w:eastAsia="Times New Roman"/>
          <w:lang w:eastAsia="hr-HR"/>
        </w:rPr>
      </w:pPr>
      <w:r w:rsidRPr="00550179">
        <w:rPr>
          <w:rFonts w:eastAsia="Times New Roman"/>
          <w:lang w:eastAsia="hr-HR"/>
        </w:rPr>
        <w:t xml:space="preserve">Rješenjem ovog suda poslovni broj 11.St-160/2017 od 24. travnja 2017. pokrenut je postupak radi utvrđenja uvjeta za otvaranje stečajnog postupka (prethodni postupak). </w:t>
      </w:r>
    </w:p>
    <w:p w:rsidRDefault="00550179" w:rsidP="00550179" w:rsidR="00550179" w:rsidRPr="00550179">
      <w:pPr>
        <w:spacing w:before="100"/>
        <w:ind w:firstLine="709"/>
        <w:jc w:val="both"/>
        <w:rPr>
          <w:rFonts w:eastAsia="Times New Roman"/>
          <w:lang w:eastAsia="hr-HR"/>
        </w:rPr>
      </w:pPr>
      <w:r w:rsidRPr="00550179">
        <w:rPr>
          <w:rFonts w:eastAsia="Times New Roman"/>
          <w:lang w:eastAsia="hr-HR"/>
        </w:rPr>
        <w:t>Na ročište radi očitovanja o uvjetima  za otvaranje stečajnog postupka, održano 3. srpnja 2017., pristupio je zastupnik po zakonu dužnika koji je izjavio da je dužnik suglasan sa prijedlogom za otvaranje stečajnog postupka te da priznaje postojanje stečajnog razloga nesposobnosti za plaćanje na strani dužnika. Isti je u svom iskazu naveo da je društvo Spojnica osnovano 1999., a bavilo se proizvodnjom ALU i PVC stolarije te crne bravarije (željezne konstrukcije i sl.). Do poslovnih problema da je došlo već 2006. i to kao posljedica njegovog lošeg zdravstvenog stanja do kojeg je došlo 2005. nakon teške prometne nesreće. U veljači 2006., dok je još bio na bolovanju, društvo da je dobilo dva veća posla. Vjerovao je da će po realizaciji tih poslova društvo biti likvidno i dobro poslovati, međutim, to nije bio slučaj. Prvi posao da je bio sa društvom Brig Bau Stolarija d.o.o. Duga Resa za koje je izvodilo određene radove i isporučilo robu. To društvo da je ostalo dužno iznos od preko 100.000,00 kn sa pripadajućim zakonskim zateznim kamatama, nakon čega je dužnik inicirao parnični postupak koji je rezultirao pravomoćnom presudom Trgovačkog suda u Karlovcu poslovni broj P-378/06 od 16. prosinca 2009. Međutim, odmah po ishođenju klauzule pravomoćnosti na tu odluku, a nakon pokušaja provedbe ovrhe, ispostavilo se da je društvo Brig Bau Stolarija u blokadi i taj iznos nikada nije naplaćen. Društvo da je imalo određeno potraživanje prema firmi Visoko potkrovlje za koje je radilo kao podizvođač prema naručitelju Hotel Horizont, a Visoko potkrovlje ostalo je dužno iznos od oko 150.000,00 kn koji isto tako nije naplaćen. Društvo da ima i potraživanje prema Zadruzi Privrednik iz Splita u iznosu od 107.000,00 kn. Upitan je li podnio prijavu tražbine u stečajnom postupku nad Privrednik p.u.t.z. Split, zastupnik po zakonu dužnika naveo je da nije te da nije imao saznanja da je otvoren stečajni postupak. Jedinu imovinu koju društvo ima da predstavljaju dva vozila – teretni automobil marke Mazda Pritsche koji je u voznom stanju i za kojeg se nije mogao izjasniti koliko bi vrijedio te Renault Laguna koji je uništen (totalna šteta u prometu).</w:t>
      </w:r>
    </w:p>
    <w:p w:rsidRDefault="00550179" w:rsidP="00550179" w:rsidR="00550179" w:rsidRPr="00550179">
      <w:pPr>
        <w:spacing w:before="220"/>
        <w:ind w:firstLine="703"/>
        <w:jc w:val="both"/>
        <w:rPr>
          <w:rFonts w:eastAsia="Times New Roman"/>
          <w:color w:val="000000"/>
          <w:lang w:eastAsia="hr-HR"/>
        </w:rPr>
      </w:pPr>
      <w:r w:rsidRPr="00550179">
        <w:rPr>
          <w:rFonts w:eastAsia="Calibri"/>
        </w:rPr>
        <w:t>Rješenjem poslovni broj 11.St-160/2017-9 od 1. listopada 2018.</w:t>
      </w:r>
      <w:r w:rsidRPr="00550179">
        <w:rPr>
          <w:rFonts w:eastAsia="Times New Roman"/>
          <w:color w:val="000000"/>
          <w:lang w:eastAsia="hr-HR"/>
        </w:rPr>
        <w:t xml:space="preserve"> dužniku je određena mjera osiguranja postavljanjem privremenog stečajnog upravitelja Krešimira Peroša kojem je naloženo utvrditi:</w:t>
      </w:r>
    </w:p>
    <w:p w:rsidRDefault="00550179" w:rsidP="00550179" w:rsidR="00550179" w:rsidRPr="00550179">
      <w:pPr>
        <w:spacing w:before="30"/>
        <w:ind w:firstLine="703"/>
        <w:jc w:val="both"/>
        <w:rPr>
          <w:rFonts w:eastAsia="Times New Roman"/>
          <w:color w:val="000000"/>
          <w:lang w:eastAsia="hr-HR"/>
        </w:rPr>
      </w:pPr>
      <w:r w:rsidRPr="00550179">
        <w:rPr>
          <w:rFonts w:eastAsia="Times New Roman"/>
          <w:color w:val="000000"/>
          <w:lang w:eastAsia="hr-HR"/>
        </w:rPr>
        <w:t xml:space="preserve">     -  imovinu stečajnog dužnika i njezinu vrijednost</w:t>
      </w:r>
    </w:p>
    <w:p w:rsidRDefault="00550179" w:rsidP="00550179" w:rsidR="00550179" w:rsidRPr="00550179">
      <w:pPr>
        <w:spacing w:before="30"/>
        <w:ind w:firstLine="703"/>
        <w:jc w:val="both"/>
        <w:rPr>
          <w:rFonts w:eastAsia="Times New Roman"/>
          <w:color w:val="000000"/>
          <w:lang w:eastAsia="hr-HR"/>
        </w:rPr>
      </w:pPr>
      <w:r w:rsidRPr="00550179">
        <w:rPr>
          <w:rFonts w:eastAsia="Times New Roman"/>
          <w:color w:val="000000"/>
          <w:lang w:eastAsia="hr-HR"/>
        </w:rPr>
        <w:t xml:space="preserve">     -  stanje obveza stečajnog dužnika</w:t>
      </w:r>
    </w:p>
    <w:p w:rsidRDefault="00550179" w:rsidP="00550179" w:rsidR="00550179" w:rsidRPr="00550179">
      <w:pPr>
        <w:spacing w:before="30"/>
        <w:ind w:firstLine="703"/>
        <w:jc w:val="both"/>
        <w:rPr>
          <w:rFonts w:eastAsia="Times New Roman"/>
          <w:color w:val="000000"/>
          <w:lang w:eastAsia="hr-HR"/>
        </w:rPr>
      </w:pPr>
      <w:r w:rsidRPr="00550179">
        <w:rPr>
          <w:rFonts w:eastAsia="Times New Roman"/>
          <w:color w:val="000000"/>
          <w:lang w:eastAsia="hr-HR"/>
        </w:rPr>
        <w:t xml:space="preserve">     - da li je imovina stečajnog dužnika dovoljna za namirenje troškova stečajnog postupka</w:t>
      </w:r>
    </w:p>
    <w:p w:rsidRDefault="00550179" w:rsidP="00550179" w:rsidR="00550179" w:rsidRPr="00550179">
      <w:pPr>
        <w:spacing w:before="30"/>
        <w:ind w:firstLine="703"/>
        <w:jc w:val="both"/>
        <w:rPr>
          <w:rFonts w:eastAsia="Times New Roman"/>
          <w:color w:val="000000"/>
          <w:lang w:eastAsia="hr-HR"/>
        </w:rPr>
      </w:pPr>
      <w:r w:rsidRPr="00550179">
        <w:rPr>
          <w:rFonts w:eastAsia="Times New Roman"/>
          <w:color w:val="000000"/>
          <w:lang w:eastAsia="hr-HR"/>
        </w:rPr>
        <w:t xml:space="preserve">     - koliki je iznos predvidljivih troškova prethodnog i stečajnog postupka,</w:t>
      </w:r>
    </w:p>
    <w:p w:rsidRDefault="00550179" w:rsidP="00550179" w:rsidR="00550179" w:rsidRPr="00550179">
      <w:pPr>
        <w:spacing w:before="30"/>
        <w:jc w:val="both"/>
        <w:rPr>
          <w:rFonts w:eastAsia="Times New Roman"/>
          <w:color w:val="000000"/>
          <w:lang w:eastAsia="hr-HR"/>
        </w:rPr>
      </w:pPr>
      <w:r w:rsidRPr="00550179">
        <w:rPr>
          <w:rFonts w:eastAsia="Times New Roman"/>
          <w:color w:val="000000"/>
          <w:lang w:eastAsia="hr-HR"/>
        </w:rPr>
        <w:t>te o istom sudu podnijeti izvješće.</w:t>
      </w:r>
    </w:p>
    <w:p w:rsidRDefault="00550179" w:rsidP="00550179" w:rsidR="00550179" w:rsidRPr="00550179">
      <w:pPr>
        <w:spacing w:before="200"/>
        <w:ind w:firstLine="720"/>
        <w:jc w:val="both"/>
        <w:rPr>
          <w:rFonts w:eastAsia="Times New Roman"/>
          <w:lang w:eastAsia="hr-HR"/>
        </w:rPr>
      </w:pPr>
      <w:r w:rsidRPr="00550179">
        <w:rPr>
          <w:rFonts w:eastAsia="Times New Roman"/>
          <w:lang w:eastAsia="hr-HR"/>
        </w:rPr>
        <w:t>Dana 6. studenog 2018. kod ovog suda zaprimljeno je izvješće privremenog stečajnog upravitelja Krešimira Peroša (list 55-61 spisa) iz kojeg u bitnom proizlazi da dužnik ne raspolaže likvidnom stečajnom masom iz koje bi se mogli podmiriti makar troškovi stečajnog postupka.</w:t>
      </w:r>
    </w:p>
    <w:p w:rsidRDefault="00550179" w:rsidP="00550179" w:rsidR="00550179" w:rsidRPr="00550179">
      <w:pPr>
        <w:spacing w:before="200"/>
        <w:ind w:firstLine="720"/>
        <w:jc w:val="both"/>
        <w:rPr>
          <w:rFonts w:eastAsia="Times New Roman"/>
          <w:lang w:eastAsia="hr-HR"/>
        </w:rPr>
      </w:pPr>
      <w:r w:rsidRPr="00550179">
        <w:rPr>
          <w:rFonts w:eastAsia="Times New Roman"/>
          <w:lang w:eastAsia="hr-HR"/>
        </w:rPr>
        <w:lastRenderedPageBreak/>
        <w:t xml:space="preserve">Iz potvrde FINA-e od 30. lipnja 2017. (list 36 spisa) proizlazi da dužnik u Očevidniku redoslijeda osnova za plaćanje ima evidentirane neizvršene osnove za plaćanje u neprekinutom razdoblju od 3095 dana, slijedom čega ovaj sud utvrđuje da je na strani dužnika ostvaren stečajni razlog nesposobnosti za plaćanje u smislu odredbi članka 6. </w:t>
      </w:r>
      <w:r w:rsidRPr="00550179">
        <w:rPr>
          <w:rFonts w:eastAsia="Calibri"/>
          <w:szCs w:val="22"/>
          <w:lang w:eastAsia="hr-HR"/>
        </w:rPr>
        <w:t>SZ-a</w:t>
      </w:r>
      <w:r w:rsidRPr="00550179">
        <w:rPr>
          <w:rFonts w:eastAsia="Times New Roman"/>
          <w:lang w:eastAsia="hr-HR"/>
        </w:rPr>
        <w:t>.</w:t>
      </w:r>
    </w:p>
    <w:p w:rsidRDefault="003C0EDB" w:rsidP="00A20C99" w:rsidR="003C0EDB" w:rsidRPr="00B9502C">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550179">
        <w:rPr>
          <w:rFonts w:cs="Times New Roman" w:hAnsi="Times New Roman" w:ascii="Times New Roman"/>
          <w:sz w:val="24"/>
          <w:szCs w:val="24"/>
        </w:rPr>
        <w:t>160/2017</w:t>
      </w:r>
      <w:r w:rsidR="00A20C99">
        <w:rPr>
          <w:rFonts w:cs="Times New Roman" w:hAnsi="Times New Roman" w:ascii="Times New Roman"/>
          <w:sz w:val="24"/>
          <w:szCs w:val="24"/>
        </w:rPr>
        <w:t>-</w:t>
      </w:r>
      <w:r w:rsidR="00550179">
        <w:rPr>
          <w:rFonts w:cs="Times New Roman" w:hAnsi="Times New Roman" w:ascii="Times New Roman"/>
          <w:sz w:val="24"/>
          <w:szCs w:val="24"/>
        </w:rPr>
        <w:t>1</w:t>
      </w:r>
      <w:r w:rsidR="00A20C99">
        <w:rPr>
          <w:rFonts w:cs="Times New Roman" w:hAnsi="Times New Roman" w:ascii="Times New Roman"/>
          <w:sz w:val="24"/>
          <w:szCs w:val="24"/>
        </w:rPr>
        <w:t>4</w:t>
      </w:r>
      <w:r w:rsidRPr="00B9502C">
        <w:rPr>
          <w:rFonts w:cs="Times New Roman" w:hAnsi="Times New Roman" w:ascii="Times New Roman"/>
          <w:sz w:val="24"/>
          <w:szCs w:val="24"/>
        </w:rPr>
        <w:t xml:space="preserve"> </w:t>
      </w:r>
      <w:r w:rsidR="007D78C0">
        <w:rPr>
          <w:rFonts w:cs="Times New Roman" w:hAnsi="Times New Roman" w:ascii="Times New Roman"/>
          <w:sz w:val="24"/>
          <w:szCs w:val="24"/>
        </w:rPr>
        <w:t xml:space="preserve">od </w:t>
      </w:r>
      <w:r w:rsidR="00550179">
        <w:rPr>
          <w:rFonts w:cs="Times New Roman" w:hAnsi="Times New Roman" w:ascii="Times New Roman"/>
          <w:sz w:val="24"/>
          <w:szCs w:val="24"/>
        </w:rPr>
        <w:t>12. studenog</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550179" w:rsidRPr="00550179">
        <w:rPr>
          <w:rFonts w:cs="Times New Roman" w:hAnsi="Times New Roman" w:ascii="Times New Roman"/>
          <w:sz w:val="24"/>
          <w:szCs w:val="24"/>
        </w:rPr>
        <w:t>SPOJNICA d.o.o., OIB: 22901955829, Solin, A. Starčevića 197</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550179">
        <w:rPr>
          <w:rFonts w:cs="Times New Roman" w:hAnsi="Times New Roman" w:ascii="Times New Roman"/>
          <w:sz w:val="24"/>
          <w:szCs w:val="24"/>
        </w:rPr>
        <w:t>7</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550179">
        <w:rPr>
          <w:rFonts w:cs="Times New Roman" w:hAnsi="Times New Roman" w:ascii="Times New Roman"/>
          <w:sz w:val="24"/>
          <w:szCs w:val="24"/>
        </w:rPr>
        <w:t>12. studenog</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A20C99" w:rsidR="003C0EDB" w:rsidRPr="00B9502C">
      <w:pPr>
        <w:spacing w:before="16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A20C99" w:rsidR="003C0EDB">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550179" w:rsidP="00550179" w:rsidR="00550179">
      <w:pPr>
        <w:spacing w:before="260"/>
        <w:ind w:firstLine="708"/>
        <w:jc w:val="both"/>
      </w:pPr>
      <w:r w:rsidRPr="00550179">
        <w:t>Obzirom da je u prethodnom postupku rješenjem ovog suda 11.St-</w:t>
      </w:r>
      <w:r>
        <w:t>160</w:t>
      </w:r>
      <w:r w:rsidRPr="00550179">
        <w:t>/20</w:t>
      </w:r>
      <w:r>
        <w:t>17-9</w:t>
      </w:r>
      <w:r w:rsidRPr="00550179">
        <w:t xml:space="preserve"> od 1. listopada 2018. imenovan privremen</w:t>
      </w:r>
      <w:r>
        <w:t>i</w:t>
      </w:r>
      <w:r w:rsidRPr="00550179">
        <w:t xml:space="preserve"> stečajn</w:t>
      </w:r>
      <w:r>
        <w:t>i</w:t>
      </w:r>
      <w:r w:rsidRPr="00550179">
        <w:t xml:space="preserve"> upravitelj </w:t>
      </w:r>
      <w:r>
        <w:t>Krešimir Peroš</w:t>
      </w:r>
      <w:r w:rsidRPr="00550179">
        <w:t>, ist</w:t>
      </w:r>
      <w:r>
        <w:t>og</w:t>
      </w:r>
      <w:r w:rsidRPr="00550179">
        <w:t xml:space="preserve"> je temeljem odredbe članka 85. stavka 2. SZ-a valjalo imenovati stečajnim upraviteljem u rješenju o otvaranju stečajnog postupka.</w:t>
      </w:r>
    </w:p>
    <w:p w:rsidRDefault="0091365B" w:rsidP="00321415" w:rsidR="0091365B">
      <w:pPr>
        <w:spacing w:before="260"/>
        <w:jc w:val="center"/>
      </w:pPr>
      <w:r>
        <w:t xml:space="preserve">U Splitu </w:t>
      </w:r>
      <w:r w:rsidR="00B751AE">
        <w:t>1</w:t>
      </w:r>
      <w:r w:rsidR="0047353E">
        <w:t>6</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9516FC">
      <w:pPr>
        <w:ind w:left="6372"/>
        <w:jc w:val="center"/>
      </w:pPr>
      <w:r>
        <w:t>Ana Golub Gruić</w:t>
      </w:r>
      <w:r w:rsidR="009516FC">
        <w:t>, v.r.</w:t>
      </w:r>
    </w:p>
    <w:p w:rsidRDefault="009516FC" w:rsidP="008832A6" w:rsidR="009516FC">
      <w:pPr>
        <w:jc w:val="right"/>
      </w:pPr>
      <w:r>
        <w:t>za točnost otpravka – ovlašteni službenik</w:t>
      </w:r>
    </w:p>
    <w:p w:rsidRDefault="009516FC" w:rsidP="008832A6" w:rsidR="009516FC">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9516FC">
          <w:rPr>
            <w:noProof/>
          </w:rPr>
          <w:t>3</w:t>
        </w:r>
        <w:r>
          <w:fldChar w:fldCharType="end"/>
        </w:r>
        <w:r w:rsidR="002948BF">
          <w:tab/>
        </w:r>
        <w:r w:rsidR="00321415">
          <w:t>Poslovni broj: 11.</w:t>
        </w:r>
        <w:r>
          <w:t>St-</w:t>
        </w:r>
        <w:r w:rsidR="00550179">
          <w:t>160/2017-18</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0616B4"/>
    <w:rsid w:val="00121492"/>
    <w:rsid w:val="001274B1"/>
    <w:rsid w:val="00142F93"/>
    <w:rsid w:val="001A5335"/>
    <w:rsid w:val="001B428B"/>
    <w:rsid w:val="001D3E5B"/>
    <w:rsid w:val="00232A60"/>
    <w:rsid w:val="002948BF"/>
    <w:rsid w:val="00321415"/>
    <w:rsid w:val="00335ED3"/>
    <w:rsid w:val="003A1748"/>
    <w:rsid w:val="003A2600"/>
    <w:rsid w:val="003C0EDB"/>
    <w:rsid w:val="003C7934"/>
    <w:rsid w:val="003E60FA"/>
    <w:rsid w:val="003E6770"/>
    <w:rsid w:val="0047353E"/>
    <w:rsid w:val="004B3697"/>
    <w:rsid w:val="004B6C7F"/>
    <w:rsid w:val="00550179"/>
    <w:rsid w:val="00606538"/>
    <w:rsid w:val="006234D0"/>
    <w:rsid w:val="006874D9"/>
    <w:rsid w:val="006D6610"/>
    <w:rsid w:val="00715B08"/>
    <w:rsid w:val="00725507"/>
    <w:rsid w:val="007D78C0"/>
    <w:rsid w:val="007E0D1B"/>
    <w:rsid w:val="00843869"/>
    <w:rsid w:val="00887A0B"/>
    <w:rsid w:val="0091365B"/>
    <w:rsid w:val="009360DB"/>
    <w:rsid w:val="009516FC"/>
    <w:rsid w:val="00977F82"/>
    <w:rsid w:val="00A20C99"/>
    <w:rsid w:val="00A26EA9"/>
    <w:rsid w:val="00A5775A"/>
    <w:rsid w:val="00AE0312"/>
    <w:rsid w:val="00B55A5B"/>
    <w:rsid w:val="00B751AE"/>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9516FC"/>
    <w:rPr>
      <w:color w:val="808080"/>
      <w:bdr w:space="0" w:sz="0" w:color="auto" w:val="none"/>
      <w:shd w:fill="auto" w:color="auto" w:val="clear"/>
    </w:rPr>
  </w:style>
  <w:style w:customStyle="true" w:styleId="eSPISCCParagraphDefaultFont" w:type="character">
    <w:name w:val="eSPIS_CC_Paragraph Default Font"/>
    <w:basedOn w:val="Zadanifontodlomka"/>
    <w:rsid w:val="009516FC"/>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516FC"/>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9516FC"/>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516FC"/>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9516FC"/>
    <w:rPr>
      <w:color w:val="808080"/>
      <w:bdr w:color="auto" w:space="0" w:sz="0" w:val="none"/>
      <w:shd w:color="auto" w:fill="auto" w:val="clear"/>
    </w:rPr>
  </w:style>
  <w:style w:customStyle="1" w:styleId="eSPISCCParagraphDefaultFont" w:type="character">
    <w:name w:val="eSPIS_CC_Paragraph Default Font"/>
    <w:basedOn w:val="Zadanifontodlomka"/>
    <w:rsid w:val="009516F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516FC"/>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9516FC"/>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516FC"/>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400296198">
      <w:bodyDiv w:val="true"/>
      <w:marLeft w:val="0"/>
      <w:marRight w:val="0"/>
      <w:marTop w:val="0"/>
      <w:marBottom w:val="0"/>
      <w:divBdr>
        <w:top w:space="0" w:sz="0" w:color="auto" w:val="none"/>
        <w:left w:space="0" w:sz="0" w:color="auto" w:val="none"/>
        <w:bottom w:space="0" w:sz="0" w:color="auto" w:val="none"/>
        <w:right w:space="0" w:sz="0" w:color="auto" w:val="none"/>
      </w:divBdr>
    </w:div>
    <w:div w:id="776295895">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10772591">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337615977">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Obustavljeni skraćeni stečajni postupak</izvorni_sadrzaj>
    <derivirana_varijabla naziv="DomainObject.Predmet.Opis_1">Obustavljeni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St-160/2017</izvorni_sadrzaj>
    <derivirana_varijabla naziv="DomainObject.Predmet.OznakaBroj_1">St-160/2017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SPOJNICA d.o.o. za proizvodnju i trgovinu</izvorni_sadrzaj>
    <derivirana_varijabla naziv="DomainObject.Predmet.ProtustrankaFormated_1">  SPOJNICA d.o.o. za proizvodnju i trgovinu</derivirana_varijabla>
  </DomainObject.Predmet.ProtustrankaFormated>
  <DomainObject.Predmet.ProtustrankaFormatedOIB>
    <izvorni_sadrzaj>  SPOJNICA d.o.o. za proizvodnju i trgovinu, OIB 22901955829</izvorni_sadrzaj>
    <derivirana_varijabla naziv="DomainObject.Predmet.ProtustrankaFormatedOIB_1">  SPOJNICA d.o.o. za proizvodnju i trgovinu, OIB 22901955829</derivirana_varijabla>
  </DomainObject.Predmet.ProtustrankaFormatedOIB>
  <DomainObject.Predmet.ProtustrankaFormatedWithAdress>
    <izvorni_sadrzaj> SPOJNICA d.o.o. za proizvodnju i trgovinu, A. Starčevića 197, 21210 Solin</izvorni_sadrzaj>
    <derivirana_varijabla naziv="DomainObject.Predmet.ProtustrankaFormatedWithAdress_1"> SPOJNICA d.o.o. za proizvodnju i trgovinu, A. Starčevića 197, 21210 Solin</derivirana_varijabla>
  </DomainObject.Predmet.ProtustrankaFormatedWithAdress>
  <DomainObject.Predmet.ProtustrankaFormatedWithAdressOIB>
    <izvorni_sadrzaj> SPOJNICA d.o.o. za proizvodnju i trgovinu, OIB 22901955829, A. Starčevića 197, 21210 Solin</izvorni_sadrzaj>
    <derivirana_varijabla naziv="DomainObject.Predmet.ProtustrankaFormatedWithAdressOIB_1"> SPOJNICA d.o.o. za proizvodnju i trgovinu, OIB 22901955829, A. Starčevića 197, 21210 Solin</derivirana_varijabla>
  </DomainObject.Predmet.ProtustrankaFormatedWithAdressOIB>
  <DomainObject.Predmet.ProtustrankaWithAdress>
    <izvorni_sadrzaj>SPOJNICA d.o.o. za proizvodnju i trgovinu A. Starčevića 197, 21210 Solin</izvorni_sadrzaj>
    <derivirana_varijabla naziv="DomainObject.Predmet.ProtustrankaWithAdress_1">SPOJNICA d.o.o. za proizvodnju i trgovinu A. Starčevića 197, 21210 Solin</derivirana_varijabla>
  </DomainObject.Predmet.ProtustrankaWithAdress>
  <DomainObject.Predmet.ProtustrankaWithAdressOIB>
    <izvorni_sadrzaj>SPOJNICA d.o.o. za proizvodnju i trgovinu, OIB 22901955829, A. Starčevića 197, 21210 Solin</izvorni_sadrzaj>
    <derivirana_varijabla naziv="DomainObject.Predmet.ProtustrankaWithAdressOIB_1">SPOJNICA d.o.o. za proizvodnju i trgovinu, OIB 22901955829, A. Starčevića 197, 21210 Solin</derivirana_varijabla>
  </DomainObject.Predmet.ProtustrankaWithAdressOIB>
  <DomainObject.Predmet.ProtustrankaNazivFormated>
    <izvorni_sadrzaj>SPOJNICA d.o.o. za proizvodnju i trgovinu</izvorni_sadrzaj>
    <derivirana_varijabla naziv="DomainObject.Predmet.ProtustrankaNazivFormated_1">SPOJNICA d.o.o. za proizvodnju i trgovinu</derivirana_varijabla>
  </DomainObject.Predmet.ProtustrankaNazivFormated>
  <DomainObject.Predmet.ProtustrankaNazivFormatedOIB>
    <izvorni_sadrzaj>SPOJNICA d.o.o. za proizvodnju i trgovinu, OIB 22901955829</izvorni_sadrzaj>
    <derivirana_varijabla naziv="DomainObject.Predmet.ProtustrankaNazivFormatedOIB_1">SPOJNICA d.o.o. za proizvodnju i trgovinu, OIB 22901955829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izvorni_sadrzaj>
    <derivirana_varijabla naziv="DomainObject.Predmet.StrankaFormated_1">  FINANCIJSKA AGENCIJA, RC SPLIT; Republika Hrvatska - Ministarstvo financija</derivirana_varijabla>
  </DomainObject.Predmet.StrankaFormated>
  <DomainObject.Predmet.StrankaFormatedOIB>
    <izvorni_sadrzaj>  FINANCIJSKA AGENCIJA, RC SPLIT, OIB 85821130368; Republika Hrvatska - Ministarstvo financija, OIB 18683136487</izvorni_sadrzaj>
    <derivirana_varijabla naziv="DomainObject.Predmet.StrankaFormatedOIB_1">  FINANCIJSKA AGENCIJA, RC SPLIT, OIB 85821130368; Republika Hrvatska - Ministarstvo financija, OIB 18683136487</derivirana_varijabla>
  </DomainObject.Predmet.StrankaFormatedOIB>
  <DomainObject.Predmet.StrankaFormatedWithAdress>
    <izvorni_sadrzaj> FINANCIJSKA AGENCIJA, RC SPLIT, Mažuranićevo šetalište 24 b, 21000 Split; Republika Hrvatska - Ministarstvo financija</izvorni_sadrzaj>
    <derivirana_varijabla naziv="DomainObject.Predmet.StrankaFormatedWithAdress_1"> FINANCIJSKA AGENCIJA, RC SPLIT, Mažuranićevo šetalište 24 b, 21000 Split; Republika Hrvatska - Ministarstvo financija</derivirana_varijabla>
  </DomainObject.Predmet.StrankaFormatedWithAdress>
  <DomainObject.Predmet.StrankaFormatedWithAdressOIB>
    <izvorni_sadrzaj> FINANCIJSKA AGENCIJA, RC SPLIT, OIB 85821130368, Mažuranićevo šetalište 24 b, 21000 Split; Republika Hrvatska - Ministarstvo financija, OIB 18683136487</izvorni_sadrzaj>
    <derivirana_varijabla naziv="DomainObject.Predmet.StrankaFormatedWithAdressOIB_1"> FINANCIJSKA AGENCIJA, RC SPLIT, OIB 85821130368, Mažuranićevo šetalište 24 b, 21000 Split; Republika Hrvatska - Ministarstvo financija, OIB 18683136487</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Republika Hrvatska - Ministarstvo financija</item>
    </izvorni_sadrzaj>
    <derivirana_varijabla naziv="DomainObject.Predmet.StrankaListFormated_1">
      <item>FINANCIJSKA AGENCIJA, RC SPLIT</item>
      <item>Republika Hrvatska - Ministarstvo financija</item>
    </derivirana_varijabla>
  </DomainObject.Predmet.StrankaListFormated>
  <DomainObject.Predmet.StrankaListFormatedOIB>
    <izvorni_sadrzaj>
      <item>FINANCIJSKA AGENCIJA, RC SPLIT, OIB 85821130368</item>
      <item>Republika Hrvatska - Ministarstvo financija, OIB 18683136487</item>
    </izvorni_sadrzaj>
    <derivirana_varijabla naziv="DomainObject.Predmet.StrankaListFormatedOIB_1">
      <item>FINANCIJSKA AGENCIJA, RC SPLIT, OIB 85821130368</item>
      <item>Republika Hrvatska - Ministarstvo financija, OIB 18683136487</item>
    </derivirana_varijabla>
  </DomainObject.Predmet.StrankaListFormatedOIB>
  <DomainObject.Predmet.StrankaListFormatedWithAdress>
    <izvorni_sadrzaj>
      <item>FINANCIJSKA AGENCIJA, RC SPLIT, Mažuranićevo šetalište 24 b, 21000 Split</item>
      <item>Republika Hrvatska - Ministarstvo financija</item>
    </izvorni_sadrzaj>
    <derivirana_varijabla naziv="DomainObject.Predmet.StrankaListFormatedWithAdress_1">
      <item>FINANCIJSKA AGENCIJA, RC SPLIT, Mažuranićevo šetalište 24 b, 21000 Split</item>
      <item>Republika Hrvatska - Ministarstvo financija</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item>
    </izvorni_sadrzaj>
    <derivirana_varijabla naziv="DomainObject.Predmet.StrankaListFormatedWithAdressOIB_1">
      <item>FINANCIJSKA AGENCIJA, RC SPLIT, OIB 85821130368, Mažuranićevo šetalište 24 b, 21000 Split</item>
      <item>Republika Hrvatska - Ministarstvo financija, OIB 18683136487</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SPOJNICA d.o.o. za proizvodnju i trgovinu</item>
    </izvorni_sadrzaj>
    <derivirana_varijabla naziv="DomainObject.Predmet.ProtuStrankaListFormated_1">
      <item>SPOJNICA d.o.o. za proizvodnju i trgovinu</item>
    </derivirana_varijabla>
  </DomainObject.Predmet.ProtuStrankaListFormated>
  <DomainObject.Predmet.ProtuStrankaListFormatedOIB>
    <izvorni_sadrzaj>
      <item>SPOJNICA d.o.o. za proizvodnju i trgovinu, OIB 22901955829</item>
    </izvorni_sadrzaj>
    <derivirana_varijabla naziv="DomainObject.Predmet.ProtuStrankaListFormatedOIB_1">
      <item>SPOJNICA d.o.o. za proizvodnju i trgovinu, OIB 22901955829</item>
    </derivirana_varijabla>
  </DomainObject.Predmet.ProtuStrankaListFormatedOIB>
  <DomainObject.Predmet.ProtuStrankaListFormatedWithAdress>
    <izvorni_sadrzaj>
      <item>SPOJNICA d.o.o. za proizvodnju i trgovinu, A. Starčevića 197, 21210 Solin</item>
    </izvorni_sadrzaj>
    <derivirana_varijabla naziv="DomainObject.Predmet.ProtuStrankaListFormatedWithAdress_1">
      <item>SPOJNICA d.o.o. za proizvodnju i trgovinu, A. Starčevića 197, 21210 Solin</item>
    </derivirana_varijabla>
  </DomainObject.Predmet.ProtuStrankaListFormatedWithAdress>
  <DomainObject.Predmet.ProtuStrankaListFormatedWithAdressOIB>
    <izvorni_sadrzaj>
      <item>SPOJNICA d.o.o. za proizvodnju i trgovinu, OIB 22901955829, A. Starčevića 197, 21210 Solin</item>
    </izvorni_sadrzaj>
    <derivirana_varijabla naziv="DomainObject.Predmet.ProtuStrankaListFormatedWithAdressOIB_1">
      <item>SPOJNICA d.o.o. za proizvodnju i trgovinu, OIB 22901955829, A. Starčevića 197, 21210 Solin</item>
    </derivirana_varijabla>
  </DomainObject.Predmet.ProtuStrankaListFormatedWithAdressOIB>
  <DomainObject.Predmet.ProtuStrankaListNazivFormated>
    <izvorni_sadrzaj>
      <item>SPOJNICA d.o.o. za proizvodnju i trgovinu</item>
    </izvorni_sadrzaj>
    <derivirana_varijabla naziv="DomainObject.Predmet.ProtuStrankaListNazivFormated_1">
      <item>SPOJNICA d.o.o. za proizvodnju i trgovinu</item>
    </derivirana_varijabla>
  </DomainObject.Predmet.ProtuStrankaListNazivFormated>
  <DomainObject.Predmet.ProtuStrankaListNazivFormatedOIB>
    <izvorni_sadrzaj>
      <item>SPOJNICA d.o.o. za proizvodnju i trgovinu, OIB 22901955829</item>
    </izvorni_sadrzaj>
    <derivirana_varijabla naziv="DomainObject.Predmet.ProtuStrankaListNazivFormatedOIB_1">
      <item>SPOJNICA d.o.o. za proizvodnju i trgovinu, OIB 22901955829</item>
    </derivirana_varijabla>
  </DomainObject.Predmet.ProtuStrankaListNazivFormatedOIB>
  <DomainObject.Predmet.OstaliListFormated>
    <izvorni_sadrzaj>
      <item>Županijsko državno odvjetništvo u Splitu</item>
      <item>Vladimir Katić</item>
    </izvorni_sadrzaj>
    <derivirana_varijabla naziv="DomainObject.Predmet.OstaliListFormated_1">
      <item>Županijsko državno odvjetništvo u Splitu</item>
      <item>Vladimir Katić</item>
    </derivirana_varijabla>
  </DomainObject.Predmet.OstaliListFormated>
  <DomainObject.Predmet.OstaliListFormatedOIB>
    <izvorni_sadrzaj>
      <item>Županijsko državno odvjetništvo u Splitu</item>
      <item>Vladimir Katić, OIB 76012375815</item>
    </izvorni_sadrzaj>
    <derivirana_varijabla naziv="DomainObject.Predmet.OstaliListFormatedOIB_1">
      <item>Županijsko državno odvjetništvo u Splitu</item>
      <item>Vladimir Katić, OIB 76012375815</item>
    </derivirana_varijabla>
  </DomainObject.Predmet.OstaliListFormatedOIB>
  <DomainObject.Predmet.OstaliListFormatedWithAdress>
    <izvorni_sadrzaj>
      <item>Županijsko državno odvjetništvo u Splitu</item>
      <item>Vladimir Katić, A. Starčevića 197, 21210 Solin</item>
    </izvorni_sadrzaj>
    <derivirana_varijabla naziv="DomainObject.Predmet.OstaliListFormatedWithAdress_1">
      <item>Županijsko državno odvjetništvo u Splitu</item>
      <item>Vladimir Katić, A. Starčevića 197, 21210 Solin</item>
    </derivirana_varijabla>
  </DomainObject.Predmet.OstaliListFormatedWithAdress>
  <DomainObject.Predmet.OstaliListFormatedWithAdressOIB>
    <izvorni_sadrzaj>
      <item>Županijsko državno odvjetništvo u Splitu</item>
      <item>Vladimir Katić, OIB 76012375815, A. Starčevića 197, 21210 Solin</item>
    </izvorni_sadrzaj>
    <derivirana_varijabla naziv="DomainObject.Predmet.OstaliListFormatedWithAdressOIB_1">
      <item>Županijsko državno odvjetništvo u Splitu</item>
      <item>Vladimir Katić, OIB 76012375815, A. Starčevića 197, 21210 Solin</item>
    </derivirana_varijabla>
  </DomainObject.Predmet.OstaliListFormatedWithAdressOIB>
  <DomainObject.Predmet.OstaliListNazivFormated>
    <izvorni_sadrzaj>
      <item>Županijsko državno odvjetništvo u Splitu</item>
      <item>Vladimir Katić</item>
    </izvorni_sadrzaj>
    <derivirana_varijabla naziv="DomainObject.Predmet.OstaliListNazivFormated_1">
      <item>Županijsko državno odvjetništvo u Splitu</item>
      <item>Vladimir Katić</item>
    </derivirana_varijabla>
  </DomainObject.Predmet.OstaliListNazivFormated>
  <DomainObject.Predmet.OstaliListNazivFormatedOIB>
    <izvorni_sadrzaj>
      <item>Županijsko državno odvjetništvo u Splitu</item>
      <item>Vladimir Katić, OIB 76012375815</item>
    </izvorni_sadrzaj>
    <derivirana_varijabla naziv="DomainObject.Predmet.OstaliListNazivFormatedOIB_1">
      <item>Županijsko državno odvjetništvo u Splitu</item>
      <item>Vladimir Katić, OIB 76012375815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SPOJNICA d.o.o. za proizvodnju i trgovinu</izvorni_sadrzaj>
    <derivirana_varijabla naziv="DomainObject.Predmet.ProtustrankaIDrugi_1">SPOJNICA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SPOJNICA d.o.o. za proizvodnju i trgovinu, OIB 22901955829, A. Starčevića 197, 21210 Solin</izvorni_sadrzaj>
    <derivirana_varijabla naziv="DomainObject.Predmet.ProtustrankaIDrugiAdressOIB_1">SPOJNICA d.o.o. za proizvodnju i trgovinu, OIB 22901955829, A. Starčevića 197,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SPOJNICA d.o.o. za proizvodnju i trgovinu</item>
      <item>FINANCIJSKA AGENCIJA, RC SPLIT</item>
      <item>Republika Hrvatska - Ministarstvo financija</item>
      <item>Županijsko državno odvjetništvo u Splitu</item>
      <item>Vladimir Katić</item>
    </izvorni_sadrzaj>
    <derivirana_varijabla naziv="DomainObject.Predmet.SudioniciListNaziv_1">
      <item>SPOJNICA d.o.o. za proizvodnju i trgovinu</item>
      <item>FINANCIJSKA AGENCIJA, RC SPLIT</item>
      <item>Republika Hrvatska - Ministarstvo financija</item>
      <item>Županijsko državno odvjetništvo u Splitu</item>
      <item>Vladimir Katić</item>
    </derivirana_varijabla>
  </DomainObject.Predmet.SudioniciListNaziv>
  <DomainObject.Predmet.SudioniciListAdressOIB>
    <izvorni_sadrzaj>
      <item>SPOJNICA d.o.o. za proizvodnju i trgovinu, OIB 22901955829, A. Starčevića 197,21210 Solin</item>
      <item>FINANCIJSKA AGENCIJA, RC SPLIT, OIB 85821130368, Mažuranićevo šetalište 24 b,21000 Split</item>
      <item>Republika Hrvatska - Ministarstvo financija, OIB 18683136487</item>
      <item>Županijsko državno odvjetništvo u Splitu</item>
      <item>Vladimir Katić, OIB 76012375815, A. Starčevića 197,21210 Solin</item>
    </izvorni_sadrzaj>
    <derivirana_varijabla naziv="DomainObject.Predmet.SudioniciListAdressOIB_1">
      <item>SPOJNICA d.o.o. za proizvodnju i trgovinu, OIB 22901955829, A. Starčevića 197,21210 Solin</item>
      <item>FINANCIJSKA AGENCIJA, RC SPLIT, OIB 85821130368, Mažuranićevo šetalište 24 b,21000 Split</item>
      <item>Republika Hrvatska - Ministarstvo financija, OIB 18683136487</item>
      <item>Županijsko državno odvjetništvo u Splitu</item>
      <item>Vladimir Katić, OIB 76012375815, A. Starčevića 197,21210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22901955829</item>
      <item>, OIB 85821130368</item>
      <item>, OIB 18683136487</item>
      <item>, OIB null</item>
      <item>, OIB 76012375815</item>
    </izvorni_sadrzaj>
    <derivirana_varijabla naziv="DomainObject.Predmet.SudioniciListNazivOIB_1">
      <item>, OIB 22901955829</item>
      <item>, OIB 85821130368</item>
      <item>, OIB 18683136487</item>
      <item>, OIB null</item>
      <item>, OIB 76012375815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srpnja 2017.</izvorni_sadrzaj>
    <derivirana_varijabla naziv="DomainObject.Predmet.DatumZadnjeOdrzaneSudskeRadnje_1">3. srpnja 2017.</derivirana_varijabla>
  </DomainObject.Predmet.DatumZadnjeOdrzaneSudskeRadnje>
  <DomainObject.PredzadnjaOdlukaIzPredmeta.DatumDonosenjaOdluke>
    <izvorni_sadrzaj>19. studenog 2018.</izvorni_sadrzaj>
    <derivirana_varijabla naziv="DomainObject.PredzadnjaOdlukaIzPredmeta.DatumDonosenjaOdluke_1">19. studenog 2018.</derivirana_varijabla>
  </DomainObject.PredzadnjaOdlukaIzPredmeta.DatumDonosenjaOdluke>
  <DomainObject.PredzadnjaOdlukaIzPredmeta.Oznaka>
    <izvorni_sadrzaj>St-160/2017-16</izvorni_sadrzaj>
    <derivirana_varijabla naziv="DomainObject.PredzadnjaOdlukaIzPredmeta.Oznaka_1">St-160/2017-16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C24B71-0550-43DA-89AF-5348F56D07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1385</properties:Words>
  <properties:Characters>7902</properties:Characters>
  <properties:Lines>138</properties:Lines>
  <properties:Paragraphs>39</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2019-01-16T08:58:00Z</cp:lastPrinted>
  <dcterms:modified xmlns:xsi="http://www.w3.org/2001/XMLSchema-instance" xsi:type="dcterms:W3CDTF">2019-01-16T08:58:00Z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(St-160-2017 rješenje otvaranje i zaključenje.docx)</vt:lpwstr>
  </prop:property>
  <prop:property name="CC_coloring" pid="4" fmtid="{D5CDD505-2E9C-101B-9397-08002B2CF9AE}">
    <vt:bool>false</vt:bool>
  </prop:property>
  <prop:property name="BrojStranica" pid="5" fmtid="{D5CDD505-2E9C-101B-9397-08002B2CF9AE}">
    <vt:i4>3</vt:i4>
  </prop:property>
</prop:Properties>
</file>