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09dab" w14:paraId="3409dab" w:rsidRDefault="00AE649C" w:rsidP="0037144C" w:rsidR="00AE649C" w:rsidRPr="00B76F3C">
      <w:pPr>
        <w:pStyle w:val="Naslov3"/>
        <w:numPr>
          <w:ilvl w:val="0"/>
          <w:numId w:val="0"/>
        </w:numPr>
        <w:spacing w:after="0"/>
        <w:ind w:left="720"/>
        <w15:collapsed w:val="false"/>
      </w:pPr>
      <w:bookmarkStart w:name="_GoBack" w:id="0"/>
      <w:bookmarkEnd w:id="0"/>
    </w:p>
    <w:p w:rsidRDefault="0037144C" w:rsidP="0037144C"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37144C" w:rsidR="00AE649C" w:rsidRPr="00B76F3C">
      <w:pPr>
        <w:pStyle w:val="SudSjedite"/>
      </w:pPr>
      <w:r>
        <w:tab/>
      </w:r>
    </w:p>
    <w:p w:rsidRDefault="0037144C" w:rsidP="0037144C" w:rsidR="0037144C" w:rsidRPr="0037144C">
      <w:pPr>
        <w:tabs>
          <w:tab w:pos="516" w:val="left"/>
        </w:tabs>
        <w:spacing w:after="0"/>
        <w:rPr>
          <w:rFonts w:cs="Times New Roman"/>
          <w:bCs/>
        </w:rPr>
      </w:pPr>
      <w:r>
        <w:rPr>
          <w:rFonts w:cs="Times New Roman"/>
          <w:lang w:val="pt-BR"/>
        </w:rPr>
        <w:tab/>
      </w:r>
      <w:r>
        <w:rPr>
          <w:rFonts w:cs="Times New Roman"/>
          <w:lang w:val="pt-BR"/>
        </w:rPr>
        <w:tab/>
      </w:r>
      <w:r>
        <w:rPr>
          <w:rFonts w:cs="Times New Roman"/>
          <w:lang w:val="pt-BR"/>
        </w:rPr>
        <w:tab/>
      </w:r>
      <w:r>
        <w:rPr>
          <w:rFonts w:cs="Times New Roman"/>
          <w:lang w:val="pt-BR"/>
        </w:rPr>
        <w:tab/>
      </w:r>
      <w:r>
        <w:rPr>
          <w:rFonts w:cs="Times New Roman"/>
          <w:lang w:val="pt-BR"/>
        </w:rPr>
        <w:tab/>
      </w:r>
      <w:r>
        <w:rPr>
          <w:rFonts w:cs="Times New Roman"/>
          <w:lang w:val="pt-BR"/>
        </w:rPr>
        <w:tab/>
      </w:r>
      <w:r>
        <w:rPr>
          <w:rFonts w:cs="Times New Roman"/>
          <w:lang w:val="pt-BR"/>
        </w:rPr>
        <w:tab/>
      </w:r>
      <w:r>
        <w:rPr>
          <w:rFonts w:cs="Times New Roman"/>
          <w:lang w:val="pt-BR"/>
        </w:rPr>
        <w:tab/>
      </w:r>
      <w:r>
        <w:rPr>
          <w:rFonts w:cs="Times New Roman"/>
          <w:lang w:val="pt-BR"/>
        </w:rPr>
        <w:tab/>
        <w:t>Poslovni broj: 4 St-285/14-25</w:t>
      </w:r>
    </w:p>
    <w:p w:rsidRDefault="0037144C" w:rsidP="0037144C" w:rsidR="0037144C">
      <w:pPr>
        <w:spacing w:after="0"/>
        <w:rPr>
          <w:rFonts w:cs="Times New Roman"/>
          <w:b/>
        </w:rPr>
      </w:pPr>
      <w:r>
        <w:rPr>
          <w:rFonts w:cs="Times New Roman"/>
          <w:b/>
        </w:rPr>
        <w:t xml:space="preserve">       REPUBLIKA HRVATSKA</w:t>
      </w:r>
    </w:p>
    <w:p w:rsidRDefault="0037144C" w:rsidP="0037144C" w:rsidR="0037144C">
      <w:pPr>
        <w:spacing w:after="0"/>
        <w:rPr>
          <w:rFonts w:cs="Times New Roman"/>
          <w:b/>
        </w:rPr>
      </w:pPr>
      <w:r>
        <w:rPr>
          <w:rFonts w:cs="Times New Roman"/>
        </w:rPr>
        <w:t>TRGOVAČKI SUD U VARAŽDINU</w:t>
      </w:r>
    </w:p>
    <w:p w:rsidRDefault="0037144C" w:rsidP="0037144C" w:rsidR="0037144C">
      <w:pPr>
        <w:spacing w:after="0"/>
        <w:rPr>
          <w:rFonts w:cs="Times New Roman"/>
        </w:rPr>
      </w:pPr>
      <w:r>
        <w:rPr>
          <w:rFonts w:cs="Times New Roman"/>
        </w:rPr>
        <w:t xml:space="preserve">                 Braće Radića 2</w:t>
      </w:r>
    </w:p>
    <w:p w:rsidRDefault="0037144C" w:rsidP="0037144C" w:rsidR="0037144C">
      <w:pPr>
        <w:spacing w:after="0"/>
        <w:jc w:val="both"/>
        <w:rPr>
          <w:rFonts w:cs="Times New Roman"/>
          <w:lang w:val="pt-BR"/>
        </w:rPr>
      </w:pPr>
    </w:p>
    <w:p w:rsidRDefault="0037144C" w:rsidP="0037144C" w:rsidR="0037144C">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t xml:space="preserve">    </w:t>
      </w:r>
    </w:p>
    <w:p w:rsidRDefault="0037144C" w:rsidP="0037144C" w:rsidR="0037144C">
      <w:pPr>
        <w:spacing w:after="0"/>
        <w:jc w:val="center"/>
        <w:rPr>
          <w:rFonts w:cs="Times New Roman"/>
        </w:rPr>
      </w:pPr>
      <w:r>
        <w:rPr>
          <w:rFonts w:cs="Times New Roman"/>
        </w:rPr>
        <w:t>R E P U B L I K A    H R V A T S K A</w:t>
      </w:r>
    </w:p>
    <w:p w:rsidRDefault="0037144C" w:rsidP="0037144C" w:rsidR="0037144C">
      <w:pPr>
        <w:spacing w:after="0"/>
        <w:jc w:val="both"/>
        <w:rPr>
          <w:rFonts w:cs="Times New Roman"/>
        </w:rPr>
      </w:pPr>
    </w:p>
    <w:p w:rsidRDefault="0037144C" w:rsidP="0037144C" w:rsidR="0037144C">
      <w:pPr>
        <w:pStyle w:val="Naslov2"/>
        <w:numPr>
          <w:ilvl w:val="0"/>
          <w:numId w:val="0"/>
        </w:numPr>
        <w:spacing w:after="0"/>
        <w:rPr>
          <w:rFonts w:cs="Times New Roman"/>
          <w:b w:val="false"/>
          <w:sz w:val="24"/>
          <w:szCs w:val="24"/>
        </w:rPr>
      </w:pPr>
      <w:r>
        <w:rPr>
          <w:b w:val="false"/>
          <w:szCs w:val="24"/>
        </w:rPr>
        <w:t>R J E Š E NJ E</w:t>
      </w:r>
    </w:p>
    <w:p w:rsidRDefault="0037144C" w:rsidP="0037144C" w:rsidR="0037144C">
      <w:pPr>
        <w:spacing w:after="0"/>
        <w:jc w:val="both"/>
        <w:rPr>
          <w:rFonts w:cs="Times New Roman"/>
        </w:rPr>
      </w:pPr>
    </w:p>
    <w:p w:rsidRDefault="0037144C" w:rsidP="0037144C" w:rsidR="0037144C">
      <w:pPr>
        <w:spacing w:after="0"/>
        <w:ind w:firstLine="708"/>
        <w:jc w:val="both"/>
        <w:rPr>
          <w:rFonts w:cs="Times New Roman"/>
        </w:rPr>
      </w:pPr>
      <w:r>
        <w:rPr>
          <w:rFonts w:cs="Times New Roman"/>
        </w:rPr>
        <w:t xml:space="preserve">Trgovački sud u Varaždinu, po stečajnom sucu Iris Hatvalić </w:t>
      </w:r>
      <w:proofErr w:type="spellStart"/>
      <w:r>
        <w:rPr>
          <w:rFonts w:cs="Times New Roman"/>
        </w:rPr>
        <w:t>Nemec</w:t>
      </w:r>
      <w:proofErr w:type="spellEnd"/>
      <w:r>
        <w:rPr>
          <w:rFonts w:cs="Times New Roman"/>
        </w:rPr>
        <w:t xml:space="preserve">, nad stečajnim dužnikom PROTERM d.o.o. u stečaju, za građevinarstvo, trgovinu i usluge iz Koprivnice, Starogradska 10, OIB: 20400174005, zastupanog po stečajnoj upraviteljici Slavici </w:t>
      </w:r>
      <w:proofErr w:type="spellStart"/>
      <w:r>
        <w:rPr>
          <w:rFonts w:cs="Times New Roman"/>
        </w:rPr>
        <w:t>Orehovec</w:t>
      </w:r>
      <w:proofErr w:type="spellEnd"/>
      <w:r>
        <w:rPr>
          <w:rFonts w:cs="Times New Roman"/>
        </w:rPr>
        <w:t>, dana 2. studenoga 2015.</w:t>
      </w:r>
    </w:p>
    <w:p w:rsidRDefault="0037144C" w:rsidP="0037144C" w:rsidR="0037144C">
      <w:pPr>
        <w:spacing w:after="0"/>
        <w:jc w:val="both"/>
        <w:rPr>
          <w:rFonts w:cs="Times New Roman"/>
        </w:rPr>
      </w:pPr>
    </w:p>
    <w:p w:rsidRDefault="0037144C" w:rsidP="0037144C" w:rsidR="0037144C">
      <w:pPr>
        <w:spacing w:after="0"/>
        <w:jc w:val="center"/>
        <w:rPr>
          <w:rFonts w:cs="Times New Roman"/>
        </w:rPr>
      </w:pPr>
      <w:r>
        <w:rPr>
          <w:rFonts w:cs="Times New Roman"/>
        </w:rPr>
        <w:t>r i j e š i o   j e</w:t>
      </w:r>
    </w:p>
    <w:p w:rsidRDefault="0037144C" w:rsidP="0037144C" w:rsidR="0037144C">
      <w:pPr>
        <w:spacing w:after="0"/>
        <w:jc w:val="center"/>
        <w:rPr>
          <w:rFonts w:cs="Times New Roman"/>
        </w:rPr>
      </w:pPr>
    </w:p>
    <w:p w:rsidRDefault="0037144C" w:rsidP="0037144C" w:rsidR="0037144C">
      <w:pPr>
        <w:spacing w:after="0"/>
        <w:ind w:firstLine="708"/>
        <w:jc w:val="both"/>
        <w:rPr>
          <w:rFonts w:cs="Times New Roman"/>
        </w:rPr>
      </w:pPr>
      <w:r>
        <w:rPr>
          <w:rFonts w:cs="Times New Roman"/>
        </w:rPr>
        <w:t xml:space="preserve">I. Saziva se skupština vjerovnika u stečajnom postupku nad dužnikom PROTERM d.o.o. u stečaju, za građevinarstvo, trgovinu i usluge iz Koprivnice, Starogradska 10, OIB: 20400174005 za: </w:t>
      </w:r>
    </w:p>
    <w:p w:rsidRDefault="0037144C" w:rsidP="0037144C" w:rsidR="0037144C">
      <w:pPr>
        <w:spacing w:after="0"/>
        <w:jc w:val="both"/>
        <w:rPr>
          <w:rFonts w:cs="Times New Roman"/>
        </w:rPr>
      </w:pPr>
    </w:p>
    <w:p w:rsidRDefault="0037144C" w:rsidP="0037144C" w:rsidR="0037144C">
      <w:pPr>
        <w:spacing w:after="0"/>
        <w:jc w:val="center"/>
        <w:rPr>
          <w:rFonts w:cs="Times New Roman"/>
          <w:u w:val="single"/>
        </w:rPr>
      </w:pPr>
      <w:r>
        <w:rPr>
          <w:rFonts w:cs="Times New Roman"/>
          <w:u w:val="single"/>
        </w:rPr>
        <w:t>10. prosinca 2015. u 12,00 sati</w:t>
      </w:r>
    </w:p>
    <w:p w:rsidRDefault="0037144C" w:rsidP="0037144C" w:rsidR="0037144C">
      <w:pPr>
        <w:spacing w:after="0"/>
        <w:jc w:val="both"/>
        <w:rPr>
          <w:rFonts w:cs="Times New Roman"/>
        </w:rPr>
      </w:pPr>
    </w:p>
    <w:p w:rsidRDefault="0037144C" w:rsidP="0037144C" w:rsidR="0037144C">
      <w:pPr>
        <w:spacing w:after="0"/>
        <w:jc w:val="center"/>
        <w:rPr>
          <w:rFonts w:cs="Times New Roman"/>
        </w:rPr>
      </w:pPr>
      <w:r>
        <w:rPr>
          <w:rFonts w:cs="Times New Roman"/>
        </w:rPr>
        <w:t>u zgradi Trgovačkog suda u Varaždinu, soba 230/II sa sljedećim:</w:t>
      </w:r>
    </w:p>
    <w:p w:rsidRDefault="0037144C" w:rsidP="0037144C" w:rsidR="0037144C">
      <w:pPr>
        <w:spacing w:after="0"/>
        <w:jc w:val="both"/>
        <w:rPr>
          <w:rFonts w:cs="Times New Roman"/>
        </w:rPr>
      </w:pPr>
    </w:p>
    <w:p w:rsidRDefault="0037144C" w:rsidP="0037144C" w:rsidR="0037144C">
      <w:pPr>
        <w:spacing w:after="0"/>
        <w:jc w:val="center"/>
        <w:rPr>
          <w:rFonts w:cs="Times New Roman"/>
        </w:rPr>
      </w:pPr>
      <w:r>
        <w:rPr>
          <w:rFonts w:cs="Times New Roman"/>
        </w:rPr>
        <w:t>dnevnim redom</w:t>
      </w:r>
    </w:p>
    <w:p w:rsidRDefault="0037144C" w:rsidP="0037144C" w:rsidR="0037144C">
      <w:pPr>
        <w:spacing w:after="0"/>
        <w:jc w:val="both"/>
        <w:rPr>
          <w:rFonts w:cs="Times New Roman"/>
        </w:rPr>
      </w:pPr>
    </w:p>
    <w:p w:rsidRDefault="0037144C" w:rsidP="0037144C" w:rsidR="0037144C">
      <w:pPr>
        <w:spacing w:after="0"/>
        <w:jc w:val="both"/>
        <w:rPr>
          <w:rFonts w:cs="Times New Roman"/>
        </w:rPr>
      </w:pPr>
      <w:r>
        <w:rPr>
          <w:rFonts w:cs="Times New Roman"/>
        </w:rPr>
        <w:t xml:space="preserve">        1. Izvješće stečajnog upravitelja o dosadašnjem tijeku stečajnog postupka i donošenje odluka o daljnjem tijeku stečajnog postupka,</w:t>
      </w:r>
    </w:p>
    <w:p w:rsidRDefault="0037144C" w:rsidP="0037144C" w:rsidR="0037144C">
      <w:pPr>
        <w:spacing w:after="0"/>
        <w:jc w:val="both"/>
        <w:rPr>
          <w:rFonts w:cs="Times New Roman"/>
        </w:rPr>
      </w:pPr>
      <w:r>
        <w:rPr>
          <w:rFonts w:cs="Times New Roman"/>
        </w:rPr>
        <w:t xml:space="preserve">        2. Pribavljanje mišljenja vjerovnika stečajne mase, stečajnog upravitelja i skupštine vjerovnika o obustavi i zaključenju stečajnog postupka zbog nedostatnosti stečajne mase za pokriće troškova stečajnog postupka (čl. 203. st. 2. Stečajnog zakona).</w:t>
      </w:r>
    </w:p>
    <w:p w:rsidRDefault="0037144C" w:rsidP="0037144C" w:rsidR="0037144C">
      <w:pPr>
        <w:spacing w:after="0"/>
        <w:jc w:val="both"/>
        <w:rPr>
          <w:rFonts w:cs="Times New Roman"/>
        </w:rPr>
      </w:pPr>
    </w:p>
    <w:p w:rsidRDefault="0037144C" w:rsidP="0037144C" w:rsidR="0037144C">
      <w:pPr>
        <w:spacing w:after="0"/>
        <w:ind w:firstLine="708"/>
        <w:jc w:val="both"/>
        <w:rPr>
          <w:rFonts w:cs="Times New Roman"/>
        </w:rPr>
      </w:pPr>
      <w:r>
        <w:rPr>
          <w:rFonts w:cs="Times New Roman"/>
        </w:rPr>
        <w:t>II. Na skupštinu vjerovnika pozivaju se radi davanja mišljenja pod točkom 2. dnevnog reda:</w:t>
      </w:r>
    </w:p>
    <w:p w:rsidRDefault="0037144C" w:rsidP="0037144C" w:rsidR="0037144C">
      <w:pPr>
        <w:spacing w:after="0"/>
        <w:jc w:val="both"/>
        <w:rPr>
          <w:rFonts w:cs="Times New Roman"/>
        </w:rPr>
      </w:pPr>
      <w:r>
        <w:rPr>
          <w:rFonts w:cs="Times New Roman"/>
        </w:rPr>
        <w:t xml:space="preserve">        - vjerovnici stečajne mase,</w:t>
      </w:r>
    </w:p>
    <w:p w:rsidRDefault="0037144C" w:rsidP="0037144C" w:rsidR="0037144C">
      <w:pPr>
        <w:spacing w:after="0"/>
        <w:jc w:val="both"/>
        <w:rPr>
          <w:rFonts w:cs="Times New Roman"/>
        </w:rPr>
      </w:pPr>
      <w:r>
        <w:rPr>
          <w:rFonts w:cs="Times New Roman"/>
        </w:rPr>
        <w:t xml:space="preserve">        - stečajni upravitelj, </w:t>
      </w:r>
    </w:p>
    <w:p w:rsidRDefault="0037144C" w:rsidP="0037144C" w:rsidR="0037144C">
      <w:pPr>
        <w:spacing w:after="0"/>
        <w:jc w:val="both"/>
        <w:rPr>
          <w:rFonts w:cs="Times New Roman"/>
        </w:rPr>
      </w:pPr>
      <w:r>
        <w:rPr>
          <w:rFonts w:cs="Times New Roman"/>
        </w:rPr>
        <w:t xml:space="preserve">        - stečajni vjerovnici.</w:t>
      </w:r>
    </w:p>
    <w:p w:rsidRDefault="0037144C" w:rsidP="0037144C" w:rsidR="0037144C">
      <w:pPr>
        <w:spacing w:after="0"/>
        <w:jc w:val="both"/>
        <w:rPr>
          <w:rFonts w:cs="Times New Roman"/>
        </w:rPr>
      </w:pPr>
    </w:p>
    <w:p w:rsidRDefault="0037144C" w:rsidP="0037144C" w:rsidR="0037144C">
      <w:pPr>
        <w:spacing w:after="0"/>
        <w:ind w:firstLine="708"/>
        <w:jc w:val="both"/>
        <w:rPr>
          <w:rFonts w:cs="Times New Roman"/>
        </w:rPr>
      </w:pPr>
      <w:r>
        <w:rPr>
          <w:rFonts w:cs="Times New Roman"/>
        </w:rPr>
        <w:t>III. Ovo rješenje objavit će se na mrežnoj stranici e-Oglasna ploča suda.</w:t>
      </w:r>
    </w:p>
    <w:p w:rsidRDefault="0037144C" w:rsidP="0037144C" w:rsidR="0037144C">
      <w:pPr>
        <w:spacing w:after="0"/>
        <w:jc w:val="both"/>
        <w:rPr>
          <w:rFonts w:cs="Times New Roman"/>
        </w:rPr>
      </w:pPr>
      <w:r>
        <w:rPr>
          <w:rFonts w:cs="Times New Roman"/>
        </w:rPr>
        <w:t xml:space="preserve"> </w:t>
      </w:r>
    </w:p>
    <w:p w:rsidRDefault="0037144C" w:rsidP="0037144C" w:rsidR="0037144C">
      <w:pPr>
        <w:spacing w:after="0"/>
        <w:jc w:val="center"/>
        <w:rPr>
          <w:rFonts w:cs="Times New Roman"/>
        </w:rPr>
      </w:pPr>
      <w:r>
        <w:rPr>
          <w:rFonts w:cs="Times New Roman"/>
        </w:rPr>
        <w:t>Obrazloženje</w:t>
      </w:r>
    </w:p>
    <w:p w:rsidRDefault="0037144C" w:rsidP="0037144C" w:rsidR="0037144C">
      <w:pPr>
        <w:spacing w:after="0"/>
        <w:jc w:val="both"/>
        <w:rPr>
          <w:rFonts w:cs="Times New Roman"/>
        </w:rPr>
      </w:pPr>
    </w:p>
    <w:p w:rsidRDefault="0037144C" w:rsidP="0037144C" w:rsidR="0037144C">
      <w:pPr>
        <w:spacing w:after="0"/>
        <w:ind w:firstLine="708"/>
        <w:jc w:val="both"/>
        <w:rPr>
          <w:rFonts w:cs="Times New Roman"/>
        </w:rPr>
      </w:pPr>
      <w:r>
        <w:rPr>
          <w:rFonts w:cs="Times New Roman"/>
        </w:rPr>
        <w:t>Stečajni upravitelj je 21. kolovoza 2015. podnio stečajnom sucu izvješće o tijeku stečajnog postupka i poduzetim radnjama, s prijedlogom obustave</w:t>
      </w:r>
      <w:r>
        <w:rPr>
          <w:rFonts w:cs="Times New Roman"/>
          <w:color w:val="FF0000"/>
        </w:rPr>
        <w:t xml:space="preserve"> </w:t>
      </w:r>
      <w:r>
        <w:rPr>
          <w:rFonts w:cs="Times New Roman"/>
        </w:rPr>
        <w:t xml:space="preserve">i zaključenja stečajnog </w:t>
      </w:r>
      <w:r>
        <w:rPr>
          <w:rFonts w:cs="Times New Roman"/>
        </w:rPr>
        <w:lastRenderedPageBreak/>
        <w:t xml:space="preserve">postupka. U izvješću navodi da dužnikovu imovinu čine samo nenaplaćena potraživanja od kupaca u ukupnom iznosu od 328.057,75 kn od čega se potraživanje od 320.449,12 kn odnosi na dužnika </w:t>
      </w:r>
      <w:proofErr w:type="spellStart"/>
      <w:r>
        <w:rPr>
          <w:rFonts w:cs="Times New Roman"/>
        </w:rPr>
        <w:t>Gratit</w:t>
      </w:r>
      <w:proofErr w:type="spellEnd"/>
      <w:r>
        <w:rPr>
          <w:rFonts w:cs="Times New Roman"/>
        </w:rPr>
        <w:t xml:space="preserve"> d.o.o. po osnovu sklopljene </w:t>
      </w:r>
      <w:proofErr w:type="spellStart"/>
      <w:r>
        <w:rPr>
          <w:rFonts w:cs="Times New Roman"/>
        </w:rPr>
        <w:t>predstečajne</w:t>
      </w:r>
      <w:proofErr w:type="spellEnd"/>
      <w:r>
        <w:rPr>
          <w:rFonts w:cs="Times New Roman"/>
        </w:rPr>
        <w:t xml:space="preserve"> nagodbe broj </w:t>
      </w:r>
      <w:proofErr w:type="spellStart"/>
      <w:r>
        <w:rPr>
          <w:rFonts w:cs="Times New Roman"/>
        </w:rPr>
        <w:t>Stpn</w:t>
      </w:r>
      <w:proofErr w:type="spellEnd"/>
      <w:r>
        <w:rPr>
          <w:rFonts w:cs="Times New Roman"/>
        </w:rPr>
        <w:t xml:space="preserve">-106/13 od 11. studenog 2013., dok se potraživanje od 7.608,63 kn odnosi na ostala potraživanja od kupaca. Od navedenog iznosa, nakon poslanih opomena naplaćen je iznos od 4.391,62 kn. </w:t>
      </w:r>
      <w:proofErr w:type="spellStart"/>
      <w:r>
        <w:rPr>
          <w:rFonts w:cs="Times New Roman"/>
        </w:rPr>
        <w:t>Gratit</w:t>
      </w:r>
      <w:proofErr w:type="spellEnd"/>
      <w:r>
        <w:rPr>
          <w:rFonts w:cs="Times New Roman"/>
        </w:rPr>
        <w:t xml:space="preserve"> d.o.o., kao najveći dužnik, potpuno se oglušio na ponovljene pisane opomene. </w:t>
      </w:r>
      <w:proofErr w:type="spellStart"/>
      <w:r>
        <w:rPr>
          <w:rFonts w:cs="Times New Roman"/>
        </w:rPr>
        <w:t>Gratit</w:t>
      </w:r>
      <w:proofErr w:type="spellEnd"/>
      <w:r>
        <w:rPr>
          <w:rFonts w:cs="Times New Roman"/>
        </w:rPr>
        <w:t xml:space="preserve"> d.o.o. nema imovine iz čije bi se vrijednosti podmirilo potraživanje stečajnog dužnika, a račun mu je u blokadi gotovo 20 mjeseci. Utvrđene tražbine II višeg isplatnog reda iznose 602.277,95 kn dok je tijekom stečajnog postupka naplaćen ukupan iznos od 4.391,62 kn. Kako iz navedenog proizlazi da dužnik nema imovine ni za pokriće troškova stečajnog postupka ispunjene su pretpostavke da se stečajni postupak obustavi i zaključi, te predlaže obustavu i zaključenje stečajnog postupka sukladno čl. 203. Stečajnog zakona (''Narodne novine'' broj 44/96, 29/99, 129/00, 123/03, 82/06, 116/10, 25/12, 133/12, dalje SZ). </w:t>
      </w:r>
    </w:p>
    <w:p w:rsidRDefault="0037144C" w:rsidP="0037144C" w:rsidR="0037144C">
      <w:pPr>
        <w:spacing w:after="0"/>
        <w:ind w:firstLine="708"/>
        <w:jc w:val="both"/>
        <w:rPr>
          <w:rFonts w:cs="Times New Roman"/>
          <w:color w:val="FF0000"/>
        </w:rPr>
      </w:pPr>
      <w:r>
        <w:rPr>
          <w:rFonts w:cs="Times New Roman"/>
        </w:rPr>
        <w:t>Čl. 203. SZ propisano je da će stečajni sudac će obustaviti i zaključiti stečajni postupak ako se nakon otvaranja stečajnog postupka pokaže da stečajna masa nije dostatna ni za pokriće troškova postupka, s tim da će, primjenom odredbe čl. 203. st. 2.  SZ-a, prije donošenja toga rješenja pribaviti mišljenje vjerovnika stečajne mase, stečajnog upravitelja i skupštine vjerovnika o obustavi i zaključenju stečajnog postupka.</w:t>
      </w:r>
    </w:p>
    <w:p w:rsidRDefault="0037144C" w:rsidP="0037144C" w:rsidR="0037144C">
      <w:pPr>
        <w:spacing w:after="0"/>
        <w:jc w:val="both"/>
        <w:rPr>
          <w:rFonts w:cs="Times New Roman"/>
        </w:rPr>
      </w:pPr>
    </w:p>
    <w:p w:rsidRDefault="0037144C" w:rsidP="0037144C" w:rsidR="0037144C">
      <w:pPr>
        <w:spacing w:after="0"/>
        <w:ind w:firstLine="708"/>
        <w:jc w:val="both"/>
        <w:rPr>
          <w:rFonts w:cs="Times New Roman"/>
        </w:rPr>
      </w:pPr>
      <w:r>
        <w:rPr>
          <w:rFonts w:cs="Times New Roman"/>
        </w:rPr>
        <w:t>Slijedom iznijetog odlučeno je kao u izreci rješenja</w:t>
      </w:r>
    </w:p>
    <w:p w:rsidRDefault="0037144C" w:rsidP="0037144C" w:rsidR="0037144C">
      <w:pPr>
        <w:spacing w:after="0"/>
        <w:jc w:val="both"/>
        <w:rPr>
          <w:rFonts w:cs="Times New Roman"/>
        </w:rPr>
      </w:pPr>
    </w:p>
    <w:p w:rsidRDefault="0037144C" w:rsidP="0037144C" w:rsidR="0037144C">
      <w:pPr>
        <w:spacing w:after="0"/>
        <w:jc w:val="center"/>
        <w:rPr>
          <w:rFonts w:cs="Times New Roman"/>
        </w:rPr>
      </w:pPr>
      <w:r>
        <w:rPr>
          <w:rFonts w:cs="Times New Roman"/>
        </w:rPr>
        <w:t>U Varaždinu 2. studenoga 2015.</w:t>
      </w:r>
    </w:p>
    <w:p w:rsidRDefault="0037144C" w:rsidP="0037144C" w:rsidR="0037144C">
      <w:pPr>
        <w:spacing w:after="0"/>
        <w:jc w:val="both"/>
        <w:rPr>
          <w:rFonts w:cs="Times New Roman"/>
        </w:rPr>
      </w:pPr>
    </w:p>
    <w:p w:rsidRDefault="0037144C" w:rsidP="0037144C" w:rsidR="0037144C">
      <w:pPr>
        <w:spacing w:after="0"/>
        <w:jc w:val="both"/>
        <w:rPr>
          <w:rFonts w:cs="Times New Roman"/>
        </w:rPr>
      </w:pPr>
    </w:p>
    <w:p w:rsidRDefault="0037144C" w:rsidP="0037144C" w:rsidR="0037144C">
      <w:pPr>
        <w:spacing w:after="0"/>
        <w:ind w:firstLine="708" w:left="5664"/>
        <w:jc w:val="both"/>
        <w:rPr>
          <w:rFonts w:cs="Times New Roman"/>
        </w:rPr>
      </w:pPr>
      <w:r>
        <w:rPr>
          <w:rFonts w:cs="Times New Roman"/>
        </w:rPr>
        <w:t>SUDAC</w:t>
      </w:r>
    </w:p>
    <w:p w:rsidRDefault="0037144C" w:rsidP="0037144C" w:rsidR="0037144C">
      <w:pPr>
        <w:spacing w:after="0"/>
        <w:jc w:val="both"/>
        <w:rPr>
          <w:rFonts w:cs="Times New Roman"/>
        </w:rPr>
      </w:pPr>
    </w:p>
    <w:p w:rsidRDefault="0037144C" w:rsidP="0037144C" w:rsidR="0037144C">
      <w:pPr>
        <w:spacing w:after="0"/>
        <w:ind w:firstLine="708" w:left="4956"/>
        <w:jc w:val="both"/>
        <w:rPr>
          <w:rFonts w:cs="Times New Roman"/>
        </w:rPr>
      </w:pPr>
      <w:r>
        <w:rPr>
          <w:rFonts w:cs="Times New Roman"/>
        </w:rPr>
        <w:t xml:space="preserve">  Iris Hatvalić </w:t>
      </w:r>
      <w:proofErr w:type="spellStart"/>
      <w:r>
        <w:rPr>
          <w:rFonts w:cs="Times New Roman"/>
        </w:rPr>
        <w:t>Nemec</w:t>
      </w:r>
      <w:proofErr w:type="spellEnd"/>
      <w:r>
        <w:rPr>
          <w:rFonts w:cs="Times New Roman"/>
        </w:rPr>
        <w:t>, v.r.</w:t>
      </w:r>
    </w:p>
    <w:p w:rsidRDefault="0037144C" w:rsidP="0037144C" w:rsidR="0037144C">
      <w:pPr>
        <w:spacing w:after="0"/>
        <w:ind w:firstLine="708" w:left="4956"/>
        <w:jc w:val="both"/>
        <w:rPr>
          <w:rFonts w:cs="Times New Roman"/>
        </w:rPr>
      </w:pPr>
    </w:p>
    <w:p w:rsidRDefault="0037144C" w:rsidP="0037144C" w:rsidR="0037144C">
      <w:pPr>
        <w:spacing w:after="0"/>
        <w:ind w:left="4956"/>
        <w:jc w:val="both"/>
        <w:rPr>
          <w:rFonts w:cs="Times New Roman"/>
        </w:rPr>
      </w:pPr>
      <w:r>
        <w:rPr>
          <w:rFonts w:cs="Times New Roman"/>
        </w:rPr>
        <w:t xml:space="preserve">Za točnost </w:t>
      </w:r>
      <w:proofErr w:type="spellStart"/>
      <w:r>
        <w:rPr>
          <w:rFonts w:cs="Times New Roman"/>
        </w:rPr>
        <w:t>otpravka</w:t>
      </w:r>
      <w:proofErr w:type="spellEnd"/>
      <w:r>
        <w:rPr>
          <w:rFonts w:cs="Times New Roman"/>
        </w:rPr>
        <w:t xml:space="preserve">-ovlašteni službenik: </w:t>
      </w:r>
    </w:p>
    <w:p w:rsidRDefault="0037144C" w:rsidP="0037144C" w:rsidR="0037144C">
      <w:pPr>
        <w:spacing w:after="0"/>
        <w:jc w:val="both"/>
        <w:rPr>
          <w:rFonts w:cs="Times New Roman"/>
        </w:rPr>
      </w:pPr>
    </w:p>
    <w:p w:rsidRDefault="0037144C" w:rsidP="0037144C" w:rsidR="0037144C">
      <w:pPr>
        <w:spacing w:after="0"/>
        <w:jc w:val="both"/>
        <w:rPr>
          <w:rFonts w:cs="Times New Roman"/>
        </w:rPr>
      </w:pPr>
    </w:p>
    <w:p w:rsidRDefault="0037144C" w:rsidP="0037144C" w:rsidR="0037144C">
      <w:pPr>
        <w:spacing w:after="0"/>
        <w:ind w:firstLine="708"/>
        <w:jc w:val="both"/>
        <w:rPr>
          <w:rFonts w:cs="Times New Roman"/>
        </w:rPr>
      </w:pPr>
      <w:r>
        <w:rPr>
          <w:rFonts w:cs="Times New Roman"/>
        </w:rPr>
        <w:t>UPUTA O PRAVNOM LIJEKU:</w:t>
      </w:r>
    </w:p>
    <w:p w:rsidRDefault="0037144C" w:rsidP="0037144C" w:rsidR="0037144C">
      <w:pPr>
        <w:spacing w:after="0"/>
        <w:ind w:firstLine="708"/>
        <w:jc w:val="both"/>
        <w:rPr>
          <w:rFonts w:cs="Times New Roman"/>
        </w:rPr>
      </w:pPr>
      <w:r>
        <w:rPr>
          <w:rFonts w:cs="Times New Roman"/>
        </w:rPr>
        <w:t>Protiv ovoga rješenja nije dopuštena žalba.</w:t>
      </w:r>
    </w:p>
    <w:p w:rsidRDefault="0037144C" w:rsidP="0037144C" w:rsidR="0037144C">
      <w:pPr>
        <w:spacing w:after="0"/>
        <w:jc w:val="both"/>
        <w:rPr>
          <w:rFonts w:cs="Times New Roman"/>
        </w:rPr>
      </w:pPr>
    </w:p>
    <w:p w:rsidRDefault="0037144C" w:rsidP="0037144C" w:rsidR="0037144C">
      <w:pPr>
        <w:spacing w:after="0"/>
        <w:ind w:firstLine="708"/>
        <w:jc w:val="both"/>
        <w:rPr>
          <w:rFonts w:cs="Times New Roman"/>
        </w:rPr>
      </w:pPr>
      <w:r>
        <w:rPr>
          <w:rFonts w:cs="Times New Roman"/>
        </w:rPr>
        <w:t>DNA:</w:t>
      </w:r>
    </w:p>
    <w:p w:rsidRDefault="0037144C" w:rsidP="0037144C" w:rsidR="0037144C">
      <w:pPr>
        <w:spacing w:after="0"/>
        <w:ind w:firstLine="708"/>
        <w:jc w:val="both"/>
        <w:rPr>
          <w:rFonts w:cs="Times New Roman"/>
        </w:rPr>
      </w:pPr>
      <w:r>
        <w:rPr>
          <w:rFonts w:cs="Times New Roman"/>
        </w:rPr>
        <w:t xml:space="preserve">1.stečajnom upravitelju, Slavici </w:t>
      </w:r>
      <w:proofErr w:type="spellStart"/>
      <w:r>
        <w:rPr>
          <w:rFonts w:cs="Times New Roman"/>
        </w:rPr>
        <w:t>Orehovec</w:t>
      </w:r>
      <w:proofErr w:type="spellEnd"/>
      <w:r>
        <w:rPr>
          <w:rFonts w:cs="Times New Roman"/>
        </w:rPr>
        <w:t xml:space="preserve">, F. </w:t>
      </w:r>
      <w:proofErr w:type="spellStart"/>
      <w:r>
        <w:rPr>
          <w:rFonts w:cs="Times New Roman"/>
        </w:rPr>
        <w:t>Prešerna</w:t>
      </w:r>
      <w:proofErr w:type="spellEnd"/>
      <w:r>
        <w:rPr>
          <w:rFonts w:cs="Times New Roman"/>
        </w:rPr>
        <w:t xml:space="preserve"> 11b, 40000 Čakovec</w:t>
      </w:r>
    </w:p>
    <w:p w:rsidRDefault="0037144C" w:rsidP="0037144C" w:rsidR="0037144C">
      <w:pPr>
        <w:spacing w:after="0"/>
        <w:ind w:firstLine="708"/>
        <w:jc w:val="both"/>
        <w:rPr>
          <w:rFonts w:cs="Times New Roman"/>
        </w:rPr>
      </w:pPr>
      <w:r>
        <w:rPr>
          <w:rFonts w:cs="Times New Roman"/>
        </w:rPr>
        <w:t>2. mrežna stranica e-Oglasna ploča suda</w:t>
      </w:r>
    </w:p>
    <w:p w:rsidRDefault="0037144C" w:rsidP="0037144C" w:rsidR="0037144C">
      <w:pPr>
        <w:spacing w:after="0"/>
        <w:rPr>
          <w:rFonts w:cs="Times New Roman"/>
        </w:rPr>
      </w:pPr>
    </w:p>
    <w:p w:rsidRDefault="00CB0EA4" w:rsidP="0037144C" w:rsidR="00CB0EA4">
      <w:pPr>
        <w:pStyle w:val="Naslovdokumenta"/>
        <w:spacing w:after="0"/>
      </w:pPr>
    </w:p>
    <w:p w:rsidRDefault="0071688E" w:rsidP="0037144C" w:rsidR="0071688E">
      <w:pPr>
        <w:pStyle w:val="Poetniodjeljak"/>
        <w:spacing w:after="0"/>
      </w:pPr>
    </w:p>
    <w:p w:rsidRDefault="00A21F0D" w:rsidP="0037144C" w:rsidR="00A21F0D">
      <w:pPr>
        <w:pStyle w:val="NormaleSPIS"/>
        <w:spacing w:after="0"/>
        <w:rPr>
          <w:noProof/>
        </w:rPr>
      </w:pPr>
    </w:p>
    <w:p w:rsidRDefault="00DA0242" w:rsidP="0037144C"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144C"/>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68896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2015.</izvorni_sadrzaj>
    <derivirana_varijabla naziv="DomainObject.DatumDonosenjaOdluke_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Rj.-poziv za 10.12.15.</izvorni_sadrzaj>
    <derivirana_varijabla naziv="DomainObject.Primjedba_1">Rj.-poziv za 10.12.15.</derivirana_varijabla>
  </DomainObject.Primjedba>
  <DomainObject.Oznaka>
    <izvorni_sadrzaj>St-285/2014-25</izvorni_sadrzaj>
    <derivirana_varijabla naziv="DomainObject.Oznaka_1">St-285/2014-25</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2014.</izvorni_sadrzaj>
    <derivirana_varijabla naziv="DomainObject.Predmet.DatumOsnivanja_1">6.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St-285/2014</izvorni_sadrzaj>
    <derivirana_varijabla naziv="DomainObject.Predmet.OznakaBroj_1">St-285/2014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PROTERM društvo s ograničenom odgovornošću za građevinarstvo, trgovinu i usluge zastupanog po punomoćniku Tomislav Šubić, direktor dužnika</izvorni_sadrzaj>
    <derivirana_varijabla naziv="DomainObject.Predmet.ProtustrankaFormated_1">  PROTERM društvo s ograničenom odgovornošću za građevinarstvo, trgovinu i usluge zastupanog po punomoćniku Tomislav Šubić, direktor dužnika</derivirana_varijabla>
  </DomainObject.Predmet.ProtustrankaFormated>
  <DomainObject.Predmet.ProtustrankaFormatedOIB>
    <izvorni_sadrzaj>  PROTERM društvo s ograničenom odgovornošću za građevinarstvo, trgovinu i usluge, OIB 20400174005 zastupanog po punomoćniku Tomislav Šubić, direktor dužnika</izvorni_sadrzaj>
    <derivirana_varijabla naziv="DomainObject.Predmet.ProtustrankaFormatedOIB_1">  PROTERM društvo s ograničenom odgovornošću za građevinarstvo, trgovinu i usluge, OIB 20400174005 zastupanog po punomoćniku Tomislav Šubić, direktor dužnika</derivirana_varijabla>
  </DomainObject.Predmet.ProtustrankaFormatedOIB>
  <DomainObject.Predmet.ProtustrankaFormatedWithAdress>
    <izvorni_sadrzaj> PROTERM društvo s ograničenom odgovornošću za građevinarstvo, trgovinu i usluge, Starogradska 10, 48000 Koprivnica zastupanog po punomoćniku Tomislav Šubić, direktor dužnika</izvorni_sadrzaj>
    <derivirana_varijabla naziv="DomainObject.Predmet.ProtustrankaFormatedWithAdress_1"> PROTERM društvo s ograničenom odgovornošću za građevinarstvo, trgovinu i usluge, Starogradska 10, 48000 Koprivnica zastupanog po punomoćniku Tomislav Šubić, direktor dužnika</derivirana_varijabla>
  </DomainObject.Predmet.ProtustrankaFormatedWithAdress>
  <DomainObject.Predmet.ProtustrankaFormatedWithAdressOIB>
    <izvorni_sadrzaj> PROTERM društvo s ograničenom odgovornošću za građevinarstvo, trgovinu i usluge, OIB 20400174005, Starogradska 10, 48000 Koprivnica zastupanog po punomoćniku Tomislav Šubić, direktor dužnika</izvorni_sadrzaj>
    <derivirana_varijabla naziv="DomainObject.Predmet.ProtustrankaFormatedWithAdressOIB_1"> PROTERM društvo s ograničenom odgovornošću za građevinarstvo, trgovinu i usluge, OIB 20400174005, Starogradska 10, 48000 Koprivnica zastupanog po punomoćniku Tomislav Šubić, direktor dužnika</derivirana_varijabla>
  </DomainObject.Predmet.ProtustrankaFormatedWithAdressOIB>
  <DomainObject.Predmet.ProtustrankaWithAdress>
    <izvorni_sadrzaj>PROTERM društvo s ograničenom odgovornošću za građevinarstvo, trgovinu i usluge Starogradska 10, 48000 Koprivnica</izvorni_sadrzaj>
    <derivirana_varijabla naziv="DomainObject.Predmet.ProtustrankaWithAdress_1">PROTERM društvo s ograničenom odgovornošću za građevinarstvo, trgovinu i usluge Starogradska 10, 48000 Koprivnica</derivirana_varijabla>
  </DomainObject.Predmet.ProtustrankaWithAdress>
  <DomainObject.Predmet.ProtustrankaWithAdressOIB>
    <izvorni_sadrzaj>PROTERM društvo s ograničenom odgovornošću za građevinarstvo, trgovinu i usluge, OIB 20400174005, Starogradska 10, 48000 Koprivnica</izvorni_sadrzaj>
    <derivirana_varijabla naziv="DomainObject.Predmet.ProtustrankaWithAdressOIB_1">PROTERM društvo s ograničenom odgovornošću za građevinarstvo, trgovinu i usluge, OIB 20400174005, Starogradska 10, 48000 Koprivnica</derivirana_varijabla>
  </DomainObject.Predmet.ProtustrankaWithAdressOIB>
  <DomainObject.Predmet.ProtustrankaNazivFormated>
    <izvorni_sadrzaj>PROTERM društvo s ograničenom odgovornošću za građevinarstvo, trgovinu i usluge</izvorni_sadrzaj>
    <derivirana_varijabla naziv="DomainObject.Predmet.ProtustrankaNazivFormated_1">PROTERM društvo s ograničenom odgovornošću za građevinarstvo, trgovinu i usluge</derivirana_varijabla>
  </DomainObject.Predmet.ProtustrankaNazivFormated>
  <DomainObject.Predmet.ProtustrankaNazivFormatedOIB>
    <izvorni_sadrzaj>PROTERM društvo s ograničenom odgovornošću za građevinarstvo, trgovinu i usluge, OIB 20400174005</izvorni_sadrzaj>
    <derivirana_varijabla naziv="DomainObject.Predmet.ProtustrankaNazivFormatedOIB_1">PROTERM društvo s ograničenom odgovornošću za građevinarstvo, trgovinu i usluge, OIB 20400174005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Vrtni put 3, 10000 Zagreb</izvorni_sadrzaj>
    <derivirana_varijabla naziv="DomainObject.Predmet.StrankaFormatedWithAdress_1"> Financijska agencija, Vrtni put 3, 10000 Zagreb</derivirana_varijabla>
  </DomainObject.Predmet.StrankaFormatedWithAdress>
  <DomainObject.Predmet.StrankaFormatedWithAdressOIB>
    <izvorni_sadrzaj> Financijska agencija, OIB 85821130368, Vrtni put 3, 10000 Zagreb</izvorni_sadrzaj>
    <derivirana_varijabla naziv="DomainObject.Predmet.StrankaFormatedWithAdressOIB_1"> Financijska agencija, OIB 85821130368, Vrtni put 3, 10000 Zagreb</derivirana_varijabla>
  </DomainObject.Predmet.StrankaFormatedWithAdressOIB>
  <DomainObject.Predmet.StrankaWithAdress>
    <izvorni_sadrzaj>Financijska agencija Vrtni put 3,10000 Zagreb</izvorni_sadrzaj>
    <derivirana_varijabla naziv="DomainObject.Predmet.StrankaWithAdress_1">Financijska agencija Vrtni put 3,10000 Zagreb</derivirana_varijabla>
  </DomainObject.Predmet.StrankaWithAdress>
  <DomainObject.Predmet.StrankaWithAdressOIB>
    <izvorni_sadrzaj>Financijska agencija, OIB 85821130368, Vrtni put 3,10000 Zagreb</izvorni_sadrzaj>
    <derivirana_varijabla naziv="DomainObject.Predmet.StrankaWithAdressOIB_1">Financijska agencija, OIB 85821130368, Vrtni put 3,10000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635241.83</izvorni_sadrzaj>
    <derivirana_varijabla naziv="DomainObject.Predmet.TrenutnaVrijednost_1">635241.83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Vrtni put 3, 10000 Zagreb</item>
    </izvorni_sadrzaj>
    <derivirana_varijabla naziv="DomainObject.Predmet.StrankaListFormatedWithAdress_1">
      <item>Financijska agencija, Vrtni put 3, 10000 Zagreb</item>
    </derivirana_varijabla>
  </DomainObject.Predmet.StrankaListFormatedWithAdress>
  <DomainObject.Predmet.StrankaListFormatedWithAdressOIB>
    <izvorni_sadrzaj>
      <item>Financijska agencija, OIB 85821130368, Vrtni put 3, 10000 Zagreb</item>
    </izvorni_sadrzaj>
    <derivirana_varijabla naziv="DomainObject.Predmet.StrankaListFormatedWithAdressOIB_1">
      <item>Financijska agencija, OIB 85821130368, Vrtni put 3,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PROTERM društvo s ograničenom odgovornošću za građevinarstvo, trgovinu i usluge zastupanog po punomoćniku Tomislav Šubić, direktor dužnika</item>
    </izvorni_sadrzaj>
    <derivirana_varijabla naziv="DomainObject.Predmet.ProtuStrankaListFormated_1">
      <item>PROTERM društvo s ograničenom odgovornošću za građevinarstvo, trgovinu i usluge zastupanog po punomoćniku Tomislav Šubić, direktor dužnika</item>
    </derivirana_varijabla>
  </DomainObject.Predmet.ProtuStrankaListFormated>
  <DomainObject.Predmet.ProtuStrankaListFormatedOIB>
    <izvorni_sadrzaj>
      <item>PROTERM društvo s ograničenom odgovornošću za građevinarstvo, trgovinu i usluge, OIB 20400174005 zastupanog po punomoćniku Tomislav Šubić, direktor dužnika</item>
    </izvorni_sadrzaj>
    <derivirana_varijabla naziv="DomainObject.Predmet.ProtuStrankaListFormatedOIB_1">
      <item>PROTERM društvo s ograničenom odgovornošću za građevinarstvo, trgovinu i usluge, OIB 20400174005 zastupanog po punomoćniku Tomislav Šubić, direktor dužnika</item>
    </derivirana_varijabla>
  </DomainObject.Predmet.ProtuStrankaListFormatedOIB>
  <DomainObject.Predmet.ProtuStrankaListFormatedWithAdress>
    <izvorni_sadrzaj>
      <item>PROTERM društvo s ograničenom odgovornošću za građevinarstvo, trgovinu i usluge, Starogradska 10, 48000 Koprivnica zastupanog po punomoćniku Tomislav Šubić, direktor dužnika</item>
    </izvorni_sadrzaj>
    <derivirana_varijabla naziv="DomainObject.Predmet.ProtuStrankaListFormatedWithAdress_1">
      <item>PROTERM društvo s ograničenom odgovornošću za građevinarstvo, trgovinu i usluge, Starogradska 10, 48000 Koprivnica zastupanog po punomoćniku Tomislav Šubić, direktor dužnika</item>
    </derivirana_varijabla>
  </DomainObject.Predmet.ProtuStrankaListFormatedWithAdress>
  <DomainObject.Predmet.ProtuStrankaListFormatedWithAdressOIB>
    <izvorni_sadrzaj>
      <item>PROTERM društvo s ograničenom odgovornošću za građevinarstvo, trgovinu i usluge, OIB 20400174005, Starogradska 10, 48000 Koprivnica zastupanog po punomoćniku Tomislav Šubić, direktor dužnika</item>
    </izvorni_sadrzaj>
    <derivirana_varijabla naziv="DomainObject.Predmet.ProtuStrankaListFormatedWithAdressOIB_1">
      <item>PROTERM društvo s ograničenom odgovornošću za građevinarstvo, trgovinu i usluge, OIB 20400174005, Starogradska 10, 48000 Koprivnica zastupanog po punomoćniku Tomislav Šubić, direktor dužnika</item>
    </derivirana_varijabla>
  </DomainObject.Predmet.ProtuStrankaListFormatedWithAdressOIB>
  <DomainObject.Predmet.ProtuStrankaListNazivFormated>
    <izvorni_sadrzaj>
      <item>PROTERM društvo s ograničenom odgovornošću za građevinarstvo, trgovinu i usluge</item>
    </izvorni_sadrzaj>
    <derivirana_varijabla naziv="DomainObject.Predmet.ProtuStrankaListNazivFormated_1">
      <item>PROTERM društvo s ograničenom odgovornošću za građevinarstvo, trgovinu i usluge</item>
    </derivirana_varijabla>
  </DomainObject.Predmet.ProtuStrankaListNazivFormated>
  <DomainObject.Predmet.ProtuStrankaListNazivFormatedOIB>
    <izvorni_sadrzaj>
      <item>PROTERM društvo s ograničenom odgovornošću za građevinarstvo, trgovinu i usluge, OIB 20400174005</item>
    </izvorni_sadrzaj>
    <derivirana_varijabla naziv="DomainObject.Predmet.ProtuStrankaListNazivFormatedOIB_1">
      <item>PROTERM društvo s ograničenom odgovornošću za građevinarstvo, trgovinu i usluge, OIB 20400174005</item>
    </derivirana_varijabla>
  </DomainObject.Predmet.ProtuStrankaListNazivFormatedOIB>
  <DomainObject.Predmet.OstaliListFormated>
    <izvorni_sadrzaj>
      <item>Sudski registar</item>
      <item>Oglasna ploča</item>
      <item>Tomislav Šubić, direktor dužnika punomoćnik sudionika u postupku PROTERM društvo s ograničenom odgovornošću za građevinarstvo, trgovinu i usluge</item>
      <item>ŽDO Varaždin, Građansko upravni odjel</item>
      <item>Podravska banka d.d. Koprivnica</item>
      <item>Slavica Orehovec</item>
      <item>ŽDO Varaždin</item>
    </izvorni_sadrzaj>
    <derivirana_varijabla naziv="DomainObject.Predmet.OstaliListFormated_1">
      <item>Sudski registar</item>
      <item>Oglasna ploča</item>
      <item>Tomislav Šubić, direktor dužnika punomoćnik sudionika u postupku PROTERM društvo s ograničenom odgovornošću za građevinarstvo, trgovinu i usluge</item>
      <item>ŽDO Varaždin, Građansko upravni odjel</item>
      <item>Podravska banka d.d. Koprivnica</item>
      <item>Slavica Orehovec</item>
      <item>ŽDO Varaždin</item>
    </derivirana_varijabla>
  </DomainObject.Predmet.OstaliListFormated>
  <DomainObject.Predmet.OstaliListFormatedOIB>
    <izvorni_sadrzaj>
      <item>Sudski registar</item>
      <item>Oglasna ploča</item>
      <item>Tomislav Šubić, direktor dužnika punomoćnik sudionika u postupku PROTERM društvo s ograničenom odgovornošću za građevinarstvo, trgovinu i usluge</item>
      <item>ŽDO Varaždin, Građansko upravni odjel</item>
      <item>Podravska banka d.d. Koprivnica</item>
      <item>Slavica Orehovec, OIB 69855771162</item>
      <item>ŽDO Varaždin</item>
    </izvorni_sadrzaj>
    <derivirana_varijabla naziv="DomainObject.Predmet.OstaliListFormatedOIB_1">
      <item>Sudski registar</item>
      <item>Oglasna ploča</item>
      <item>Tomislav Šubić, direktor dužnika punomoćnik sudionika u postupku PROTERM društvo s ograničenom odgovornošću za građevinarstvo, trgovinu i usluge</item>
      <item>ŽDO Varaždin, Građansko upravni odjel</item>
      <item>Podravska banka d.d. Koprivnica</item>
      <item>Slavica Orehovec, OIB 69855771162</item>
      <item>ŽDO Varaždin</item>
    </derivirana_varijabla>
  </DomainObject.Predmet.OstaliListFormatedOIB>
  <DomainObject.Predmet.OstaliListFormatedWithAdress>
    <izvorni_sadrzaj>
      <item>Sudski registar</item>
      <item>Oglasna ploča</item>
      <item>Tomislav Šubić, direktor dužnika, Starogradska 10, 48000 Koprivnica punomoćnik sudionika u postupku PROTERM društvo s ograničenom odgovornošću za građevinarstvo, trgovinu i usluge</item>
      <item>ŽDO Varaždin, Građansko upravni odjel</item>
      <item>Podravska banka d.d. Koprivnica, Opatička 1a, 48000 Koprivnica</item>
      <item>Slavica Orehovec, France Prešerna 11 B, 40000 Čakovec</item>
      <item>ŽDO Varaždin</item>
    </izvorni_sadrzaj>
    <derivirana_varijabla naziv="DomainObject.Predmet.OstaliListFormatedWithAdress_1">
      <item>Sudski registar</item>
      <item>Oglasna ploča</item>
      <item>Tomislav Šubić, direktor dužnika, Starogradska 10, 48000 Koprivnica punomoćnik sudionika u postupku PROTERM društvo s ograničenom odgovornošću za građevinarstvo, trgovinu i usluge</item>
      <item>ŽDO Varaždin, Građansko upravni odjel</item>
      <item>Podravska banka d.d. Koprivnica, Opatička 1a, 48000 Koprivnica</item>
      <item>Slavica Orehovec, France Prešerna 11 B, 40000 Čakovec</item>
      <item>ŽDO Varaždin</item>
    </derivirana_varijabla>
  </DomainObject.Predmet.OstaliListFormatedWithAdress>
  <DomainObject.Predmet.OstaliListFormatedWithAdressOIB>
    <izvorni_sadrzaj>
      <item>Sudski registar</item>
      <item>Oglasna ploča</item>
      <item>Tomislav Šubić, direktor dužnika, Starogradska 10, 48000 Koprivnica punomoćnik sudionika u postupku PROTERM društvo s ograničenom odgovornošću za građevinarstvo, trgovinu i usluge</item>
      <item>ŽDO Varaždin, Građansko upravni odjel</item>
      <item>Podravska banka d.d. Koprivnica, Opatička 1a, 48000 Koprivnica</item>
      <item>Slavica Orehovec, OIB 69855771162, France Prešerna 11 B, 40000 Čakovec</item>
      <item>ŽDO Varaždin</item>
    </izvorni_sadrzaj>
    <derivirana_varijabla naziv="DomainObject.Predmet.OstaliListFormatedWithAdressOIB_1">
      <item>Sudski registar</item>
      <item>Oglasna ploča</item>
      <item>Tomislav Šubić, direktor dužnika, Starogradska 10, 48000 Koprivnica punomoćnik sudionika u postupku PROTERM društvo s ograničenom odgovornošću za građevinarstvo, trgovinu i usluge</item>
      <item>ŽDO Varaždin, Građansko upravni odjel</item>
      <item>Podravska banka d.d. Koprivnica, Opatička 1a, 48000 Koprivnica</item>
      <item>Slavica Orehovec, OIB 69855771162, France Prešerna 11 B, 40000 Čakovec</item>
      <item>ŽDO Varaždin</item>
    </derivirana_varijabla>
  </DomainObject.Predmet.OstaliListFormatedWithAdressOIB>
  <DomainObject.Predmet.OstaliListNazivFormated>
    <izvorni_sadrzaj>
      <item>Sudski registar</item>
      <item>Oglasna ploča</item>
      <item>Tomislav Šubić, direktor dužnika</item>
      <item>ŽDO Varaždin, Građansko upravni odjel</item>
      <item>Podravska banka d.d. Koprivnica</item>
      <item>Slavica Orehovec</item>
      <item>ŽDO Varaždin</item>
    </izvorni_sadrzaj>
    <derivirana_varijabla naziv="DomainObject.Predmet.OstaliListNazivFormated_1">
      <item>Sudski registar</item>
      <item>Oglasna ploča</item>
      <item>Tomislav Šubić, direktor dužnika</item>
      <item>ŽDO Varaždin, Građansko upravni odjel</item>
      <item>Podravska banka d.d. Koprivnica</item>
      <item>Slavica Orehovec</item>
      <item>ŽDO Varaždin</item>
    </derivirana_varijabla>
  </DomainObject.Predmet.OstaliListNazivFormated>
  <DomainObject.Predmet.OstaliListNazivFormatedOIB>
    <izvorni_sadrzaj>
      <item>Sudski registar</item>
      <item>Oglasna ploča</item>
      <item>Tomislav Šubić, direktor dužnika</item>
      <item>ŽDO Varaždin, Građansko upravni odjel</item>
      <item>Podravska banka d.d. Koprivnica</item>
      <item>Slavica Orehovec, OIB 69855771162</item>
      <item>ŽDO Varaždin</item>
    </izvorni_sadrzaj>
    <derivirana_varijabla naziv="DomainObject.Predmet.OstaliListNazivFormatedOIB_1">
      <item>Sudski registar</item>
      <item>Oglasna ploča</item>
      <item>Tomislav Šubić, direktor dužnika</item>
      <item>ŽDO Varaždin, Građansko upravni odjel</item>
      <item>Podravska banka d.d. Koprivnica</item>
      <item>Slavica Orehovec, OIB 69855771162</item>
      <item>ŽDO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2015.</izvorni_sadrzaj>
    <derivirana_varijabla naziv="DomainObject.Datum_1">2. studenog 2015.</derivirana_varijabla>
  </DomainObject.Datum>
  <DomainObject.PoslovniBrojDokumenta>
    <izvorni_sadrzaj>St-285/2014-25</izvorni_sadrzaj>
    <derivirana_varijabla naziv="DomainObject.PoslovniBrojDokumenta_1">St-285/2014-25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PROTERM društvo s ograničenom odgovornošću za građevinarstvo, trgovinu i usluge</izvorni_sadrzaj>
    <derivirana_varijabla naziv="DomainObject.Predmet.ProtustrankaIDrugi_1">PROTERM društvo s ograničenom odgovornošću za građevinarstvo, trgovinu i usluge</derivirana_varijabla>
  </DomainObject.Predmet.ProtustrankaIDrugi>
  <DomainObject.Predmet.StrankaIDrugiAdressOIB>
    <izvorni_sadrzaj>Financijska agencija, OIB 85821130368, Vrtni put 3, 10000 Zagreb</izvorni_sadrzaj>
    <derivirana_varijabla naziv="DomainObject.Predmet.StrankaIDrugiAdressOIB_1">Financijska agencija, OIB 85821130368, Vrtni put 3, 10000 Zagreb</derivirana_varijabla>
  </DomainObject.Predmet.StrankaIDrugiAdressOIB>
  <DomainObject.Predmet.ProtustrankaIDrugiAdressOIB>
    <izvorni_sadrzaj>PROTERM društvo s ograničenom odgovornošću za građevinarstvo, trgovinu i usluge, OIB 20400174005, Starogradska 10, 48000 Koprivnica</izvorni_sadrzaj>
    <derivirana_varijabla naziv="DomainObject.Predmet.ProtustrankaIDrugiAdressOIB_1">PROTERM društvo s ograničenom odgovornošću za građevinarstvo, trgovinu i usluge, OIB 20400174005, Starogradska 10,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PROTERM društvo s ograničenom odgovornošću za građevinarstvo, trgovinu i usluge</item>
      <item>Sudski registar</item>
      <item>Oglasna ploča</item>
      <item>Tomislav Šubić, direktor dužnika</item>
      <item>ŽDO Varaždin, Građansko upravni odjel</item>
      <item>Podravska banka d.d. Koprivnica</item>
      <item>Slavica Orehovec</item>
      <item>ŽDO Varaždin</item>
    </izvorni_sadrzaj>
    <derivirana_varijabla naziv="DomainObject.Predmet.SudioniciListNaziv_1">
      <item>Financijska agencija</item>
      <item>PROTERM društvo s ograničenom odgovornošću za građevinarstvo, trgovinu i usluge</item>
      <item>Sudski registar</item>
      <item>Oglasna ploča</item>
      <item>Tomislav Šubić, direktor dužnika</item>
      <item>ŽDO Varaždin, Građansko upravni odjel</item>
      <item>Podravska banka d.d. Koprivnica</item>
      <item>Slavica Orehovec</item>
      <item>ŽDO Varaždin</item>
    </derivirana_varijabla>
  </DomainObject.Predmet.SudioniciListNaziv>
  <DomainObject.Predmet.SudioniciListAdressOIB>
    <izvorni_sadrzaj>
      <item>Financijska agencija, OIB 85821130368, Vrtni put 3,10000 Zagreb</item>
      <item>PROTERM društvo s ograničenom odgovornošću za građevinarstvo, trgovinu i usluge, OIB 20400174005, Starogradska 10,48000 Koprivnica</item>
      <item>Sudski registar</item>
      <item>Oglasna ploča</item>
      <item>Tomislav Šubić, direktor dužnika, Starogradska 10,48000 Koprivnica</item>
      <item>ŽDO Varaždin, Građansko upravni odjel</item>
      <item>Podravska banka d.d. Koprivnica, Opatička 1a,48000 Koprivnica</item>
      <item>Slavica Orehovec, OIB 69855771162, France Prešerna 11 B,40000 Čakovec</item>
      <item>ŽDO Varaždin</item>
    </izvorni_sadrzaj>
    <derivirana_varijabla naziv="DomainObject.Predmet.SudioniciListAdressOIB_1">
      <item>Financijska agencija, OIB 85821130368, Vrtni put 3,10000 Zagreb</item>
      <item>PROTERM društvo s ograničenom odgovornošću za građevinarstvo, trgovinu i usluge, OIB 20400174005, Starogradska 10,48000 Koprivnica</item>
      <item>Sudski registar</item>
      <item>Oglasna ploča</item>
      <item>Tomislav Šubić, direktor dužnika, Starogradska 10,48000 Koprivnica</item>
      <item>ŽDO Varaždin, Građansko upravni odjel</item>
      <item>Podravska banka d.d. Koprivnica, Opatička 1a,48000 Koprivnica</item>
      <item>Slavica Orehovec, OIB 69855771162, France Prešerna 11 B,40000 Čakovec</item>
      <item>ŽDO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B7220A-95D8-40B0-BC0C-D655828C70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517</properties:Words>
  <properties:Characters>2928</properties:Characters>
  <properties:Lines>89</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2015-11-02T08:36:00Z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St-285/2014-25 / Odluka - Rješenje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