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2e94" w14:paraId="7402e94" w:rsidRDefault="00E73D8A" w:rsidP="00E73D8A" w:rsidR="00E73D8A" w:rsidRPr="00817543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</w:t>
      </w:r>
      <w:r w:rsidRPr="00817543">
        <w:rPr>
          <w:sz w:val="24"/>
        </w:rPr>
        <w:t>REPUBLIKA HRVATSKA</w:t>
      </w:r>
    </w:p>
    <w:p w:rsidRDefault="00E73D8A" w:rsidP="00E73D8A" w:rsidR="00E73D8A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 xml:space="preserve">                                                                     89. St-3848/16-16</w:t>
      </w:r>
    </w:p>
    <w:p w:rsidRDefault="00E73D8A" w:rsidP="00E73D8A" w:rsidR="00E73D8A">
      <w:pPr>
        <w:rPr>
          <w:sz w:val="24"/>
        </w:rPr>
      </w:pPr>
      <w:r>
        <w:rPr>
          <w:sz w:val="24"/>
        </w:rPr>
        <w:t xml:space="preserve">       </w:t>
      </w:r>
      <w:r w:rsidRPr="00817543">
        <w:rPr>
          <w:sz w:val="24"/>
        </w:rPr>
        <w:t>Zagreb, Amruševa 2/II</w:t>
      </w:r>
      <w:r>
        <w:rPr>
          <w:sz w:val="24"/>
        </w:rPr>
        <w:tab/>
        <w:t xml:space="preserve">                     </w:t>
      </w:r>
    </w:p>
    <w:p w:rsidRDefault="00E73D8A" w:rsidP="00E73D8A" w:rsidR="00C34D29" w:rsidRPr="005816AC">
      <w:pPr>
        <w:rPr>
          <w:sz w:val="24"/>
          <w:szCs w:val="24"/>
        </w:rPr>
      </w:pPr>
      <w:r>
        <w:rPr>
          <w:sz w:val="24"/>
        </w:rPr>
        <w:t xml:space="preserve">                                                          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70027B">
      <w:pPr>
        <w:jc w:val="both"/>
      </w:pPr>
    </w:p>
    <w:p w:rsidRDefault="00190A35" w:rsidP="00190A35" w:rsidR="00190A35" w:rsidRPr="00190A35">
      <w:pPr>
        <w:ind w:firstLine="708"/>
        <w:jc w:val="both"/>
        <w:rPr>
          <w:sz w:val="24"/>
          <w:szCs w:val="24"/>
        </w:rPr>
      </w:pPr>
      <w:r w:rsidRPr="00190A35">
        <w:rPr>
          <w:sz w:val="24"/>
          <w:szCs w:val="24"/>
          <w:lang w:eastAsia="en-US" w:val="pt-BR"/>
        </w:rPr>
        <w:t xml:space="preserve">Trgovački sud u Zagrebu, po stečajnom sucu Nikolini Dorić Hadžisejdić, u stečajnom predmetu u povodu prijedloga predlagatelja </w:t>
      </w:r>
      <w:r w:rsidRPr="00190A35">
        <w:rPr>
          <w:sz w:val="24"/>
          <w:szCs w:val="24"/>
          <w:lang w:val="pt-BR"/>
        </w:rPr>
        <w:t xml:space="preserve">FINANCIJSKA AGENCIJA, RC Zagreb, </w:t>
      </w:r>
      <w:r w:rsidRPr="00190A35">
        <w:rPr>
          <w:sz w:val="24"/>
          <w:szCs w:val="24"/>
        </w:rPr>
        <w:t>Podružnica Zagreb, Trg svibanjskih žrtava 1995. 1, OIB: 85821130368</w:t>
      </w:r>
      <w:r w:rsidRPr="00190A35">
        <w:rPr>
          <w:sz w:val="24"/>
          <w:szCs w:val="24"/>
          <w:lang w:eastAsia="en-US" w:val="pt-BR"/>
        </w:rPr>
        <w:t xml:space="preserve">, za otvaranje stečajnog postupka nad dužnikom </w:t>
      </w:r>
      <w:r w:rsidRPr="00190A35">
        <w:rPr>
          <w:sz w:val="24"/>
          <w:szCs w:val="24"/>
          <w:lang w:val="pt-BR"/>
        </w:rPr>
        <w:t xml:space="preserve">ŠEPERIĆ DIJAMANT GRUPA d.o.o., Gorica Svetojanska, Draga Svetojanska 33, OIB: 51418470149, </w:t>
      </w:r>
      <w:r>
        <w:rPr>
          <w:sz w:val="24"/>
          <w:szCs w:val="24"/>
          <w:lang w:val="pt-BR"/>
        </w:rPr>
        <w:t>3</w:t>
      </w:r>
      <w:r w:rsidRPr="00190A3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siječnja 2018</w:t>
      </w:r>
      <w:r w:rsidRPr="00190A35">
        <w:rPr>
          <w:sz w:val="24"/>
          <w:szCs w:val="24"/>
        </w:rPr>
        <w:t>.,</w:t>
      </w:r>
    </w:p>
    <w:p w:rsidRDefault="008A7C5A" w:rsidP="008A7C5A" w:rsidR="008A7C5A" w:rsidRPr="00C70544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190A35">
        <w:rPr>
          <w:sz w:val="24"/>
          <w:szCs w:val="24"/>
        </w:rPr>
        <w:t>3848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190A35">
        <w:rPr>
          <w:sz w:val="24"/>
          <w:szCs w:val="24"/>
        </w:rPr>
        <w:t>19</w:t>
      </w:r>
      <w:r w:rsidR="00C34D29" w:rsidRPr="005816AC">
        <w:rPr>
          <w:sz w:val="24"/>
          <w:szCs w:val="24"/>
        </w:rPr>
        <w:t xml:space="preserve">. </w:t>
      </w:r>
      <w:r w:rsidR="00190A35">
        <w:rPr>
          <w:sz w:val="24"/>
          <w:szCs w:val="24"/>
        </w:rPr>
        <w:t>prosinca</w:t>
      </w:r>
      <w:r w:rsidR="00C34D29" w:rsidRPr="005816AC">
        <w:rPr>
          <w:sz w:val="24"/>
          <w:szCs w:val="24"/>
        </w:rPr>
        <w:t xml:space="preserve"> 2017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190A35" w:rsidRPr="00190A35">
        <w:rPr>
          <w:sz w:val="24"/>
          <w:szCs w:val="24"/>
          <w:lang w:val="pt-BR"/>
        </w:rPr>
        <w:t>ŠEPERIĆ DIJAMANT GRUPA d.o.o., Gorica Svetojanska, Draga Svetojanska 33, OIB: 51418470149</w:t>
      </w:r>
      <w:r w:rsidR="00285E9E" w:rsidRPr="005816AC">
        <w:rPr>
          <w:sz w:val="24"/>
          <w:szCs w:val="24"/>
        </w:rPr>
        <w:t>, otvorio i istovremeno zaključio stečaj</w:t>
      </w:r>
      <w:r w:rsidRPr="005816AC">
        <w:rPr>
          <w:sz w:val="24"/>
          <w:szCs w:val="24"/>
        </w:rPr>
        <w:t>. Ovaj postupak pokrenut je na prijedlog Financijske agencije, klasa: 110-07/16-01/04, Ur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4266D4">
        <w:rPr>
          <w:sz w:val="24"/>
          <w:szCs w:val="24"/>
        </w:rPr>
        <w:t>5</w:t>
      </w:r>
      <w:r w:rsidRPr="005816AC">
        <w:rPr>
          <w:sz w:val="24"/>
          <w:szCs w:val="24"/>
        </w:rPr>
        <w:t>-</w:t>
      </w:r>
      <w:r w:rsidR="00C70544">
        <w:rPr>
          <w:sz w:val="24"/>
          <w:szCs w:val="24"/>
        </w:rPr>
        <w:t>79</w:t>
      </w:r>
      <w:r w:rsidR="00190A35">
        <w:rPr>
          <w:sz w:val="24"/>
          <w:szCs w:val="24"/>
        </w:rPr>
        <w:t>41. U prijedlogu od 20</w:t>
      </w:r>
      <w:r w:rsidR="00C70544">
        <w:rPr>
          <w:sz w:val="24"/>
          <w:szCs w:val="24"/>
        </w:rPr>
        <w:t xml:space="preserve">. </w:t>
      </w:r>
      <w:r w:rsidR="00190A35">
        <w:rPr>
          <w:sz w:val="24"/>
          <w:szCs w:val="24"/>
        </w:rPr>
        <w:t>travnja</w:t>
      </w:r>
      <w:r w:rsidR="00C70544">
        <w:rPr>
          <w:sz w:val="24"/>
          <w:szCs w:val="24"/>
        </w:rPr>
        <w:t xml:space="preserve"> 2017. predlagatelj je obavijestio sud o zaplijenjenim </w:t>
      </w:r>
      <w:r w:rsidR="00452516">
        <w:rPr>
          <w:sz w:val="24"/>
          <w:szCs w:val="24"/>
        </w:rPr>
        <w:t>novčanim sredstvima po osnovi predujma za namirenje troškova stečajnog postupka(</w:t>
      </w:r>
      <w:r w:rsidRPr="005816AC">
        <w:rPr>
          <w:sz w:val="24"/>
          <w:szCs w:val="24"/>
        </w:rPr>
        <w:t xml:space="preserve"> čl. 112. st. 5. Stečajnog zakona („Narodne novine“ broj 71/15, dalje SZ) </w:t>
      </w:r>
      <w:r w:rsidR="00452516">
        <w:rPr>
          <w:sz w:val="24"/>
          <w:szCs w:val="24"/>
        </w:rPr>
        <w:t xml:space="preserve">iz koje proizlazi da </w:t>
      </w:r>
      <w:r w:rsidRPr="005816AC">
        <w:rPr>
          <w:sz w:val="24"/>
          <w:szCs w:val="24"/>
        </w:rPr>
        <w:t xml:space="preserve">na ime predujma za namirenje troškova postupka ima 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E73D8A" w:rsidR="00E73D8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190A35">
        <w:rPr>
          <w:sz w:val="24"/>
          <w:szCs w:val="24"/>
        </w:rPr>
        <w:t>3</w:t>
      </w:r>
      <w:r w:rsidR="004C0336">
        <w:rPr>
          <w:sz w:val="24"/>
          <w:szCs w:val="24"/>
        </w:rPr>
        <w:t xml:space="preserve">. </w:t>
      </w:r>
      <w:r w:rsidR="00452516">
        <w:rPr>
          <w:sz w:val="24"/>
          <w:szCs w:val="24"/>
        </w:rPr>
        <w:t>s</w:t>
      </w:r>
      <w:r w:rsidR="00190A35">
        <w:rPr>
          <w:sz w:val="24"/>
          <w:szCs w:val="24"/>
        </w:rPr>
        <w:t>iječnja 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27774A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27774A" w:rsidP="0027774A" w:rsidR="0027774A">
      <w:pPr>
        <w:ind w:left="50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 točnost otpravka-ovlašteni službenik</w:t>
      </w:r>
    </w:p>
    <w:p w:rsidRDefault="0027774A" w:rsidP="0027774A" w:rsidR="0027774A" w:rsidRPr="005816AC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Valentina Gabud</w:t>
      </w:r>
    </w:p>
    <w:sectPr w:rsidSect="00E73D8A" w:rsidR="0027774A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1C706E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E73D8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452516">
      <w:rPr>
        <w:sz w:val="24"/>
      </w:rPr>
      <w:t>3846</w:t>
    </w:r>
    <w:r w:rsidR="000B5A49">
      <w:rPr>
        <w:sz w:val="24"/>
      </w:rPr>
      <w:t>/16</w:t>
    </w:r>
    <w:r w:rsidR="00452516">
      <w:rPr>
        <w:sz w:val="24"/>
      </w:rPr>
      <w:t>-</w:t>
    </w:r>
    <w:r>
      <w:rPr>
        <w:sz w:val="24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A30380" w:rsidP="008A48CE" w:rsidR="00817543">
    <w:pPr>
      <w:rPr>
        <w:noProof/>
      </w:rPr>
    </w:pPr>
    <w:r>
      <w:rPr>
        <w:noProof/>
      </w:rPr>
      <w:t xml:space="preserve">     </w:t>
    </w: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A30380" w:rsidP="00817543" w:rsidR="00817543" w:rsidRPr="00817543">
    <w:pPr>
      <w:pStyle w:val="Zaglavlje"/>
      <w:rPr>
        <w:sz w:val="24"/>
      </w:rPr>
    </w:pPr>
    <w:r>
      <w:rPr>
        <w:sz w:val="24"/>
      </w:rPr>
      <w:tab/>
    </w:r>
    <w:r w:rsidR="00817543" w:rsidRPr="00817543">
      <w:rPr>
        <w:sz w:val="24"/>
      </w:rPr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0A35"/>
    <w:rsid w:val="00195D5F"/>
    <w:rsid w:val="001A4FAE"/>
    <w:rsid w:val="001C39FC"/>
    <w:rsid w:val="001C706E"/>
    <w:rsid w:val="001E6962"/>
    <w:rsid w:val="002104AD"/>
    <w:rsid w:val="00213FA0"/>
    <w:rsid w:val="002502D1"/>
    <w:rsid w:val="00271D93"/>
    <w:rsid w:val="0027774A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66B5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10890"/>
    <w:rsid w:val="00A30380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73D8A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74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74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FINA
2.   e-oglasna ploča</izvorni_sadrzaj>
    <derivirana_varijabla naziv="DomainObject.Primjedba_1">DNA:
1.	FINA
2.   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3848</izvorni_sadrzaj>
    <derivirana_varijabla naziv="DomainObject.Predmet.Broj_1">3848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2017.</izvorni_sadrzaj>
    <derivirana_varijabla naziv="DomainObject.Predmet.DatumRjesavanja_1">20.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St-3848/2016</izvorni_sadrzaj>
    <derivirana_varijabla naziv="DomainObject.Predmet.OznakaBroj_1">St-3848/2016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ŠEPERIĆ DIJAMANT GRUPA d.o.o. zastupanog po punomoćniku Mladen Šeperić; Biserka Studir Šeperić</izvorni_sadrzaj>
    <derivirana_varijabla naziv="DomainObject.Predmet.ProtustrankaFormated_1">  ŠEPERIĆ DIJAMANT GRUPA d.o.o. zastupanog po punomoćniku Mladen Šeperić; Biserka Studir Šeperić</derivirana_varijabla>
  </DomainObject.Predmet.ProtustrankaFormated>
  <DomainObject.Predmet.ProtustrankaFormatedOIB>
    <izvorni_sadrzaj>  ŠEPERIĆ DIJAMANT GRUPA d.o.o., OIB 51418470149 zastupanog po punomoćniku Mladen Šeperić; Biserka Studir Šeperić</izvorni_sadrzaj>
    <derivirana_varijabla naziv="DomainObject.Predmet.ProtustrankaFormatedOIB_1">  ŠEPERIĆ DIJAMANT GRUPA d.o.o., OIB 51418470149 zastupanog po punomoćniku Mladen Šeperić; Biserka Studir Šeperić</derivirana_varijabla>
  </DomainObject.Predmet.ProtustrankaFormatedOIB>
  <DomainObject.Predmet.ProtustrankaFormatedWithAdress>
    <izvorni_sadrzaj> ŠEPERIĆ DIJAMANT GRUPA d.o.o., Draga Svetojanska 33, 10450 Gorica Svetojanska zastupanog po punomoćniku Mladen Šeperić; Biserka Studir Šeperić</izvorni_sadrzaj>
    <derivirana_varijabla naziv="DomainObject.Predmet.ProtustrankaFormatedWithAdress_1"> ŠEPERIĆ DIJAMANT GRUPA d.o.o., Draga Svetojanska 33, 10450 Gorica Svetojanska zastupanog po punomoćniku Mladen Šeperić; Biserka Studir Šeperić</derivirana_varijabla>
  </DomainObject.Predmet.ProtustrankaFormatedWithAdress>
  <DomainObject.Predmet.ProtustrankaFormatedWithAdressOIB>
    <izvorni_sadrzaj> ŠEPERIĆ DIJAMANT GRUPA d.o.o., OIB 51418470149, Draga Svetojanska 33, 10450 Gorica Svetojanska zastupanog po punomoćniku Mladen Šeperić; Biserka Studir Šeperić</izvorni_sadrzaj>
    <derivirana_varijabla naziv="DomainObject.Predmet.ProtustrankaFormatedWithAdressOIB_1"> ŠEPERIĆ DIJAMANT GRUPA d.o.o., OIB 51418470149, Draga Svetojanska 33, 10450 Gorica Svetojanska zastupanog po punomoćniku Mladen Šeperić; Biserka Studir Šeperić</derivirana_varijabla>
  </DomainObject.Predmet.ProtustrankaFormatedWithAdressOIB>
  <DomainObject.Predmet.ProtustrankaWithAdress>
    <izvorni_sadrzaj>ŠEPERIĆ DIJAMANT GRUPA d.o.o. Draga Svetojanska 33, 10450 Gorica Svetojanska</izvorni_sadrzaj>
    <derivirana_varijabla naziv="DomainObject.Predmet.ProtustrankaWithAdress_1">ŠEPERIĆ DIJAMANT GRUPA d.o.o. Draga Svetojanska 33, 10450 Gorica Svetojanska</derivirana_varijabla>
  </DomainObject.Predmet.ProtustrankaWithAdress>
  <DomainObject.Predmet.ProtustrankaWithAdressOIB>
    <izvorni_sadrzaj>ŠEPERIĆ DIJAMANT GRUPA d.o.o., OIB 51418470149, Draga Svetojanska 33, 10450 Gorica Svetojanska</izvorni_sadrzaj>
    <derivirana_varijabla naziv="DomainObject.Predmet.ProtustrankaWithAdressOIB_1">ŠEPERIĆ DIJAMANT GRUPA d.o.o., OIB 51418470149, Draga Svetojanska 33, 10450 Gorica Svetojanska</derivirana_varijabla>
  </DomainObject.Predmet.ProtustrankaWithAdressOIB>
  <DomainObject.Predmet.ProtustrankaNazivFormated>
    <izvorni_sadrzaj>ŠEPERIĆ DIJAMANT GRUPA d.o.o.</izvorni_sadrzaj>
    <derivirana_varijabla naziv="DomainObject.Predmet.ProtustrankaNazivFormated_1">ŠEPERIĆ DIJAMANT GRUPA d.o.o.</derivirana_varijabla>
  </DomainObject.Predmet.ProtustrankaNazivFormated>
  <DomainObject.Predmet.ProtustrankaNazivFormatedOIB>
    <izvorni_sadrzaj>ŠEPERIĆ DIJAMANT GRUPA d.o.o., OIB 51418470149</izvorni_sadrzaj>
    <derivirana_varijabla naziv="DomainObject.Predmet.ProtustrankaNazivFormatedOIB_1">ŠEPERIĆ DIJAMANT GRUPA d.o.o., OIB 51418470149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ŠEPERIĆ DIJAMANT GRUPA d.o.o. zastupanog po punomoćniku Mladen Šeperić; Biserka Studir Šeperić</item>
    </izvorni_sadrzaj>
    <derivirana_varijabla naziv="DomainObject.Predmet.ProtuStrankaListFormated_1">
      <item>ŠEPERIĆ DIJAMANT GRUPA d.o.o. zastupanog po punomoćniku Mladen Šeperić; Biserka Studir Šeperić</item>
    </derivirana_varijabla>
  </DomainObject.Predmet.ProtuStrankaListFormated>
  <DomainObject.Predmet.ProtuStrankaListFormatedOIB>
    <izvorni_sadrzaj>
      <item>ŠEPERIĆ DIJAMANT GRUPA d.o.o., OIB 51418470149 zastupanog po punomoćniku Mladen Šeperić; Biserka Studir Šeperić</item>
    </izvorni_sadrzaj>
    <derivirana_varijabla naziv="DomainObject.Predmet.ProtuStrankaListFormatedOIB_1">
      <item>ŠEPERIĆ DIJAMANT GRUPA d.o.o., OIB 51418470149 zastupanog po punomoćniku Mladen Šeperić; Biserka Studir Šeperić</item>
    </derivirana_varijabla>
  </DomainObject.Predmet.ProtuStrankaListFormatedOIB>
  <DomainObject.Predmet.ProtuStrankaListFormatedWithAdress>
    <izvorni_sadrzaj>
      <item>ŠEPERIĆ DIJAMANT GRUPA d.o.o., Draga Svetojanska 33, 10450 Gorica Svetojanska zastupanog po punomoćniku Mladen Šeperić; Biserka Studir Šeperić</item>
    </izvorni_sadrzaj>
    <derivirana_varijabla naziv="DomainObject.Predmet.ProtuStrankaListFormatedWithAdress_1">
      <item>ŠEPERIĆ DIJAMANT GRUPA d.o.o., Draga Svetojanska 33, 10450 Gorica Svetojanska zastupanog po punomoćniku Mladen Šeperić; Biserka Studir Šeperić</item>
    </derivirana_varijabla>
  </DomainObject.Predmet.ProtuStrankaListFormatedWithAdress>
  <DomainObject.Predmet.ProtuStrankaListFormatedWithAdressOIB>
    <izvorni_sadrzaj>
      <item>ŠEPERIĆ DIJAMANT GRUPA d.o.o., OIB 51418470149, Draga Svetojanska 33, 10450 Gorica Svetojanska zastupanog po punomoćniku Mladen Šeperić; Biserka Studir Šeperić</item>
    </izvorni_sadrzaj>
    <derivirana_varijabla naziv="DomainObject.Predmet.ProtuStrankaListFormatedWithAdressOIB_1">
      <item>ŠEPERIĆ DIJAMANT GRUPA d.o.o., OIB 51418470149, Draga Svetojanska 33, 10450 Gorica Svetojanska zastupanog po punomoćniku Mladen Šeperić; Biserka Studir Šeperić</item>
    </derivirana_varijabla>
  </DomainObject.Predmet.ProtuStrankaListFormatedWithAdressOIB>
  <DomainObject.Predmet.ProtuStrankaListNazivFormated>
    <izvorni_sadrzaj>
      <item>ŠEPERIĆ DIJAMANT GRUPA d.o.o.</item>
    </izvorni_sadrzaj>
    <derivirana_varijabla naziv="DomainObject.Predmet.ProtuStrankaListNazivFormated_1">
      <item>ŠEPERIĆ DIJAMANT GRUPA d.o.o.</item>
    </derivirana_varijabla>
  </DomainObject.Predmet.ProtuStrankaListNazivFormated>
  <DomainObject.Predmet.ProtuStrankaListNazivFormatedOIB>
    <izvorni_sadrzaj>
      <item>ŠEPERIĆ DIJAMANT GRUPA d.o.o., OIB 51418470149</item>
    </izvorni_sadrzaj>
    <derivirana_varijabla naziv="DomainObject.Predmet.ProtuStrankaListNazivFormatedOIB_1">
      <item>ŠEPERIĆ DIJAMANT GRUPA d.o.o., OIB 51418470149</item>
    </derivirana_varijabla>
  </DomainObject.Predmet.ProtuStrankaListNazivFormatedOIB>
  <DomainObject.Predmet.OstaliListFormated>
    <izvorni_sadrzaj>
      <item>Mladen Šeperić punomoćnik sudionika u postupku ŠEPERIĆ DIJAMANT GRUPA d.o.o.</item>
      <item>Biserka Studir Šeperić punomoćnik sudionika u postupku ŠEPERIĆ DIJAMANT GRUPA d.o.o.</item>
      <item>Raiffeisenbank Austria d.d.</item>
    </izvorni_sadrzaj>
    <derivirana_varijabla naziv="DomainObject.Predmet.OstaliListFormated_1">
      <item>Mladen Šeperić punomoćnik sudionika u postupku ŠEPERIĆ DIJAMANT GRUPA d.o.o.</item>
      <item>Biserka Studir Šeperić punomoćnik sudionika u postupku ŠEPERIĆ DIJAMANT GRUPA d.o.o.</item>
      <item>Raiffeisenbank Austria d.d.</item>
    </derivirana_varijabla>
  </DomainObject.Predmet.OstaliListFormated>
  <DomainObject.Predmet.OstaliListFormatedOIB>
    <izvorni_sadrzaj>
      <item>Mladen Šeperić, OIB 06509073074 punomoćnik sudionika u postupku ŠEPERIĆ DIJAMANT GRUPA d.o.o.</item>
      <item>Biserka Studir Šeperić, OIB 74002616710 punomoćnik sudionika u postupku ŠEPERIĆ DIJAMANT GRUPA d.o.o.</item>
      <item>Raiffeisenbank Austria d.d., OIB 53056966535</item>
    </izvorni_sadrzaj>
    <derivirana_varijabla naziv="DomainObject.Predmet.OstaliListFormatedOIB_1">
      <item>Mladen Šeperić, OIB 06509073074 punomoćnik sudionika u postupku ŠEPERIĆ DIJAMANT GRUPA d.o.o.</item>
      <item>Biserka Studir Šeperić, OIB 74002616710 punomoćnik sudionika u postupku ŠEPERIĆ DIJAMANT GRUPA d.o.o.</item>
      <item>Raiffeisenbank Austria d.d., OIB 53056966535</item>
    </derivirana_varijabla>
  </DomainObject.Predmet.OstaliListFormatedOIB>
  <DomainObject.Predmet.OstaliListFormatedWithAdress>
    <izvorni_sadrzaj>
      <item>Mladen Šeperić, Trg Kardinala A. Stepinca 10, 10450 Jastrebarsko punomoćnik sudionika u postupku ŠEPERIĆ DIJAMANT GRUPA d.o.o.</item>
      <item>Biserka Studir Šeperić, Draga Svetojanska 33, 10450 Draga Svetojanska punomoćnik sudionika u postupku ŠEPERIĆ DIJAMANT GRUPA d.o.o.</item>
      <item>Raiffeisenbank Austria d.d., Magazinska cesta 69, 10000 Zagreb</item>
    </izvorni_sadrzaj>
    <derivirana_varijabla naziv="DomainObject.Predmet.OstaliListFormatedWithAdress_1">
      <item>Mladen Šeperić, Trg Kardinala A. Stepinca 10, 10450 Jastrebarsko punomoćnik sudionika u postupku ŠEPERIĆ DIJAMANT GRUPA d.o.o.</item>
      <item>Biserka Studir Šeperić, Draga Svetojanska 33, 10450 Draga Svetojanska punomoćnik sudionika u postupku ŠEPERIĆ DIJAMANT GRUPA d.o.o.</item>
      <item>Raiffeisenbank Austria d.d., Magazinska cesta 69, 10000 Zagreb</item>
    </derivirana_varijabla>
  </DomainObject.Predmet.OstaliListFormatedWithAdress>
  <DomainObject.Predmet.OstaliListFormatedWithAdressOIB>
    <izvorni_sadrzaj>
      <item>Mladen Šeperić, OIB 06509073074, Trg Kardinala A. Stepinca 10, 10450 Jastrebarsko punomoćnik sudionika u postupku ŠEPERIĆ DIJAMANT GRUPA d.o.o.</item>
      <item>Biserka Studir Šeperić, OIB 74002616710, Draga Svetojanska 33, 10450 Draga Svetojanska punomoćnik sudionika u postupku ŠEPERIĆ DIJAMANT GRUPA d.o.o.</item>
      <item>Raiffeisenbank Austria d.d., OIB 53056966535, Magazinska cesta 69, 10000 Zagreb</item>
    </izvorni_sadrzaj>
    <derivirana_varijabla naziv="DomainObject.Predmet.OstaliListFormatedWithAdressOIB_1">
      <item>Mladen Šeperić, OIB 06509073074, Trg Kardinala A. Stepinca 10, 10450 Jastrebarsko punomoćnik sudionika u postupku ŠEPERIĆ DIJAMANT GRUPA d.o.o.</item>
      <item>Biserka Studir Šeperić, OIB 74002616710, Draga Svetojanska 33, 10450 Draga Svetojanska punomoćnik sudionika u postupku ŠEPERIĆ DIJAMANT GRUPA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Mladen Šeperić</item>
      <item>Biserka Studir Šeperić</item>
      <item>Raiffeisenbank Austria d.d.</item>
    </izvorni_sadrzaj>
    <derivirana_varijabla naziv="DomainObject.Predmet.OstaliListNazivFormated_1">
      <item>Mladen Šeperić</item>
      <item>Biserka Studir Šeperić</item>
      <item>Raiffeisenbank Austria d.d.</item>
    </derivirana_varijabla>
  </DomainObject.Predmet.OstaliListNazivFormated>
  <DomainObject.Predmet.OstaliListNazivFormatedOIB>
    <izvorni_sadrzaj>
      <item>Mladen Šeperić, OIB 06509073074</item>
      <item>Biserka Studir Šeperić, OIB 74002616710</item>
      <item>Raiffeisenbank Austria d.d., OIB 53056966535</item>
    </izvorni_sadrzaj>
    <derivirana_varijabla naziv="DomainObject.Predmet.OstaliListNazivFormatedOIB_1">
      <item>Mladen Šeperić, OIB 06509073074</item>
      <item>Biserka Studir Šeperić, OIB 74002616710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ŠEPERIĆ DIJAMANT GRUPA d.o.o.</izvorni_sadrzaj>
    <derivirana_varijabla naziv="DomainObject.Predmet.ProtustrankaIDrugi_1">ŠEPERIĆ DIJAMANT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ŠEPERIĆ DIJAMANT GRUPA d.o.o., OIB 51418470149, Draga Svetojanska 33, 10450 Gorica Svetojanska</izvorni_sadrzaj>
    <derivirana_varijabla naziv="DomainObject.Predmet.ProtustrankaIDrugiAdressOIB_1">ŠEPERIĆ DIJAMANT GRUPA d.o.o., OIB 51418470149, Draga Svetojanska 33,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St-3848/2016-14</izvorni_sadrzaj>
    <derivirana_varijabla naziv="DomainObject.Predmet.OdlukaRjesenje.Oznaka_1">St-3848/2016-14</derivirana_varijabla>
  </DomainObject.Predmet.OdlukaRjesenje.Oznaka>
  <DomainObject.Predmet.SudioniciListNaziv>
    <izvorni_sadrzaj>
      <item>FINA Regionalni centar Zagreb</item>
      <item>ŠEPERIĆ DIJAMANT GRUPA d.o.o.</item>
      <item>Mladen Šeperić</item>
      <item>Biserka Studir Šeperić</item>
      <item>Raiffeisenbank Austria d.d.</item>
      <item>VJEROVNICI</item>
    </izvorni_sadrzaj>
    <derivirana_varijabla naziv="DomainObject.Predmet.SudioniciListNaziv_1">
      <item>FINA Regionalni centar Zagreb</item>
      <item>ŠEPERIĆ DIJAMANT GRUPA d.o.o.</item>
      <item>Mladen Šeperić</item>
      <item>Biserka Studir Šeperić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ŠEPERIĆ DIJAMANT GRUPA d.o.o., OIB 51418470149, Draga Svetojanska 33,10450 Gorica Svetojanska</item>
      <item>Mladen Šeperić, OIB 06509073074, Trg Kardinala A. Stepinca 10,10450 Jastrebarsko</item>
      <item>Biserka Studir Šeperić, OIB 74002616710, Draga Svetojanska 33,10450 Draga Svetojanska</item>
      <item>Raiffeisenbank Austria d.d., OIB 53056966535, Magazinska cesta 69,10000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ŠEPERIĆ DIJAMANT GRUPA d.o.o., OIB 51418470149, Draga Svetojanska 33,10450 Gorica Svetojanska</item>
      <item>Mladen Šeperić, OIB 06509073074, Trg Kardinala A. Stepinca 10,10450 Jastrebarsko</item>
      <item>Biserka Studir Šeperić, OIB 74002616710, Draga Svetojanska 33,10450 Draga Svetojanska</item>
      <item>Raiffeisenbank Austria d.d., OIB 53056966535,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51418470149</item>
      <item>, OIB 06509073074</item>
      <item>, OIB 74002616710</item>
      <item>, OIB 53056966535</item>
      <item>, OIB null</item>
    </izvorni_sadrzaj>
    <derivirana_varijabla naziv="DomainObject.Predmet.SudioniciListNazivOIB_1">
      <item>, OIB 85821130368</item>
      <item>, OIB 51418470149</item>
      <item>, OIB 06509073074</item>
      <item>, OIB 74002616710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1526</properties:Characters>
  <properties:Lines>44</properties:Lines>
  <properties:Paragraphs>17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2018-01-03T11:40:00Z</cp:lastPrinted>
  <dcterms:modified xmlns:xsi="http://www.w3.org/2001/XMLSchema-instance" xsi:type="dcterms:W3CDTF">2018-01-03T11:41:00Z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