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7635c" w14:paraId="c17635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B80F99">
        <w:rPr>
          <w:b/>
          <w:sz w:val="22"/>
          <w:szCs w:val="22"/>
        </w:rPr>
        <w:t>346</w:t>
      </w:r>
      <w:r w:rsidR="00E478E5">
        <w:rPr>
          <w:b/>
          <w:sz w:val="22"/>
          <w:szCs w:val="22"/>
        </w:rPr>
        <w:t>/</w:t>
      </w:r>
      <w:r w:rsidR="00957208">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957208">
        <w:rPr>
          <w:sz w:val="22"/>
          <w:szCs w:val="22"/>
        </w:rPr>
        <w:t xml:space="preserve"> </w:t>
      </w:r>
      <w:r w:rsidR="00B80F99">
        <w:rPr>
          <w:sz w:val="22"/>
          <w:szCs w:val="22"/>
        </w:rPr>
        <w:t xml:space="preserve">NENADIĆ THORPE d.o.o., Obod, Poluganje 2/A, 20210 Cavtat, OIB: </w:t>
      </w:r>
      <w:r w:rsidR="00000E54">
        <w:rPr>
          <w:sz w:val="22"/>
          <w:szCs w:val="22"/>
        </w:rPr>
        <w:t xml:space="preserve">55714259400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w:t>
      </w:r>
      <w:r w:rsidR="00A7730D">
        <w:rPr>
          <w:sz w:val="22"/>
          <w:szCs w:val="22"/>
        </w:rPr>
        <w:t>aju se vjerovnici dužnika</w:t>
      </w:r>
      <w:r w:rsidR="00A7730D" w:rsidRPr="00005BEF">
        <w:rPr>
          <w:sz w:val="22"/>
          <w:szCs w:val="22"/>
        </w:rPr>
        <w:t xml:space="preserve"> </w:t>
      </w:r>
      <w:r w:rsidR="00A7730D">
        <w:rPr>
          <w:sz w:val="22"/>
          <w:szCs w:val="22"/>
        </w:rPr>
        <w:t xml:space="preserve"> </w:t>
      </w:r>
      <w:r w:rsidR="00000E54">
        <w:rPr>
          <w:sz w:val="22"/>
          <w:szCs w:val="22"/>
        </w:rPr>
        <w:t xml:space="preserve">NENADIĆ THORPE d.o.o., Obod, Poluganje 2/A, 20210 Cavtat, OIB: 55714259400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000E54">
        <w:rPr>
          <w:sz w:val="22"/>
          <w:szCs w:val="22"/>
        </w:rPr>
        <w:t>39.458,72</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020C84">
        <w:rPr>
          <w:sz w:val="22"/>
          <w:szCs w:val="22"/>
        </w:rPr>
        <w:t>oblj</w:t>
      </w:r>
      <w:r w:rsidR="00000E54">
        <w:rPr>
          <w:sz w:val="22"/>
          <w:szCs w:val="22"/>
        </w:rPr>
        <w:t>u od 177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D83F9C">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D5264">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0E54"/>
    <w:rsid w:val="00005BEF"/>
    <w:rsid w:val="00007393"/>
    <w:rsid w:val="00013CEE"/>
    <w:rsid w:val="00015D76"/>
    <w:rsid w:val="00020C84"/>
    <w:rsid w:val="00021108"/>
    <w:rsid w:val="0002631C"/>
    <w:rsid w:val="0003253A"/>
    <w:rsid w:val="000362DE"/>
    <w:rsid w:val="00054A0B"/>
    <w:rsid w:val="00057602"/>
    <w:rsid w:val="00061263"/>
    <w:rsid w:val="00061E23"/>
    <w:rsid w:val="00065A6C"/>
    <w:rsid w:val="00073AD9"/>
    <w:rsid w:val="0008538F"/>
    <w:rsid w:val="00086A46"/>
    <w:rsid w:val="000909D0"/>
    <w:rsid w:val="00093377"/>
    <w:rsid w:val="00094B4E"/>
    <w:rsid w:val="0009578E"/>
    <w:rsid w:val="0009604A"/>
    <w:rsid w:val="000A1E8B"/>
    <w:rsid w:val="000B3F46"/>
    <w:rsid w:val="000B5EDC"/>
    <w:rsid w:val="000B7676"/>
    <w:rsid w:val="000D00C2"/>
    <w:rsid w:val="000D67DF"/>
    <w:rsid w:val="000E2AD8"/>
    <w:rsid w:val="000F04E8"/>
    <w:rsid w:val="000F0F34"/>
    <w:rsid w:val="00101239"/>
    <w:rsid w:val="00105266"/>
    <w:rsid w:val="001131FA"/>
    <w:rsid w:val="00115B18"/>
    <w:rsid w:val="001166E2"/>
    <w:rsid w:val="00124E29"/>
    <w:rsid w:val="001264C0"/>
    <w:rsid w:val="00132DDC"/>
    <w:rsid w:val="0013514A"/>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716"/>
    <w:rsid w:val="001B1CEA"/>
    <w:rsid w:val="001B58FA"/>
    <w:rsid w:val="001C1BAC"/>
    <w:rsid w:val="001C2336"/>
    <w:rsid w:val="001C3141"/>
    <w:rsid w:val="001D070A"/>
    <w:rsid w:val="001D3698"/>
    <w:rsid w:val="001D52C6"/>
    <w:rsid w:val="001E36D4"/>
    <w:rsid w:val="001E62AD"/>
    <w:rsid w:val="001E7654"/>
    <w:rsid w:val="001F7512"/>
    <w:rsid w:val="001F7BFD"/>
    <w:rsid w:val="002066BC"/>
    <w:rsid w:val="00213F52"/>
    <w:rsid w:val="00214F80"/>
    <w:rsid w:val="00222BA0"/>
    <w:rsid w:val="0022430C"/>
    <w:rsid w:val="00232F7B"/>
    <w:rsid w:val="00237AD7"/>
    <w:rsid w:val="00246A50"/>
    <w:rsid w:val="00246BFF"/>
    <w:rsid w:val="002565C0"/>
    <w:rsid w:val="00260DC0"/>
    <w:rsid w:val="00262556"/>
    <w:rsid w:val="00264EB5"/>
    <w:rsid w:val="00265BCE"/>
    <w:rsid w:val="00284834"/>
    <w:rsid w:val="00287DDC"/>
    <w:rsid w:val="00294E82"/>
    <w:rsid w:val="002A04AE"/>
    <w:rsid w:val="002A4715"/>
    <w:rsid w:val="002A6BAD"/>
    <w:rsid w:val="002A7F76"/>
    <w:rsid w:val="002B0839"/>
    <w:rsid w:val="002B0FC3"/>
    <w:rsid w:val="002B64FE"/>
    <w:rsid w:val="002B7192"/>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2291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16DA8"/>
    <w:rsid w:val="00420F56"/>
    <w:rsid w:val="00422968"/>
    <w:rsid w:val="004241F3"/>
    <w:rsid w:val="00431A69"/>
    <w:rsid w:val="0043491B"/>
    <w:rsid w:val="004412D7"/>
    <w:rsid w:val="00450611"/>
    <w:rsid w:val="004540AE"/>
    <w:rsid w:val="004566F8"/>
    <w:rsid w:val="0046333F"/>
    <w:rsid w:val="00466182"/>
    <w:rsid w:val="00466408"/>
    <w:rsid w:val="004666A6"/>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145FA"/>
    <w:rsid w:val="00535C2B"/>
    <w:rsid w:val="005364EB"/>
    <w:rsid w:val="00536D9F"/>
    <w:rsid w:val="0055056F"/>
    <w:rsid w:val="00552C25"/>
    <w:rsid w:val="005557AB"/>
    <w:rsid w:val="00561240"/>
    <w:rsid w:val="005625DA"/>
    <w:rsid w:val="005830D8"/>
    <w:rsid w:val="005838AE"/>
    <w:rsid w:val="005851FF"/>
    <w:rsid w:val="00593916"/>
    <w:rsid w:val="00597BCB"/>
    <w:rsid w:val="005A04B9"/>
    <w:rsid w:val="005A2627"/>
    <w:rsid w:val="005A6ADF"/>
    <w:rsid w:val="005A6B42"/>
    <w:rsid w:val="005A7AFB"/>
    <w:rsid w:val="005B32BF"/>
    <w:rsid w:val="005C02C1"/>
    <w:rsid w:val="005C2BB2"/>
    <w:rsid w:val="005E67D0"/>
    <w:rsid w:val="005E6CEE"/>
    <w:rsid w:val="005E6FBD"/>
    <w:rsid w:val="005F2E5C"/>
    <w:rsid w:val="005F5B9C"/>
    <w:rsid w:val="00602041"/>
    <w:rsid w:val="00602592"/>
    <w:rsid w:val="00610971"/>
    <w:rsid w:val="0061407C"/>
    <w:rsid w:val="00617C4C"/>
    <w:rsid w:val="00620631"/>
    <w:rsid w:val="00621E94"/>
    <w:rsid w:val="006230F6"/>
    <w:rsid w:val="00623447"/>
    <w:rsid w:val="00633296"/>
    <w:rsid w:val="00633F02"/>
    <w:rsid w:val="0063634A"/>
    <w:rsid w:val="0064024C"/>
    <w:rsid w:val="00641D51"/>
    <w:rsid w:val="006602D6"/>
    <w:rsid w:val="0066256B"/>
    <w:rsid w:val="006641A7"/>
    <w:rsid w:val="006669AA"/>
    <w:rsid w:val="00670FCD"/>
    <w:rsid w:val="00671B16"/>
    <w:rsid w:val="00677007"/>
    <w:rsid w:val="00681D29"/>
    <w:rsid w:val="006832DB"/>
    <w:rsid w:val="00693071"/>
    <w:rsid w:val="0069625B"/>
    <w:rsid w:val="006B0751"/>
    <w:rsid w:val="006B5018"/>
    <w:rsid w:val="006B7C02"/>
    <w:rsid w:val="006B7D65"/>
    <w:rsid w:val="006F0847"/>
    <w:rsid w:val="0070400D"/>
    <w:rsid w:val="00705920"/>
    <w:rsid w:val="00707F79"/>
    <w:rsid w:val="00713F97"/>
    <w:rsid w:val="00717664"/>
    <w:rsid w:val="00726933"/>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B7943"/>
    <w:rsid w:val="007C48EC"/>
    <w:rsid w:val="007C63A9"/>
    <w:rsid w:val="007D0514"/>
    <w:rsid w:val="007D3800"/>
    <w:rsid w:val="007E0A70"/>
    <w:rsid w:val="007E5750"/>
    <w:rsid w:val="007F6CD5"/>
    <w:rsid w:val="0080149F"/>
    <w:rsid w:val="0080576D"/>
    <w:rsid w:val="00805B2F"/>
    <w:rsid w:val="00811F0C"/>
    <w:rsid w:val="00815F51"/>
    <w:rsid w:val="008243A2"/>
    <w:rsid w:val="00830781"/>
    <w:rsid w:val="0083787E"/>
    <w:rsid w:val="00843772"/>
    <w:rsid w:val="00843E27"/>
    <w:rsid w:val="0084436D"/>
    <w:rsid w:val="00845FB5"/>
    <w:rsid w:val="0085311A"/>
    <w:rsid w:val="00854616"/>
    <w:rsid w:val="008576F6"/>
    <w:rsid w:val="00887ED0"/>
    <w:rsid w:val="00890129"/>
    <w:rsid w:val="008947C6"/>
    <w:rsid w:val="0089537D"/>
    <w:rsid w:val="008A1DF0"/>
    <w:rsid w:val="008A2344"/>
    <w:rsid w:val="008A6D35"/>
    <w:rsid w:val="008D4083"/>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29C9"/>
    <w:rsid w:val="00957208"/>
    <w:rsid w:val="009653A4"/>
    <w:rsid w:val="0097090B"/>
    <w:rsid w:val="00976ADF"/>
    <w:rsid w:val="00981546"/>
    <w:rsid w:val="00986943"/>
    <w:rsid w:val="009906D4"/>
    <w:rsid w:val="00992754"/>
    <w:rsid w:val="009A154F"/>
    <w:rsid w:val="009A162C"/>
    <w:rsid w:val="009A3C24"/>
    <w:rsid w:val="009B0766"/>
    <w:rsid w:val="009B1FB8"/>
    <w:rsid w:val="009B415E"/>
    <w:rsid w:val="009B5EC6"/>
    <w:rsid w:val="009B7E51"/>
    <w:rsid w:val="009C22E4"/>
    <w:rsid w:val="009C24FE"/>
    <w:rsid w:val="009D0DE9"/>
    <w:rsid w:val="009D5264"/>
    <w:rsid w:val="009D732A"/>
    <w:rsid w:val="009E4AE2"/>
    <w:rsid w:val="009E597A"/>
    <w:rsid w:val="009E71CD"/>
    <w:rsid w:val="009E724C"/>
    <w:rsid w:val="009F5C94"/>
    <w:rsid w:val="009F6AAB"/>
    <w:rsid w:val="00A012B5"/>
    <w:rsid w:val="00A026C2"/>
    <w:rsid w:val="00A1791C"/>
    <w:rsid w:val="00A21669"/>
    <w:rsid w:val="00A23355"/>
    <w:rsid w:val="00A2606D"/>
    <w:rsid w:val="00A26519"/>
    <w:rsid w:val="00A27673"/>
    <w:rsid w:val="00A44BC5"/>
    <w:rsid w:val="00A50B03"/>
    <w:rsid w:val="00A5366A"/>
    <w:rsid w:val="00A64730"/>
    <w:rsid w:val="00A7730D"/>
    <w:rsid w:val="00A938BD"/>
    <w:rsid w:val="00A96337"/>
    <w:rsid w:val="00A96D04"/>
    <w:rsid w:val="00AA071C"/>
    <w:rsid w:val="00AA0DAE"/>
    <w:rsid w:val="00AA1F15"/>
    <w:rsid w:val="00AA3914"/>
    <w:rsid w:val="00AB3494"/>
    <w:rsid w:val="00AB482B"/>
    <w:rsid w:val="00AB6ADD"/>
    <w:rsid w:val="00AC2F12"/>
    <w:rsid w:val="00AC3854"/>
    <w:rsid w:val="00AD72EE"/>
    <w:rsid w:val="00AE3571"/>
    <w:rsid w:val="00AE6B1C"/>
    <w:rsid w:val="00AF1452"/>
    <w:rsid w:val="00AF5FA6"/>
    <w:rsid w:val="00AF7CF0"/>
    <w:rsid w:val="00B02972"/>
    <w:rsid w:val="00B03055"/>
    <w:rsid w:val="00B137CF"/>
    <w:rsid w:val="00B24EB9"/>
    <w:rsid w:val="00B3080B"/>
    <w:rsid w:val="00B31CCA"/>
    <w:rsid w:val="00B363B8"/>
    <w:rsid w:val="00B45BAC"/>
    <w:rsid w:val="00B45D29"/>
    <w:rsid w:val="00B45D9A"/>
    <w:rsid w:val="00B4708C"/>
    <w:rsid w:val="00B4781C"/>
    <w:rsid w:val="00B52D90"/>
    <w:rsid w:val="00B5328D"/>
    <w:rsid w:val="00B77E60"/>
    <w:rsid w:val="00B80F99"/>
    <w:rsid w:val="00B826EE"/>
    <w:rsid w:val="00B82925"/>
    <w:rsid w:val="00B82AED"/>
    <w:rsid w:val="00B9250A"/>
    <w:rsid w:val="00BA242D"/>
    <w:rsid w:val="00BA5BC7"/>
    <w:rsid w:val="00BB075E"/>
    <w:rsid w:val="00BC7C7C"/>
    <w:rsid w:val="00BD18BB"/>
    <w:rsid w:val="00BD268D"/>
    <w:rsid w:val="00BD767E"/>
    <w:rsid w:val="00BD7E01"/>
    <w:rsid w:val="00BE7A5F"/>
    <w:rsid w:val="00C02F8E"/>
    <w:rsid w:val="00C13E5B"/>
    <w:rsid w:val="00C16830"/>
    <w:rsid w:val="00C2297D"/>
    <w:rsid w:val="00C27CFC"/>
    <w:rsid w:val="00C32BF4"/>
    <w:rsid w:val="00C34317"/>
    <w:rsid w:val="00C34ABB"/>
    <w:rsid w:val="00C362D7"/>
    <w:rsid w:val="00C4496B"/>
    <w:rsid w:val="00C476AC"/>
    <w:rsid w:val="00C62ED7"/>
    <w:rsid w:val="00C81D7B"/>
    <w:rsid w:val="00C8661D"/>
    <w:rsid w:val="00C93920"/>
    <w:rsid w:val="00CA0BD2"/>
    <w:rsid w:val="00CC1E09"/>
    <w:rsid w:val="00CC5793"/>
    <w:rsid w:val="00CC6643"/>
    <w:rsid w:val="00CD23C1"/>
    <w:rsid w:val="00CD504C"/>
    <w:rsid w:val="00CF058A"/>
    <w:rsid w:val="00CF0E3A"/>
    <w:rsid w:val="00CF575E"/>
    <w:rsid w:val="00CF651C"/>
    <w:rsid w:val="00CF6C3C"/>
    <w:rsid w:val="00D1276B"/>
    <w:rsid w:val="00D1350D"/>
    <w:rsid w:val="00D14BDE"/>
    <w:rsid w:val="00D15104"/>
    <w:rsid w:val="00D36E8B"/>
    <w:rsid w:val="00D37C73"/>
    <w:rsid w:val="00D40395"/>
    <w:rsid w:val="00D449F3"/>
    <w:rsid w:val="00D51D63"/>
    <w:rsid w:val="00D526AC"/>
    <w:rsid w:val="00D544F9"/>
    <w:rsid w:val="00D5604C"/>
    <w:rsid w:val="00D6079B"/>
    <w:rsid w:val="00D75599"/>
    <w:rsid w:val="00D801F5"/>
    <w:rsid w:val="00D83F9C"/>
    <w:rsid w:val="00D84FC1"/>
    <w:rsid w:val="00D933F6"/>
    <w:rsid w:val="00D95A2C"/>
    <w:rsid w:val="00DA23AC"/>
    <w:rsid w:val="00DB4610"/>
    <w:rsid w:val="00DB7C63"/>
    <w:rsid w:val="00DB7DAF"/>
    <w:rsid w:val="00DC3235"/>
    <w:rsid w:val="00DC496F"/>
    <w:rsid w:val="00DD3363"/>
    <w:rsid w:val="00DD3820"/>
    <w:rsid w:val="00DD68A5"/>
    <w:rsid w:val="00DD7DA2"/>
    <w:rsid w:val="00DE70C0"/>
    <w:rsid w:val="00DF1D1A"/>
    <w:rsid w:val="00DF2F76"/>
    <w:rsid w:val="00DF4983"/>
    <w:rsid w:val="00DF5A08"/>
    <w:rsid w:val="00DF6116"/>
    <w:rsid w:val="00DF64D2"/>
    <w:rsid w:val="00E12513"/>
    <w:rsid w:val="00E15EC8"/>
    <w:rsid w:val="00E160B6"/>
    <w:rsid w:val="00E239C1"/>
    <w:rsid w:val="00E278F5"/>
    <w:rsid w:val="00E37032"/>
    <w:rsid w:val="00E37FF4"/>
    <w:rsid w:val="00E42117"/>
    <w:rsid w:val="00E478E5"/>
    <w:rsid w:val="00E51B50"/>
    <w:rsid w:val="00E57C19"/>
    <w:rsid w:val="00E6626A"/>
    <w:rsid w:val="00E74A24"/>
    <w:rsid w:val="00E8005A"/>
    <w:rsid w:val="00E822AC"/>
    <w:rsid w:val="00E9091F"/>
    <w:rsid w:val="00E94629"/>
    <w:rsid w:val="00EA0E0E"/>
    <w:rsid w:val="00EA265B"/>
    <w:rsid w:val="00EC3216"/>
    <w:rsid w:val="00EC532C"/>
    <w:rsid w:val="00ED6781"/>
    <w:rsid w:val="00EE7BB2"/>
    <w:rsid w:val="00EF3649"/>
    <w:rsid w:val="00EF3FA2"/>
    <w:rsid w:val="00F0249C"/>
    <w:rsid w:val="00F05EC2"/>
    <w:rsid w:val="00F13CEE"/>
    <w:rsid w:val="00F265D8"/>
    <w:rsid w:val="00F27355"/>
    <w:rsid w:val="00F27CA7"/>
    <w:rsid w:val="00F30594"/>
    <w:rsid w:val="00F34FBA"/>
    <w:rsid w:val="00F36C6D"/>
    <w:rsid w:val="00F4120F"/>
    <w:rsid w:val="00F61FF7"/>
    <w:rsid w:val="00F637E6"/>
    <w:rsid w:val="00F66FB1"/>
    <w:rsid w:val="00F72C4E"/>
    <w:rsid w:val="00F77B2E"/>
    <w:rsid w:val="00F77BE6"/>
    <w:rsid w:val="00F806B1"/>
    <w:rsid w:val="00F8088E"/>
    <w:rsid w:val="00F80A23"/>
    <w:rsid w:val="00F80B23"/>
    <w:rsid w:val="00F8249D"/>
    <w:rsid w:val="00F83882"/>
    <w:rsid w:val="00F91D97"/>
    <w:rsid w:val="00F93AB8"/>
    <w:rsid w:val="00F94B63"/>
    <w:rsid w:val="00FA7516"/>
    <w:rsid w:val="00FA796E"/>
    <w:rsid w:val="00FB467D"/>
    <w:rsid w:val="00FC1E4F"/>
    <w:rsid w:val="00FC297D"/>
    <w:rsid w:val="00FE0D29"/>
    <w:rsid w:val="00FE4B70"/>
    <w:rsid w:val="00FE77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izvorni_sadrzaj>
    <derivirana_varijabla naziv="DomainObject.Predmet.Broj_1">346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St-346/2016</izvorni_sadrzaj>
    <derivirana_varijabla naziv="DomainObject.Predmet.OznakaBroj_1">St-346/2016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NENADIĆ THORPE d.o.o. za građenje i nekretnine</izvorni_sadrzaj>
    <derivirana_varijabla naziv="DomainObject.Predmet.ProtustrankaFormated_1">  NENADIĆ THORPE d.o.o. za građenje i nekretnine</derivirana_varijabla>
  </DomainObject.Predmet.ProtustrankaFormated>
  <DomainObject.Predmet.ProtustrankaFormatedOIB>
    <izvorni_sadrzaj>  NENADIĆ THORPE d.o.o. za građenje i nekretnine, OIB 55714259400</izvorni_sadrzaj>
    <derivirana_varijabla naziv="DomainObject.Predmet.ProtustrankaFormatedOIB_1">  NENADIĆ THORPE d.o.o. za građenje i nekretnine, OIB 55714259400</derivirana_varijabla>
  </DomainObject.Predmet.ProtustrankaFormatedOIB>
  <DomainObject.Predmet.ProtustrankaFormatedWithAdress>
    <izvorni_sadrzaj> NENADIĆ THORPE d.o.o. za građenje i nekretnine, Obod, Poluganje 2/A, 20207 Cavtat</izvorni_sadrzaj>
    <derivirana_varijabla naziv="DomainObject.Predmet.ProtustrankaFormatedWithAdress_1"> NENADIĆ THORPE d.o.o. za građenje i nekretnine, Obod, Poluganje 2/A, 20207 Cavtat</derivirana_varijabla>
  </DomainObject.Predmet.ProtustrankaFormatedWithAdress>
  <DomainObject.Predmet.ProtustrankaFormatedWithAdressOIB>
    <izvorni_sadrzaj> NENADIĆ THORPE d.o.o. za građenje i nekretnine, OIB 55714259400, Obod, Poluganje 2/A, 20207 Cavtat</izvorni_sadrzaj>
    <derivirana_varijabla naziv="DomainObject.Predmet.ProtustrankaFormatedWithAdressOIB_1"> NENADIĆ THORPE d.o.o. za građenje i nekretnine, OIB 55714259400, Obod, Poluganje 2/A, 20207 Cavtat</derivirana_varijabla>
  </DomainObject.Predmet.ProtustrankaFormatedWithAdressOIB>
  <DomainObject.Predmet.ProtustrankaWithAdress>
    <izvorni_sadrzaj>NENADIĆ THORPE d.o.o. za građenje i nekretnine Obod, Poluganje 2/A, 20207 Cavtat</izvorni_sadrzaj>
    <derivirana_varijabla naziv="DomainObject.Predmet.ProtustrankaWithAdress_1">NENADIĆ THORPE d.o.o. za građenje i nekretnine Obod, Poluganje 2/A, 20207 Cavtat</derivirana_varijabla>
  </DomainObject.Predmet.ProtustrankaWithAdress>
  <DomainObject.Predmet.ProtustrankaWithAdressOIB>
    <izvorni_sadrzaj>NENADIĆ THORPE d.o.o. za građenje i nekretnine, OIB 55714259400, Obod, Poluganje 2/A, 20207 Cavtat</izvorni_sadrzaj>
    <derivirana_varijabla naziv="DomainObject.Predmet.ProtustrankaWithAdressOIB_1">NENADIĆ THORPE d.o.o. za građenje i nekretnine, OIB 55714259400, Obod, Poluganje 2/A, 20207 Cavtat</derivirana_varijabla>
  </DomainObject.Predmet.ProtustrankaWithAdressOIB>
  <DomainObject.Predmet.ProtustrankaNazivFormated>
    <izvorni_sadrzaj>NENADIĆ THORPE d.o.o. za građenje i nekretnine</izvorni_sadrzaj>
    <derivirana_varijabla naziv="DomainObject.Predmet.ProtustrankaNazivFormated_1">NENADIĆ THORPE d.o.o. za građenje i nekretnine</derivirana_varijabla>
  </DomainObject.Predmet.ProtustrankaNazivFormated>
  <DomainObject.Predmet.ProtustrankaNazivFormatedOIB>
    <izvorni_sadrzaj>NENADIĆ THORPE d.o.o. za građenje i nekretnine, OIB 55714259400</izvorni_sadrzaj>
    <derivirana_varijabla naziv="DomainObject.Predmet.ProtustrankaNazivFormatedOIB_1">NENADIĆ THORPE d.o.o. za građenje i nekretnine, OIB 55714259400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39458.72</izvorni_sadrzaj>
    <derivirana_varijabla naziv="DomainObject.Predmet.TrenutnaVrijednost_1">39458.72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NENADIĆ THORPE d.o.o. za građenje i nekretnine</item>
    </izvorni_sadrzaj>
    <derivirana_varijabla naziv="DomainObject.Predmet.ProtuStrankaListFormated_1">
      <item>NENADIĆ THORPE d.o.o. za građenje i nekretnine</item>
    </derivirana_varijabla>
  </DomainObject.Predmet.ProtuStrankaListFormated>
  <DomainObject.Predmet.ProtuStrankaListFormatedOIB>
    <izvorni_sadrzaj>
      <item>NENADIĆ THORPE d.o.o. za građenje i nekretnine, OIB 55714259400</item>
    </izvorni_sadrzaj>
    <derivirana_varijabla naziv="DomainObject.Predmet.ProtuStrankaListFormatedOIB_1">
      <item>NENADIĆ THORPE d.o.o. za građenje i nekretnine, OIB 55714259400</item>
    </derivirana_varijabla>
  </DomainObject.Predmet.ProtuStrankaListFormatedOIB>
  <DomainObject.Predmet.ProtuStrankaListFormatedWithAdress>
    <izvorni_sadrzaj>
      <item>NENADIĆ THORPE d.o.o. za građenje i nekretnine, Obod, Poluganje 2/A, 20207 Cavtat</item>
    </izvorni_sadrzaj>
    <derivirana_varijabla naziv="DomainObject.Predmet.ProtuStrankaListFormatedWithAdress_1">
      <item>NENADIĆ THORPE d.o.o. za građenje i nekretnine, Obod, Poluganje 2/A, 20207 Cavtat</item>
    </derivirana_varijabla>
  </DomainObject.Predmet.ProtuStrankaListFormatedWithAdress>
  <DomainObject.Predmet.ProtuStrankaListFormatedWithAdressOIB>
    <izvorni_sadrzaj>
      <item>NENADIĆ THORPE d.o.o. za građenje i nekretnine, OIB 55714259400, Obod, Poluganje 2/A, 20207 Cavtat</item>
    </izvorni_sadrzaj>
    <derivirana_varijabla naziv="DomainObject.Predmet.ProtuStrankaListFormatedWithAdressOIB_1">
      <item>NENADIĆ THORPE d.o.o. za građenje i nekretnine, OIB 55714259400, Obod, Poluganje 2/A, 20207 Cavtat</item>
    </derivirana_varijabla>
  </DomainObject.Predmet.ProtuStrankaListFormatedWithAdressOIB>
  <DomainObject.Predmet.ProtuStrankaListNazivFormated>
    <izvorni_sadrzaj>
      <item>NENADIĆ THORPE d.o.o. za građenje i nekretnine</item>
    </izvorni_sadrzaj>
    <derivirana_varijabla naziv="DomainObject.Predmet.ProtuStrankaListNazivFormated_1">
      <item>NENADIĆ THORPE d.o.o. za građenje i nekretnine</item>
    </derivirana_varijabla>
  </DomainObject.Predmet.ProtuStrankaListNazivFormated>
  <DomainObject.Predmet.ProtuStrankaListNazivFormatedOIB>
    <izvorni_sadrzaj>
      <item>NENADIĆ THORPE d.o.o. za građenje i nekretnine, OIB 55714259400</item>
    </izvorni_sadrzaj>
    <derivirana_varijabla naziv="DomainObject.Predmet.ProtuStrankaListNazivFormatedOIB_1">
      <item>NENADIĆ THORPE d.o.o. za građenje i nekretnine, OIB 55714259400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NENADIĆ THORPE d.o.o. za građenje i nekretnine</izvorni_sadrzaj>
    <derivirana_varijabla naziv="DomainObject.Predmet.ProtustrankaIDrugi_1">NENADIĆ THORPE d.o.o. za građenje i nekretnine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NENADIĆ THORPE d.o.o. za građenje i nekretnine, OIB 55714259400, Obod, Poluganje 2/A, 20207 Cavtat</izvorni_sadrzaj>
    <derivirana_varijabla naziv="DomainObject.Predmet.ProtustrankaIDrugiAdressOIB_1">NENADIĆ THORPE d.o.o. za građenje i nekretnine, OIB 55714259400, Obod, Poluganje 2/A,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NENADIĆ THORPE d.o.o. za građenje i nekretnine</item>
    </izvorni_sadrzaj>
    <derivirana_varijabla naziv="DomainObject.Predmet.SudioniciListNaziv_1">
      <item>FINA, RC Split, Podružnica Dubrovnik</item>
      <item>NENADIĆ THORPE d.o.o. za građenje i nekretnine</item>
    </derivirana_varijabla>
  </DomainObject.Predmet.SudioniciListNaziv>
  <DomainObject.Predmet.SudioniciListAdressOIB>
    <izvorni_sadrzaj>
      <item>FINA, RC Split, Podružnica Dubrovnik, OIB 85821130368, Vukovarska 2,20000 Dubrovnik</item>
      <item>NENADIĆ THORPE d.o.o. za građenje i nekretnine, OIB 55714259400, Obod, Poluganje 2/A,20207 Cavtat</item>
    </izvorni_sadrzaj>
    <derivirana_varijabla naziv="DomainObject.Predmet.SudioniciListAdressOIB_1">
      <item>FINA, RC Split, Podružnica Dubrovnik, OIB 85821130368, Vukovarska 2,20000 Dubrovnik</item>
      <item>NENADIĆ THORPE d.o.o. za građenje i nekretnine, OIB 55714259400, Obod, Poluganje 2/A,20207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55714259400</item>
    </izvorni_sadrzaj>
    <derivirana_varijabla naziv="DomainObject.Predmet.SudioniciListNazivOIB_1">
      <item>, OIB 85821130368</item>
      <item>, OIB 55714259400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1966</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2016-02-09T09:20:00Z</dcterms:created>
  <dc:creator>Joško Livaković</dc:creator>
  <cp:lastModifiedBy>Sandra Lazo Oblizalo</cp:lastModifiedBy>
  <cp:lastPrinted>2016-02-09T09:20:00Z</cp:lastPrinted>
  <dcterms:modified xmlns:xsi="http://www.w3.org/2001/XMLSchema-instance" xsi:type="dcterms:W3CDTF">2016-02-09T09:55:00Z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