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a9a9" w14:paraId="1d1a9a9" w:rsidRDefault="002D0742" w:rsidP="002D0742" w:rsidR="002D0742" w:rsidRPr="003B37E1">
      <w:pPr>
        <w:ind w:firstLine="708"/>
        <w15:collapsed w:val="false"/>
      </w:pPr>
      <w:bookmarkStart w:name="_GoBack" w:id="0"/>
      <w:bookmarkEnd w:id="0"/>
      <w:r w:rsidRPr="003B37E1">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0742" w:rsidP="002D0742" w:rsidR="002D0742" w:rsidRPr="003B37E1">
      <w:pPr>
        <w:spacing w:before="160"/>
      </w:pPr>
      <w:r w:rsidRPr="003B37E1">
        <w:t>REPUBLIKA HRVATSKA</w:t>
      </w:r>
      <w:r w:rsidRPr="003B37E1">
        <w:tab/>
      </w:r>
      <w:r w:rsidRPr="003B37E1">
        <w:tab/>
      </w:r>
      <w:r w:rsidRPr="003B37E1">
        <w:tab/>
      </w:r>
      <w:r w:rsidRPr="003B37E1">
        <w:tab/>
      </w:r>
      <w:r w:rsidRPr="003B37E1">
        <w:tab/>
      </w:r>
      <w:r w:rsidRPr="003B37E1">
        <w:tab/>
      </w:r>
    </w:p>
    <w:p w:rsidRDefault="002D0742" w:rsidP="002D0742" w:rsidR="002D0742" w:rsidRPr="00344575">
      <w:r w:rsidRPr="003B37E1">
        <w:t>TRGOVAČKI SUD U SPLITU</w:t>
      </w:r>
      <w:r>
        <w:tab/>
      </w:r>
      <w:r>
        <w:tab/>
      </w:r>
      <w:r>
        <w:tab/>
      </w:r>
      <w:r>
        <w:tab/>
      </w:r>
      <w:r>
        <w:tab/>
      </w:r>
      <w:r>
        <w:tab/>
      </w:r>
    </w:p>
    <w:p w:rsidRDefault="002D0742" w:rsidP="002D0742" w:rsidR="002D0742">
      <w:r>
        <w:t>Split, Sukoišanska 6</w:t>
      </w:r>
      <w:r>
        <w:tab/>
      </w:r>
    </w:p>
    <w:p w:rsidRDefault="002D0742" w:rsidP="002D0742" w:rsidR="002D0742" w:rsidRPr="00FF05FA">
      <w:pPr>
        <w:spacing w:after="280" w:before="320"/>
        <w:jc w:val="center"/>
        <w:rPr>
          <w:spacing w:val="60"/>
        </w:rPr>
      </w:pPr>
      <w:r w:rsidRPr="00FF05FA">
        <w:rPr>
          <w:spacing w:val="60"/>
        </w:rPr>
        <w:t>REPUBLIKA HRVATSKA</w:t>
      </w:r>
    </w:p>
    <w:p w:rsidRDefault="002D0742" w:rsidP="002D0742" w:rsidR="002D0742">
      <w:pPr>
        <w:spacing w:after="280" w:before="320"/>
        <w:jc w:val="center"/>
      </w:pPr>
      <w:r>
        <w:rPr>
          <w:rFonts w:eastAsia="Calibri"/>
          <w:lang w:eastAsia="en-US"/>
        </w:rPr>
        <w:t>R J E Š E N J E</w:t>
      </w:r>
    </w:p>
    <w:p w:rsidRDefault="002D0742" w:rsidP="002D0742" w:rsidR="002D0742" w:rsidRPr="0003394A">
      <w:pPr>
        <w:pStyle w:val="Tijeloteksta"/>
        <w:spacing w:before="100"/>
        <w:ind w:hanging="181"/>
      </w:pPr>
      <w:r>
        <w:tab/>
      </w:r>
      <w:r>
        <w:tab/>
      </w:r>
      <w:r w:rsidRPr="008D1165">
        <w:t>Trgovački sud u Splitu,</w:t>
      </w:r>
      <w:r>
        <w:t xml:space="preserve"> po sutkinji Ani Golub Gruić, u predstečajnom postupku nad dužnikom</w:t>
      </w:r>
      <w:r w:rsidRPr="008D1165">
        <w:t xml:space="preserve"> GALEB d.o.o., OIB: 62773794309, Split, Kneza Višeslava 12, </w:t>
      </w:r>
      <w:r>
        <w:t xml:space="preserve">dana </w:t>
      </w:r>
      <w:r w:rsidR="00710FAD">
        <w:t>2</w:t>
      </w:r>
      <w:r w:rsidR="00FF24CE">
        <w:t>2</w:t>
      </w:r>
      <w:r>
        <w:t>. rujna 2017. godine</w:t>
      </w:r>
    </w:p>
    <w:p w:rsidRDefault="002D0742" w:rsidP="00FF24CE" w:rsidR="002D0742">
      <w:pPr>
        <w:spacing w:after="200" w:before="100"/>
        <w:jc w:val="center"/>
        <w:rPr>
          <w:rFonts w:eastAsia="Calibri"/>
          <w:lang w:eastAsia="en-US"/>
        </w:rPr>
      </w:pPr>
      <w:r w:rsidRPr="00E7102F">
        <w:rPr>
          <w:rFonts w:eastAsia="Calibri"/>
          <w:lang w:eastAsia="en-US"/>
        </w:rPr>
        <w:t xml:space="preserve">r i j e š i o    j e         </w:t>
      </w:r>
    </w:p>
    <w:p w:rsidRDefault="00285238" w:rsidP="00285238" w:rsidR="00710FAD">
      <w:pPr>
        <w:pStyle w:val="Odlomakpopisa"/>
        <w:spacing w:before="200"/>
        <w:ind w:firstLine="708" w:left="0"/>
        <w:jc w:val="both"/>
      </w:pPr>
      <w:r>
        <w:rPr>
          <w:rFonts w:eastAsiaTheme="minorHAnsi"/>
          <w:noProof/>
          <w:lang w:eastAsia="en-US"/>
        </w:rPr>
        <w:t xml:space="preserve">I. </w:t>
      </w:r>
      <w:r w:rsidR="00710FAD" w:rsidRPr="00710FAD">
        <w:rPr>
          <w:rFonts w:eastAsiaTheme="minorHAnsi"/>
          <w:noProof/>
          <w:lang w:eastAsia="en-US"/>
        </w:rPr>
        <w:t xml:space="preserve">Nalaže se dužniku </w:t>
      </w:r>
      <w:r w:rsidR="00710FAD" w:rsidRPr="008D1165">
        <w:t>GALEB d.o.o., OIB: 6277</w:t>
      </w:r>
      <w:r w:rsidR="00710FAD">
        <w:t xml:space="preserve">3794309, Split, Kneza Višeslava </w:t>
      </w:r>
      <w:r w:rsidR="00710FAD" w:rsidRPr="008D1165">
        <w:t>12</w:t>
      </w:r>
      <w:r w:rsidR="00710FAD">
        <w:t xml:space="preserve">, platiti Financijskoj agenciji </w:t>
      </w:r>
      <w:r w:rsidR="00AA640F">
        <w:t xml:space="preserve">na žiro račun HR4223900011100017042, model HR05, poziv na broj 7524005-62773794309 </w:t>
      </w:r>
      <w:r w:rsidR="00710FAD">
        <w:t xml:space="preserve">iznos od </w:t>
      </w:r>
      <w:r w:rsidR="00710FAD" w:rsidRPr="003232B4">
        <w:t xml:space="preserve">246,91 </w:t>
      </w:r>
      <w:r w:rsidR="00FF24CE">
        <w:t>k</w:t>
      </w:r>
      <w:r w:rsidR="00710FAD">
        <w:t xml:space="preserve">n </w:t>
      </w:r>
      <w:r w:rsidR="00AA640F">
        <w:t>sa zakonskom zateznom kamatom koja na taj iznos teče od dana donošenja ovog rješenja pa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w:t>
      </w:r>
    </w:p>
    <w:p w:rsidRDefault="00AA640F" w:rsidP="00285238" w:rsidR="00AA640F">
      <w:pPr>
        <w:pStyle w:val="Odlomakpopisa"/>
        <w:spacing w:before="200"/>
        <w:ind w:firstLine="708" w:left="0"/>
        <w:jc w:val="both"/>
        <w:rPr>
          <w:rFonts w:eastAsiaTheme="minorHAnsi"/>
          <w:noProof/>
          <w:lang w:eastAsia="en-US"/>
        </w:rPr>
      </w:pPr>
    </w:p>
    <w:p w:rsidRDefault="00AA640F" w:rsidP="00285238" w:rsidR="00AA640F" w:rsidRPr="00710FAD">
      <w:pPr>
        <w:pStyle w:val="Odlomakpopisa"/>
        <w:spacing w:before="200"/>
        <w:ind w:firstLine="708" w:left="0"/>
        <w:jc w:val="both"/>
        <w:rPr>
          <w:rFonts w:eastAsiaTheme="minorHAnsi"/>
          <w:noProof/>
          <w:lang w:eastAsia="en-US"/>
        </w:rPr>
      </w:pPr>
      <w:r>
        <w:rPr>
          <w:rFonts w:eastAsiaTheme="minorHAnsi"/>
          <w:noProof/>
          <w:lang w:eastAsia="en-US"/>
        </w:rPr>
        <w:t xml:space="preserve">II. Odbija se više traženi zahtjev </w:t>
      </w:r>
      <w:r w:rsidRPr="00AA640F">
        <w:rPr>
          <w:rFonts w:eastAsiaTheme="minorHAnsi"/>
          <w:noProof/>
          <w:lang w:eastAsia="en-US"/>
        </w:rPr>
        <w:t>Financijsk</w:t>
      </w:r>
      <w:r>
        <w:rPr>
          <w:rFonts w:eastAsiaTheme="minorHAnsi"/>
          <w:noProof/>
          <w:lang w:eastAsia="en-US"/>
        </w:rPr>
        <w:t>e</w:t>
      </w:r>
      <w:r w:rsidRPr="00AA640F">
        <w:rPr>
          <w:rFonts w:eastAsiaTheme="minorHAnsi"/>
          <w:noProof/>
          <w:lang w:eastAsia="en-US"/>
        </w:rPr>
        <w:t xml:space="preserve"> agencij</w:t>
      </w:r>
      <w:r>
        <w:rPr>
          <w:rFonts w:eastAsiaTheme="minorHAnsi"/>
          <w:noProof/>
          <w:lang w:eastAsia="en-US"/>
        </w:rPr>
        <w:t xml:space="preserve">e kojim je traženo da se naloži dužniku </w:t>
      </w:r>
      <w:r w:rsidRPr="00AA640F">
        <w:rPr>
          <w:rFonts w:eastAsiaTheme="minorHAnsi"/>
          <w:noProof/>
          <w:lang w:eastAsia="en-US"/>
        </w:rPr>
        <w:t xml:space="preserve">GALEB d.o.o., OIB: 62773794309, Split, Kneza Višeslava 12, </w:t>
      </w:r>
      <w:r>
        <w:rPr>
          <w:rFonts w:eastAsiaTheme="minorHAnsi"/>
          <w:noProof/>
          <w:lang w:eastAsia="en-US"/>
        </w:rPr>
        <w:t>isplata iznosa od</w:t>
      </w:r>
      <w:r w:rsidR="00FF24CE">
        <w:rPr>
          <w:rFonts w:eastAsiaTheme="minorHAnsi"/>
          <w:noProof/>
          <w:lang w:eastAsia="en-US"/>
        </w:rPr>
        <w:t xml:space="preserve"> 61,73 k</w:t>
      </w:r>
      <w:r w:rsidRPr="00AA640F">
        <w:rPr>
          <w:rFonts w:eastAsiaTheme="minorHAnsi"/>
          <w:noProof/>
          <w:lang w:eastAsia="en-US"/>
        </w:rPr>
        <w:t>n sa zakonskom zateznom kamatom koja na taj iznos teče od dana donošenja ovog rješenja pa do isplate po stopi koja se određuje za svako polugodište uvećanjem prosječne kamatne stope na stanje kredita odobrenih na razdoblje dulje od godine dana nefinancijskim trgovačkim društvima izračunate za referentno razdoblje koje prethodi tekućem po</w:t>
      </w:r>
      <w:r>
        <w:rPr>
          <w:rFonts w:eastAsiaTheme="minorHAnsi"/>
          <w:noProof/>
          <w:lang w:eastAsia="en-US"/>
        </w:rPr>
        <w:t>lugodištu za tri postotna poena kao neosnovan.</w:t>
      </w:r>
    </w:p>
    <w:p w:rsidRDefault="002D0742" w:rsidP="002D0742" w:rsidR="002D0742" w:rsidRPr="00E7102F">
      <w:pPr>
        <w:spacing w:after="100" w:before="240"/>
        <w:jc w:val="center"/>
        <w:rPr>
          <w:rFonts w:eastAsia="Calibri"/>
          <w:lang w:eastAsia="en-US"/>
        </w:rPr>
      </w:pPr>
      <w:r w:rsidRPr="00E7102F">
        <w:rPr>
          <w:rFonts w:eastAsia="Calibri"/>
          <w:lang w:eastAsia="en-US"/>
        </w:rPr>
        <w:t>Obrazloženje</w:t>
      </w:r>
    </w:p>
    <w:p w:rsidRDefault="002D0742" w:rsidP="002D0742" w:rsidR="002D0742">
      <w:pPr>
        <w:spacing w:before="200"/>
        <w:ind w:firstLine="708"/>
        <w:jc w:val="both"/>
      </w:pPr>
      <w:r w:rsidRPr="007D4ACA">
        <w:rPr>
          <w:rFonts w:eastAsiaTheme="minorHAnsi"/>
          <w:lang w:eastAsia="en-US"/>
        </w:rPr>
        <w:t xml:space="preserve">Rješenjem </w:t>
      </w:r>
      <w:r>
        <w:rPr>
          <w:rFonts w:eastAsiaTheme="minorHAnsi"/>
          <w:lang w:eastAsia="en-US"/>
        </w:rPr>
        <w:t xml:space="preserve">ovoga suda poslovni broj 11. St-547/2017 od 19. svibnja 2017. otvoren je predstečajni postupak </w:t>
      </w:r>
      <w:r>
        <w:t>nad dužnikom</w:t>
      </w:r>
      <w:r w:rsidRPr="008D1165">
        <w:t xml:space="preserve"> GALEB d.o.o., OIB: 62773794309, Split, Kneza V</w:t>
      </w:r>
      <w:r>
        <w:t xml:space="preserve">išeslava 12. </w:t>
      </w:r>
    </w:p>
    <w:p w:rsidRDefault="002D0742" w:rsidP="002D0742" w:rsidR="002D0742">
      <w:pPr>
        <w:spacing w:before="200"/>
        <w:ind w:firstLine="708"/>
        <w:jc w:val="both"/>
      </w:pPr>
      <w:r>
        <w:t xml:space="preserve">Dana </w:t>
      </w:r>
      <w:r w:rsidRPr="00E76B81">
        <w:t>12. srpnja 2017. godine</w:t>
      </w:r>
      <w:r>
        <w:t xml:space="preserve"> kod ovog suda održano je ročište radi ispitivanja tražbina vjerovnika, na kojem ročištu je sud sastavio tablicu ispitanih tražbina u skladu s odredbom čl. 49. </w:t>
      </w:r>
      <w:r w:rsidRPr="00E76B81">
        <w:t>Stečajnog zakona ("Narodne novine" broj 71/15).</w:t>
      </w:r>
      <w:r>
        <w:t xml:space="preserve"> </w:t>
      </w:r>
    </w:p>
    <w:p w:rsidRDefault="002D0742" w:rsidP="002D0742" w:rsidR="002D0742">
      <w:pPr>
        <w:spacing w:before="200"/>
        <w:ind w:firstLine="708"/>
        <w:jc w:val="both"/>
      </w:pPr>
      <w:r w:rsidRPr="00AF3022">
        <w:t xml:space="preserve">Rješenjem ovog suda poslovni broj 11. St-547/2017 od 13. srpnja 2017. godine </w:t>
      </w:r>
      <w:r>
        <w:t>utvrđene su tražbine 27 vjerovnika u ukupnom iznosu od 5.965.920,54 kn.</w:t>
      </w:r>
      <w:r w:rsidRPr="00AF3022">
        <w:t xml:space="preserve"> Navedeno rješenje objavljeno je na mrežnoj stranici e-Oglasna ploča sudova istoga dana, a isto je postalo pravomoćno dana 2. kolovoza 2017. godine.</w:t>
      </w:r>
    </w:p>
    <w:p w:rsidRDefault="00BC34C6" w:rsidP="002D0742" w:rsidR="00BC34C6">
      <w:pPr>
        <w:spacing w:before="200"/>
        <w:ind w:firstLine="708"/>
        <w:jc w:val="both"/>
      </w:pPr>
      <w:r>
        <w:lastRenderedPageBreak/>
        <w:t xml:space="preserve">Dana 14. srpnja 2017. godine zaprimljen je prijedlog Financijske agencije kojim ista potražuje naknadu za prijavljene tražbine koje nisu navedene u prijedlogu za otvaranje predstečajnog postupka i koje nisu osporene u ukupnom iznosu od 308,64 kn i to: </w:t>
      </w:r>
    </w:p>
    <w:p w:rsidRDefault="00FF24CE" w:rsidP="00FF24CE" w:rsidR="003232B4">
      <w:pPr>
        <w:pStyle w:val="Odlomakpopisa"/>
        <w:spacing w:before="60"/>
        <w:ind w:firstLine="703" w:left="0"/>
        <w:jc w:val="both"/>
        <w:rPr>
          <w:rFonts w:eastAsiaTheme="minorHAnsi"/>
          <w:noProof/>
          <w:lang w:eastAsia="en-US"/>
        </w:rPr>
      </w:pPr>
      <w:r>
        <w:t>- naknada u iznosu od 90,15 k</w:t>
      </w:r>
      <w:r w:rsidR="00BC34C6">
        <w:t xml:space="preserve">n (72,12 kn + PDV) za prijavljenu tražbinu vjerovnika </w:t>
      </w:r>
      <w:r w:rsidR="00BC34C6">
        <w:rPr>
          <w:rFonts w:eastAsiaTheme="minorHAnsi"/>
          <w:noProof/>
          <w:lang w:eastAsia="en-US"/>
        </w:rPr>
        <w:t xml:space="preserve">Croatia osiguranje d.d., OIB:26187994862, Zagreb Vatroslava Jagića 33 </w:t>
      </w:r>
      <w:r>
        <w:rPr>
          <w:rFonts w:eastAsiaTheme="minorHAnsi"/>
          <w:noProof/>
          <w:lang w:eastAsia="en-US"/>
        </w:rPr>
        <w:t>u iznosu od 3.606,00 k</w:t>
      </w:r>
      <w:r w:rsidR="003232B4">
        <w:rPr>
          <w:rFonts w:eastAsiaTheme="minorHAnsi"/>
          <w:noProof/>
          <w:lang w:eastAsia="en-US"/>
        </w:rPr>
        <w:t xml:space="preserve">n </w:t>
      </w:r>
    </w:p>
    <w:p w:rsidRDefault="00FF24CE" w:rsidP="00FF24CE" w:rsidR="00BC34C6" w:rsidRPr="003232B4">
      <w:pPr>
        <w:pStyle w:val="Odlomakpopisa"/>
        <w:spacing w:before="60"/>
        <w:ind w:firstLine="703" w:left="0"/>
        <w:jc w:val="both"/>
        <w:rPr>
          <w:rFonts w:eastAsiaTheme="minorHAnsi"/>
          <w:noProof/>
          <w:lang w:eastAsia="en-US"/>
        </w:rPr>
      </w:pPr>
      <w:r>
        <w:rPr>
          <w:rFonts w:eastAsiaTheme="minorHAnsi"/>
          <w:noProof/>
          <w:lang w:eastAsia="en-US"/>
        </w:rPr>
        <w:t>- naknada u iznosu od 218,49 k</w:t>
      </w:r>
      <w:r w:rsidR="003232B4">
        <w:rPr>
          <w:rFonts w:eastAsiaTheme="minorHAnsi"/>
          <w:noProof/>
          <w:lang w:eastAsia="en-US"/>
        </w:rPr>
        <w:t xml:space="preserve">n (174,79 kn + PDV) za prijavljenu tražbinu </w:t>
      </w:r>
      <w:r w:rsidR="00BC34C6">
        <w:rPr>
          <w:rFonts w:eastAsiaTheme="minorHAnsi"/>
          <w:noProof/>
          <w:lang w:eastAsia="en-US"/>
        </w:rPr>
        <w:t>Fond</w:t>
      </w:r>
      <w:r w:rsidR="003232B4">
        <w:rPr>
          <w:rFonts w:eastAsiaTheme="minorHAnsi"/>
          <w:noProof/>
          <w:lang w:eastAsia="en-US"/>
        </w:rPr>
        <w:t>a</w:t>
      </w:r>
      <w:r w:rsidR="00BC34C6">
        <w:rPr>
          <w:rFonts w:eastAsiaTheme="minorHAnsi"/>
          <w:noProof/>
          <w:lang w:eastAsia="en-US"/>
        </w:rPr>
        <w:t xml:space="preserve"> za zaštitu okoliša i energetsku učinkovitost, OIB: 85828625994, Zagreb, Radnička cesta 80</w:t>
      </w:r>
      <w:r>
        <w:rPr>
          <w:rFonts w:eastAsiaTheme="minorHAnsi"/>
          <w:noProof/>
          <w:lang w:eastAsia="en-US"/>
        </w:rPr>
        <w:t xml:space="preserve"> u iznosu od 8.739,53 kn</w:t>
      </w:r>
      <w:r w:rsidR="00BC34C6">
        <w:rPr>
          <w:rFonts w:eastAsiaTheme="minorHAnsi"/>
          <w:noProof/>
          <w:lang w:eastAsia="en-US"/>
        </w:rPr>
        <w:t xml:space="preserve">. </w:t>
      </w:r>
    </w:p>
    <w:p w:rsidRDefault="00D077A3" w:rsidP="00D077A3" w:rsidR="00D077A3">
      <w:pPr>
        <w:spacing w:before="200"/>
        <w:ind w:firstLine="708"/>
        <w:jc w:val="both"/>
      </w:pPr>
      <w:r w:rsidRPr="00AF3022">
        <w:t xml:space="preserve">Rješenjem ovog suda poslovni broj 11. St-547/2017 od </w:t>
      </w:r>
      <w:r>
        <w:t>19. rujna</w:t>
      </w:r>
      <w:r w:rsidRPr="00AF3022">
        <w:t xml:space="preserve"> 2017. godine </w:t>
      </w:r>
      <w:r>
        <w:rPr>
          <w:rFonts w:eastAsiaTheme="minorHAnsi"/>
          <w:noProof/>
          <w:lang w:eastAsia="en-US"/>
        </w:rPr>
        <w:t>utvrđeno je</w:t>
      </w:r>
      <w:r w:rsidRPr="00E76B81">
        <w:rPr>
          <w:rFonts w:eastAsiaTheme="minorHAnsi"/>
          <w:noProof/>
          <w:lang w:eastAsia="en-US"/>
        </w:rPr>
        <w:t xml:space="preserve"> prihvaćanje </w:t>
      </w:r>
      <w:r w:rsidR="00AA640F">
        <w:rPr>
          <w:rFonts w:eastAsiaTheme="minorHAnsi"/>
          <w:noProof/>
          <w:lang w:eastAsia="en-US"/>
        </w:rPr>
        <w:t>plana restrukturiranja i potvrđe</w:t>
      </w:r>
      <w:r w:rsidRPr="00E76B81">
        <w:rPr>
          <w:rFonts w:eastAsiaTheme="minorHAnsi"/>
          <w:noProof/>
          <w:lang w:eastAsia="en-US"/>
        </w:rPr>
        <w:t>je</w:t>
      </w:r>
      <w:r w:rsidR="00AA640F">
        <w:rPr>
          <w:rFonts w:eastAsiaTheme="minorHAnsi"/>
          <w:noProof/>
          <w:lang w:eastAsia="en-US"/>
        </w:rPr>
        <w:t>n je</w:t>
      </w:r>
      <w:r w:rsidRPr="00E76B81">
        <w:rPr>
          <w:rFonts w:eastAsiaTheme="minorHAnsi"/>
          <w:noProof/>
          <w:lang w:eastAsia="en-US"/>
        </w:rPr>
        <w:t xml:space="preserve"> predstečajni sporazum zaključen između dužnika Galeb d.o.o., OIB: 62773794309, Split, Kneza Višeslava 12 i njegovih vjerovnika</w:t>
      </w:r>
      <w:r w:rsidR="00BC34C6">
        <w:rPr>
          <w:rFonts w:eastAsiaTheme="minorHAnsi"/>
          <w:noProof/>
          <w:lang w:eastAsia="en-US"/>
        </w:rPr>
        <w:t xml:space="preserve">. </w:t>
      </w:r>
    </w:p>
    <w:p w:rsidRDefault="003232B4" w:rsidP="003232B4" w:rsidR="003232B4">
      <w:pPr>
        <w:jc w:val="both"/>
      </w:pPr>
    </w:p>
    <w:p w:rsidRDefault="003232B4" w:rsidP="003232B4" w:rsidR="003232B4">
      <w:pPr>
        <w:ind w:firstLine="708"/>
        <w:jc w:val="both"/>
      </w:pPr>
      <w:r>
        <w:t xml:space="preserve">Člankom 40. </w:t>
      </w:r>
      <w:r w:rsidR="00AA640F">
        <w:t>SZ-a</w:t>
      </w:r>
      <w:r>
        <w:t xml:space="preserve"> propisano je ako je pojedina prijavljena tražbina navedena u prijedlogu za otvaranje predstečajnog postupka i bude osporena, podnositelj prijave dužan je za prijavu svake pojedine tražbine platiti naknadu Financijskoj agenciji u iznosu od 2% iznosa tražbine, ali ne više od 200,00 kn. Ako pojedina prijavljena tražbina nije navedena u prijedlogu za otvaranje predstečajnog postupka i nije osporena, naknadu za prijavu tražbine dužan je platiti dužnik. </w:t>
      </w:r>
    </w:p>
    <w:p w:rsidRDefault="00AA640F" w:rsidP="003232B4" w:rsidR="00AA640F">
      <w:pPr>
        <w:ind w:firstLine="708"/>
        <w:jc w:val="both"/>
      </w:pPr>
    </w:p>
    <w:p w:rsidRDefault="00AA640F" w:rsidP="003232B4" w:rsidR="00AA640F">
      <w:pPr>
        <w:ind w:firstLine="708"/>
        <w:jc w:val="both"/>
      </w:pPr>
      <w:r>
        <w:t>Obzirom da tražbine vjerovnika:</w:t>
      </w:r>
    </w:p>
    <w:p w:rsidRDefault="00AA640F" w:rsidP="00FF24CE" w:rsidR="00AA640F">
      <w:pPr>
        <w:pStyle w:val="Odlomakpopisa"/>
        <w:numPr>
          <w:ilvl w:val="0"/>
          <w:numId w:val="5"/>
        </w:numPr>
        <w:spacing w:before="60"/>
        <w:jc w:val="both"/>
      </w:pPr>
      <w:r>
        <w:t xml:space="preserve">Croatia osiguranja d.d. Zagreb u iznosu od  </w:t>
      </w:r>
      <w:r w:rsidRPr="00AA640F">
        <w:t>3.606,00 kn</w:t>
      </w:r>
    </w:p>
    <w:p w:rsidRDefault="00AA640F" w:rsidP="00FF24CE" w:rsidR="00AA640F">
      <w:pPr>
        <w:pStyle w:val="Odlomakpopisa"/>
        <w:numPr>
          <w:ilvl w:val="0"/>
          <w:numId w:val="5"/>
        </w:numPr>
        <w:spacing w:before="60"/>
        <w:jc w:val="both"/>
      </w:pPr>
      <w:r>
        <w:t xml:space="preserve">Fonda za </w:t>
      </w:r>
      <w:r w:rsidRPr="00AA640F">
        <w:t>zaštitu ok</w:t>
      </w:r>
      <w:r>
        <w:t xml:space="preserve">oliša i energetsku učinkovitost u iznosu od </w:t>
      </w:r>
      <w:r w:rsidR="00FF24CE">
        <w:t>8.739,53 k</w:t>
      </w:r>
      <w:r w:rsidRPr="00AA640F">
        <w:t>n</w:t>
      </w:r>
    </w:p>
    <w:p w:rsidRDefault="00AA640F" w:rsidP="00FF24CE" w:rsidR="00FF24CE">
      <w:pPr>
        <w:spacing w:before="60"/>
        <w:jc w:val="both"/>
      </w:pPr>
      <w:r>
        <w:t>nisu navedene u prijedlogu za otvaranje predstečajnog postupka, a na ročištu radi ispitivanja tražbina nisu osporene</w:t>
      </w:r>
      <w:r w:rsidR="00AD15B7">
        <w:t xml:space="preserve">, ocjena je ovoga suda da je sukladno čl. 40. st. 2. SZ-a nastala obveza </w:t>
      </w:r>
      <w:r w:rsidR="00AD15B7" w:rsidRPr="008D1165">
        <w:t>GALEB d.o.o., OIB: 62773794309, Split, Kneza Višeslava 12</w:t>
      </w:r>
      <w:r w:rsidR="00AD15B7">
        <w:t xml:space="preserve"> na plaćanje naknade:</w:t>
      </w:r>
    </w:p>
    <w:p w:rsidRDefault="00FF24CE" w:rsidP="00FF24CE" w:rsidR="00FF24CE">
      <w:pPr>
        <w:spacing w:before="60"/>
        <w:ind w:firstLine="708"/>
        <w:jc w:val="both"/>
      </w:pPr>
      <w:r>
        <w:t xml:space="preserve">- </w:t>
      </w:r>
      <w:r w:rsidR="00AA640F">
        <w:t xml:space="preserve">u iznosu od </w:t>
      </w:r>
      <w:r w:rsidR="00AA640F" w:rsidRPr="00AA640F">
        <w:t>72,12 kn</w:t>
      </w:r>
      <w:r w:rsidR="00AA640F">
        <w:t xml:space="preserve"> za prijavu  tražbine Croatia Osiguranja d.d. Zagreb</w:t>
      </w:r>
    </w:p>
    <w:p w:rsidRDefault="00FF24CE" w:rsidP="00FF24CE" w:rsidR="00AA640F">
      <w:pPr>
        <w:spacing w:before="60"/>
        <w:ind w:firstLine="708"/>
        <w:jc w:val="both"/>
      </w:pPr>
      <w:r>
        <w:t xml:space="preserve">- </w:t>
      </w:r>
      <w:r w:rsidR="00AA640F">
        <w:t xml:space="preserve">u iznosu od 174,79 kn za prijavu tražbine </w:t>
      </w:r>
      <w:r w:rsidR="00AA640F" w:rsidRPr="00AA640F">
        <w:t>Fonda za zaštitu okoliša i energetsku učinkovitost</w:t>
      </w:r>
      <w:r w:rsidR="00AA640F">
        <w:t>.</w:t>
      </w:r>
    </w:p>
    <w:p w:rsidRDefault="00AA640F" w:rsidP="00AA640F" w:rsidR="00AA640F">
      <w:pPr>
        <w:jc w:val="both"/>
      </w:pPr>
    </w:p>
    <w:p w:rsidRDefault="00AD15B7" w:rsidP="003232B4" w:rsidR="003232B4">
      <w:pPr>
        <w:ind w:firstLine="708"/>
        <w:jc w:val="both"/>
      </w:pPr>
      <w:r>
        <w:t xml:space="preserve">Na dosuđeni iznos Financijska agencija ima pravo i na zateznu kamatu temeljem odredbe čl. 29. </w:t>
      </w:r>
      <w:r w:rsidRPr="00722DF5">
        <w:t xml:space="preserve">Zakona obveznim odnosima („Narodne novine“ broj </w:t>
      </w:r>
      <w:r>
        <w:t>35/05, 41/08, 125/11 i 78/15; dalje ZOO</w:t>
      </w:r>
      <w:r w:rsidRPr="00722DF5">
        <w:t>)</w:t>
      </w:r>
      <w:r>
        <w:t xml:space="preserve"> i to od dana donošenja odluke do isplate.</w:t>
      </w:r>
    </w:p>
    <w:p w:rsidRDefault="00AD15B7" w:rsidP="003232B4" w:rsidR="00AD15B7">
      <w:pPr>
        <w:ind w:firstLine="708"/>
        <w:jc w:val="both"/>
      </w:pPr>
    </w:p>
    <w:p w:rsidRDefault="00AD15B7" w:rsidP="003232B4" w:rsidR="00AD15B7">
      <w:pPr>
        <w:ind w:firstLine="708"/>
        <w:jc w:val="both"/>
      </w:pPr>
      <w:r>
        <w:t>Slijedom navedenog, odlučeno je kao u izreci ovog rješenja pod točkom I.</w:t>
      </w:r>
    </w:p>
    <w:p w:rsidRDefault="00AD15B7" w:rsidP="003232B4" w:rsidR="00AD15B7">
      <w:pPr>
        <w:ind w:firstLine="708"/>
        <w:jc w:val="both"/>
      </w:pPr>
    </w:p>
    <w:p w:rsidRDefault="00AD15B7" w:rsidP="003232B4" w:rsidR="00AD15B7">
      <w:pPr>
        <w:ind w:firstLine="708"/>
        <w:jc w:val="both"/>
      </w:pPr>
      <w:r>
        <w:t xml:space="preserve">Kako odredba čl. 40. st. 1. SZ-a ne daje mogućnost da se Financijskoj agenciji prizna i iznos poreza na dodanu vrijednost (tako i VTSRH u rješenju Pž-5250/2017-2 od 13. rujna 2017.), to je zahtjev za isplatu više traženog iznosa od </w:t>
      </w:r>
      <w:r w:rsidRPr="00AD15B7">
        <w:t>61,73</w:t>
      </w:r>
      <w:r>
        <w:t xml:space="preserve"> kn s pripadajućom zateznom kamatom valjalo odbiti slijedom čega je odlučeno kao u izreci rješenja pod točkom II.</w:t>
      </w:r>
    </w:p>
    <w:p w:rsidRDefault="002D0742" w:rsidP="002D0742" w:rsidR="002D0742" w:rsidRPr="00F730CA">
      <w:pPr>
        <w:spacing w:before="200"/>
        <w:jc w:val="center"/>
        <w:rPr>
          <w:rFonts w:eastAsia="Calibri"/>
          <w:sz w:val="16"/>
          <w:szCs w:val="16"/>
          <w:lang w:eastAsia="en-US"/>
        </w:rPr>
      </w:pPr>
      <w:r>
        <w:rPr>
          <w:rFonts w:eastAsia="Calibri"/>
          <w:lang w:eastAsia="en-US"/>
        </w:rPr>
        <w:t xml:space="preserve">U Splitu, </w:t>
      </w:r>
      <w:r w:rsidR="00FF24CE">
        <w:rPr>
          <w:rFonts w:eastAsia="Calibri"/>
          <w:lang w:eastAsia="en-US"/>
        </w:rPr>
        <w:t>22</w:t>
      </w:r>
      <w:r>
        <w:rPr>
          <w:rFonts w:eastAsia="Calibri"/>
          <w:lang w:eastAsia="en-US"/>
        </w:rPr>
        <w:t>. rujna 2017. godine</w:t>
      </w:r>
    </w:p>
    <w:p w:rsidRDefault="002D0742" w:rsidP="002D0742" w:rsidR="002D0742" w:rsidRPr="00F730CA">
      <w:pPr>
        <w:spacing w:before="200"/>
        <w:ind w:firstLine="709" w:left="6373"/>
        <w:jc w:val="center"/>
        <w:rPr>
          <w:rFonts w:eastAsia="Calibri"/>
          <w:lang w:eastAsia="en-US"/>
        </w:rPr>
      </w:pPr>
      <w:r w:rsidRPr="00F730CA">
        <w:rPr>
          <w:rFonts w:eastAsia="Calibri"/>
          <w:lang w:eastAsia="en-US"/>
        </w:rPr>
        <w:t>SUTKINJA</w:t>
      </w:r>
    </w:p>
    <w:p w:rsidRDefault="002D0742" w:rsidP="002D0742" w:rsidR="002D0742" w:rsidRPr="00F730CA">
      <w:pPr>
        <w:jc w:val="right"/>
        <w:rPr>
          <w:rFonts w:eastAsia="Calibri"/>
          <w:lang w:eastAsia="en-US"/>
        </w:rPr>
      </w:pPr>
      <w:r w:rsidRPr="00F730CA">
        <w:rPr>
          <w:rFonts w:eastAsia="Calibri"/>
          <w:lang w:eastAsia="en-US"/>
        </w:rPr>
        <w:t xml:space="preserve">  ANA GOLUB GRUIĆ</w:t>
      </w:r>
    </w:p>
    <w:p w:rsidRDefault="002D0742" w:rsidP="002D0742" w:rsidR="002D0742" w:rsidRPr="00F730CA">
      <w:pPr>
        <w:jc w:val="both"/>
        <w:rPr>
          <w:rFonts w:eastAsia="Calibri"/>
          <w:sz w:val="16"/>
          <w:szCs w:val="16"/>
          <w:u w:val="single"/>
          <w:lang w:eastAsia="en-US"/>
        </w:rPr>
      </w:pPr>
    </w:p>
    <w:p w:rsidRDefault="002D0742" w:rsidP="002D0742" w:rsidR="002D0742">
      <w:pPr>
        <w:spacing w:before="200"/>
        <w:jc w:val="both"/>
        <w:rPr>
          <w:lang w:eastAsia="en-US"/>
        </w:rPr>
      </w:pPr>
      <w:r w:rsidRPr="00FD7A7C">
        <w:rPr>
          <w:lang w:eastAsia="en-US"/>
        </w:rPr>
        <w:lastRenderedPageBreak/>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2D0742" w:rsidP="002D0742" w:rsidR="002D0742" w:rsidRPr="00F730CA">
      <w:pPr>
        <w:jc w:val="both"/>
        <w:rPr>
          <w:rFonts w:eastAsia="Calibri"/>
          <w:lang w:eastAsia="en-US"/>
        </w:rPr>
      </w:pPr>
    </w:p>
    <w:p w:rsidRDefault="002D0742" w:rsidP="002D0742" w:rsidR="002D0742" w:rsidRPr="008E557C">
      <w:pPr>
        <w:ind w:firstLine="360"/>
        <w:jc w:val="both"/>
        <w:rPr>
          <w:rFonts w:eastAsia="Calibri"/>
          <w:lang w:eastAsia="en-US"/>
        </w:rPr>
      </w:pPr>
      <w:r w:rsidRPr="00F730CA">
        <w:rPr>
          <w:rFonts w:eastAsia="Calibri"/>
          <w:lang w:eastAsia="en-US"/>
        </w:rPr>
        <w:t>DNA:</w:t>
      </w:r>
    </w:p>
    <w:p w:rsidRDefault="002D0742" w:rsidP="002D0742" w:rsidR="002D0742" w:rsidRPr="0068039C">
      <w:pPr>
        <w:pStyle w:val="Odlomakpopisa"/>
        <w:numPr>
          <w:ilvl w:val="0"/>
          <w:numId w:val="1"/>
        </w:numPr>
        <w:jc w:val="both"/>
        <w:rPr>
          <w:rFonts w:eastAsia="Calibri"/>
          <w:lang w:eastAsia="en-US"/>
        </w:rPr>
      </w:pPr>
      <w:r>
        <w:rPr>
          <w:rFonts w:eastAsia="Calibri"/>
          <w:lang w:eastAsia="en-US"/>
        </w:rPr>
        <w:t>dužniku</w:t>
      </w:r>
    </w:p>
    <w:p w:rsidRDefault="002D0742" w:rsidP="002D0742" w:rsidR="002D0742" w:rsidRPr="007E64AE">
      <w:pPr>
        <w:pStyle w:val="Odlomakpopisa"/>
        <w:numPr>
          <w:ilvl w:val="0"/>
          <w:numId w:val="1"/>
        </w:numPr>
        <w:jc w:val="both"/>
        <w:rPr>
          <w:rFonts w:eastAsia="Calibri"/>
          <w:lang w:eastAsia="en-US"/>
        </w:rPr>
      </w:pPr>
      <w:r>
        <w:t xml:space="preserve">mrežna stranica e-Oglasna ploča sudova </w:t>
      </w:r>
    </w:p>
    <w:p w:rsidRDefault="002D0742" w:rsidP="002D0742" w:rsidR="002D0742" w:rsidRPr="0068039C">
      <w:pPr>
        <w:pStyle w:val="Odlomakpopisa"/>
        <w:numPr>
          <w:ilvl w:val="0"/>
          <w:numId w:val="1"/>
        </w:numPr>
        <w:jc w:val="both"/>
        <w:rPr>
          <w:rFonts w:eastAsia="Calibri"/>
          <w:lang w:eastAsia="en-US"/>
        </w:rPr>
      </w:pPr>
      <w:r>
        <w:t xml:space="preserve">FINA – Regionalni centar Split </w:t>
      </w:r>
    </w:p>
    <w:p w:rsidRDefault="002D0742" w:rsidP="002D0742" w:rsidR="002D0742" w:rsidRPr="00F730CA">
      <w:pPr>
        <w:numPr>
          <w:ilvl w:val="0"/>
          <w:numId w:val="1"/>
        </w:numPr>
        <w:jc w:val="both"/>
        <w:rPr>
          <w:rFonts w:eastAsia="Calibri"/>
          <w:lang w:eastAsia="en-US"/>
        </w:rPr>
      </w:pPr>
      <w:r w:rsidRPr="000A21AB">
        <w:rPr>
          <w:rFonts w:eastAsia="Calibri"/>
          <w:lang w:eastAsia="en-US"/>
        </w:rPr>
        <w:t>u spis</w:t>
      </w:r>
    </w:p>
    <w:p w:rsidRDefault="00853B3E" w:rsidR="00853B3E"/>
    <w:p w:rsidRDefault="00A95EC2" w:rsidR="00A95EC2"/>
    <w:sectPr w:rsidSect="00767F07" w:rsidR="00A95EC2">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80D" w:rsidR="0060080D">
      <w:r>
        <w:separator/>
      </w:r>
    </w:p>
  </w:endnote>
  <w:endnote w:id="0" w:type="continuationSeparator">
    <w:p w:rsidRDefault="0060080D" w:rsidR="006008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80D" w:rsidR="0060080D">
      <w:r>
        <w:separator/>
      </w:r>
    </w:p>
  </w:footnote>
  <w:footnote w:id="0" w:type="continuationSeparator">
    <w:p w:rsidRDefault="0060080D" w:rsidR="006008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742" w:rsidR="00E76B8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83424" w:rsidR="00E76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742" w:rsidR="00E76B81">
    <w:pPr>
      <w:pStyle w:val="Zaglavlje"/>
      <w:jc w:val="center"/>
    </w:pPr>
    <w:r>
      <w:fldChar w:fldCharType="begin"/>
    </w:r>
    <w:r>
      <w:instrText>PAGE   \* MERGEFORMAT</w:instrText>
    </w:r>
    <w:r>
      <w:fldChar w:fldCharType="separate"/>
    </w:r>
    <w:r w:rsidR="00C83424">
      <w:rPr>
        <w:noProof/>
      </w:rPr>
      <w:t>3</w:t>
    </w:r>
    <w:r>
      <w:rPr>
        <w:noProof/>
      </w:rPr>
      <w:fldChar w:fldCharType="end"/>
    </w:r>
  </w:p>
  <w:p w:rsidRDefault="002D0742" w:rsidP="00FF05FA" w:rsidR="00E76B81">
    <w:pPr>
      <w:pStyle w:val="Zaglavlje"/>
      <w:jc w:val="right"/>
    </w:pPr>
    <w:r>
      <w:tab/>
    </w:r>
    <w:r>
      <w:tab/>
      <w:t>11. St-547/2017</w:t>
    </w:r>
  </w:p>
  <w:p w:rsidRDefault="00C83424" w:rsidR="00E76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0742" w:rsidP="00285600" w:rsidR="00E76B81">
    <w:pPr>
      <w:pStyle w:val="Zaglavlje"/>
      <w:jc w:val="right"/>
    </w:pPr>
    <w:r>
      <w:t>11. St-547/2017</w:t>
    </w:r>
  </w:p>
  <w:p w:rsidRDefault="00C83424" w:rsidR="00E76B81">
    <w:pPr>
      <w:pStyle w:val="Zaglavlje"/>
    </w:pPr>
  </w:p>
  <w:p w:rsidRDefault="00C83424" w:rsidR="00E76B8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A7BD4"/>
    <w:multiLevelType w:val="hybridMultilevel"/>
    <w:tmpl w:val="CD3AB290"/>
    <w:lvl w:tplc="B3902F0E" w:ilvl="0">
      <w:start w:val="1"/>
      <w:numFmt w:val="upperRoman"/>
      <w:lvlText w:val="%1."/>
      <w:lvlJc w:val="left"/>
      <w:pPr>
        <w:ind w:hanging="720" w:left="3270"/>
      </w:pPr>
      <w:rPr>
        <w:rFonts w:cs="Times New Roman" w:eastAsia="Times New Roman" w:hAnsi="Times New Roman" w:ascii="Times New Roman"/>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abstractNum w:abstractNumId="1">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7C66AC3"/>
    <w:multiLevelType w:val="hybridMultilevel"/>
    <w:tmpl w:val="C10C7626"/>
    <w:lvl w:tplc="0B7AB92A" w:ilvl="0">
      <w:start w:val="1"/>
      <w:numFmt w:val="upperRoman"/>
      <w:lvlText w:val="%1."/>
      <w:lvlJc w:val="left"/>
      <w:pPr>
        <w:ind w:hanging="720" w:left="1428"/>
      </w:pPr>
      <w:rPr>
        <w:rFonts w:eastAsiaTheme="minorHAnsi" w:cs="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8B053EC"/>
    <w:multiLevelType w:val="hybridMultilevel"/>
    <w:tmpl w:val="9E2C6B10"/>
    <w:lvl w:tplc="CB24D53A" w:ilvl="0">
      <w:start w:val="1"/>
      <w:numFmt w:val="upperRoman"/>
      <w:lvlText w:val="%1."/>
      <w:lvlJc w:val="left"/>
      <w:pPr>
        <w:ind w:hanging="720" w:left="142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0742"/>
    <w:rsid w:val="00066650"/>
    <w:rsid w:val="00085E7C"/>
    <w:rsid w:val="000B4D96"/>
    <w:rsid w:val="000D5416"/>
    <w:rsid w:val="000E6D83"/>
    <w:rsid w:val="00285238"/>
    <w:rsid w:val="002D0742"/>
    <w:rsid w:val="003232B4"/>
    <w:rsid w:val="003C2F22"/>
    <w:rsid w:val="00417EA6"/>
    <w:rsid w:val="0060080D"/>
    <w:rsid w:val="00710FAD"/>
    <w:rsid w:val="0071519E"/>
    <w:rsid w:val="00790768"/>
    <w:rsid w:val="007F7A84"/>
    <w:rsid w:val="00814EDB"/>
    <w:rsid w:val="00815142"/>
    <w:rsid w:val="00853B3E"/>
    <w:rsid w:val="00981D37"/>
    <w:rsid w:val="00A256A4"/>
    <w:rsid w:val="00A51DE9"/>
    <w:rsid w:val="00A72FF9"/>
    <w:rsid w:val="00A95EC2"/>
    <w:rsid w:val="00AA640F"/>
    <w:rsid w:val="00AD15B7"/>
    <w:rsid w:val="00B7506F"/>
    <w:rsid w:val="00BC34C6"/>
    <w:rsid w:val="00BF4073"/>
    <w:rsid w:val="00C83424"/>
    <w:rsid w:val="00D077A3"/>
    <w:rsid w:val="00D8632A"/>
    <w:rsid w:val="00DD0D50"/>
    <w:rsid w:val="00EB6A52"/>
    <w:rsid w:val="00F2599E"/>
    <w:rsid w:val="00FF24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074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D0742"/>
    <w:pPr>
      <w:jc w:val="both"/>
    </w:pPr>
  </w:style>
  <w:style w:customStyle="true" w:styleId="TijelotekstaChar" w:type="character">
    <w:name w:val="Tijelo teksta Char"/>
    <w:basedOn w:val="Zadanifontodlomka"/>
    <w:link w:val="Tijeloteksta"/>
    <w:rsid w:val="002D0742"/>
    <w:rPr>
      <w:rFonts w:cs="Times New Roman" w:eastAsia="Times New Roman"/>
      <w:szCs w:val="24"/>
      <w:lang w:eastAsia="hr-HR"/>
    </w:rPr>
  </w:style>
  <w:style w:styleId="Zaglavlje" w:type="paragraph">
    <w:name w:val="header"/>
    <w:basedOn w:val="Normal"/>
    <w:link w:val="ZaglavljeChar"/>
    <w:uiPriority w:val="99"/>
    <w:rsid w:val="002D0742"/>
    <w:pPr>
      <w:tabs>
        <w:tab w:pos="4536" w:val="center"/>
        <w:tab w:pos="9072" w:val="right"/>
      </w:tabs>
    </w:pPr>
  </w:style>
  <w:style w:customStyle="true" w:styleId="ZaglavljeChar" w:type="character">
    <w:name w:val="Zaglavlje Char"/>
    <w:basedOn w:val="Zadanifontodlomka"/>
    <w:link w:val="Zaglavlje"/>
    <w:uiPriority w:val="99"/>
    <w:rsid w:val="002D0742"/>
    <w:rPr>
      <w:rFonts w:cs="Times New Roman" w:eastAsia="Times New Roman"/>
      <w:szCs w:val="24"/>
      <w:lang w:eastAsia="hr-HR"/>
    </w:rPr>
  </w:style>
  <w:style w:styleId="Brojstranice" w:type="character">
    <w:name w:val="page number"/>
    <w:basedOn w:val="Zadanifontodlomka"/>
    <w:rsid w:val="002D0742"/>
  </w:style>
  <w:style w:styleId="Odlomakpopisa" w:type="paragraph">
    <w:name w:val="List Paragraph"/>
    <w:basedOn w:val="Normal"/>
    <w:uiPriority w:val="34"/>
    <w:qFormat/>
    <w:rsid w:val="002D0742"/>
    <w:pPr>
      <w:ind w:left="720"/>
      <w:contextualSpacing/>
    </w:pPr>
  </w:style>
  <w:style w:styleId="Tekstbalonia" w:type="paragraph">
    <w:name w:val="Balloon Text"/>
    <w:basedOn w:val="Normal"/>
    <w:link w:val="TekstbaloniaChar"/>
    <w:uiPriority w:val="99"/>
    <w:semiHidden/>
    <w:unhideWhenUsed/>
    <w:rsid w:val="002D07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074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83424"/>
    <w:rPr>
      <w:color w:val="808080"/>
      <w:bdr w:space="0" w:sz="0" w:color="auto" w:val="none"/>
      <w:shd w:fill="auto" w:color="auto" w:val="clear"/>
    </w:rPr>
  </w:style>
  <w:style w:customStyle="true" w:styleId="eSPISCCParagraphDefaultFont" w:type="character">
    <w:name w:val="eSPIS_CC_Paragraph Default Font"/>
    <w:basedOn w:val="Zadanifontodlomka"/>
    <w:rsid w:val="00C834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3424"/>
    <w:rPr>
      <w:bdr w:space="0" w:sz="0" w:color="auto" w:val="none"/>
      <w:shd w:fill="FFFFCC" w:color="auto" w:val="clear"/>
      <w:lang w:val="hr-HR"/>
    </w:rPr>
  </w:style>
  <w:style w:customStyle="true" w:styleId="PozadinaSvijetloCrvena" w:type="character">
    <w:name w:val="Pozadina_SvijetloCrvena"/>
    <w:basedOn w:val="eSPISCCParagraphDefaultFont"/>
    <w:rsid w:val="00C834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34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074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D0742"/>
    <w:pPr>
      <w:jc w:val="both"/>
    </w:pPr>
  </w:style>
  <w:style w:customStyle="1" w:styleId="TijelotekstaChar" w:type="character">
    <w:name w:val="Tijelo teksta Char"/>
    <w:basedOn w:val="Zadanifontodlomka"/>
    <w:link w:val="Tijeloteksta"/>
    <w:rsid w:val="002D0742"/>
    <w:rPr>
      <w:rFonts w:cs="Times New Roman" w:eastAsia="Times New Roman"/>
      <w:szCs w:val="24"/>
      <w:lang w:eastAsia="hr-HR"/>
    </w:rPr>
  </w:style>
  <w:style w:styleId="Zaglavlje" w:type="paragraph">
    <w:name w:val="header"/>
    <w:basedOn w:val="Normal"/>
    <w:link w:val="ZaglavljeChar"/>
    <w:uiPriority w:val="99"/>
    <w:rsid w:val="002D0742"/>
    <w:pPr>
      <w:tabs>
        <w:tab w:pos="4536" w:val="center"/>
        <w:tab w:pos="9072" w:val="right"/>
      </w:tabs>
    </w:pPr>
  </w:style>
  <w:style w:customStyle="1" w:styleId="ZaglavljeChar" w:type="character">
    <w:name w:val="Zaglavlje Char"/>
    <w:basedOn w:val="Zadanifontodlomka"/>
    <w:link w:val="Zaglavlje"/>
    <w:uiPriority w:val="99"/>
    <w:rsid w:val="002D0742"/>
    <w:rPr>
      <w:rFonts w:cs="Times New Roman" w:eastAsia="Times New Roman"/>
      <w:szCs w:val="24"/>
      <w:lang w:eastAsia="hr-HR"/>
    </w:rPr>
  </w:style>
  <w:style w:styleId="Brojstranice" w:type="character">
    <w:name w:val="page number"/>
    <w:basedOn w:val="Zadanifontodlomka"/>
    <w:rsid w:val="002D0742"/>
  </w:style>
  <w:style w:styleId="Odlomakpopisa" w:type="paragraph">
    <w:name w:val="List Paragraph"/>
    <w:basedOn w:val="Normal"/>
    <w:uiPriority w:val="34"/>
    <w:qFormat/>
    <w:rsid w:val="002D0742"/>
    <w:pPr>
      <w:ind w:left="720"/>
      <w:contextualSpacing/>
    </w:pPr>
  </w:style>
  <w:style w:styleId="Tekstbalonia" w:type="paragraph">
    <w:name w:val="Balloon Text"/>
    <w:basedOn w:val="Normal"/>
    <w:link w:val="TekstbaloniaChar"/>
    <w:uiPriority w:val="99"/>
    <w:semiHidden/>
    <w:unhideWhenUsed/>
    <w:rsid w:val="002D0742"/>
    <w:rPr>
      <w:rFonts w:ascii="Tahoma" w:cs="Tahoma" w:hAnsi="Tahoma"/>
      <w:sz w:val="16"/>
      <w:szCs w:val="16"/>
    </w:rPr>
  </w:style>
  <w:style w:customStyle="1" w:styleId="TekstbaloniaChar" w:type="character">
    <w:name w:val="Tekst balončića Char"/>
    <w:basedOn w:val="Zadanifontodlomka"/>
    <w:link w:val="Tekstbalonia"/>
    <w:uiPriority w:val="99"/>
    <w:semiHidden/>
    <w:rsid w:val="002D074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83424"/>
    <w:rPr>
      <w:color w:val="808080"/>
      <w:bdr w:color="auto" w:space="0" w:sz="0" w:val="none"/>
      <w:shd w:color="auto" w:fill="auto" w:val="clear"/>
    </w:rPr>
  </w:style>
  <w:style w:customStyle="1" w:styleId="eSPISCCParagraphDefaultFont" w:type="character">
    <w:name w:val="eSPIS_CC_Paragraph Default Font"/>
    <w:basedOn w:val="Zadanifontodlomka"/>
    <w:rsid w:val="00C834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3424"/>
    <w:rPr>
      <w:bdr w:color="auto" w:space="0" w:sz="0" w:val="none"/>
      <w:shd w:color="auto" w:fill="FFFFCC" w:val="clear"/>
      <w:lang w:val="hr-HR"/>
    </w:rPr>
  </w:style>
  <w:style w:customStyle="1" w:styleId="PozadinaSvijetloCrvena" w:type="character">
    <w:name w:val="Pozadina_SvijetloCrvena"/>
    <w:basedOn w:val="eSPISCCParagraphDefaultFont"/>
    <w:rsid w:val="00C834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34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504894">
      <w:bodyDiv w:val="true"/>
      <w:marLeft w:val="0"/>
      <w:marRight w:val="0"/>
      <w:marTop w:val="0"/>
      <w:marBottom w:val="0"/>
      <w:divBdr>
        <w:top w:space="0" w:sz="0" w:color="auto" w:val="none"/>
        <w:left w:space="0" w:sz="0" w:color="auto" w:val="none"/>
        <w:bottom w:space="0" w:sz="0" w:color="auto" w:val="none"/>
        <w:right w:space="0" w:sz="0" w:color="auto" w:val="none"/>
      </w:divBdr>
    </w:div>
    <w:div w:id="1761559096">
      <w:bodyDiv w:val="true"/>
      <w:marLeft w:val="0"/>
      <w:marRight w:val="0"/>
      <w:marTop w:val="0"/>
      <w:marBottom w:val="0"/>
      <w:divBdr>
        <w:top w:space="0" w:sz="0" w:color="auto" w:val="none"/>
        <w:left w:space="0" w:sz="0" w:color="auto" w:val="none"/>
        <w:bottom w:space="0" w:sz="0" w:color="auto" w:val="none"/>
        <w:right w:space="0" w:sz="0" w:color="auto" w:val="none"/>
      </w:divBdr>
    </w:div>
    <w:div w:id="19164747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rujna 2017.</izvorni_sadrzaj>
    <derivirana_varijabla naziv="DomainObject.Predmet.OdlukaRjesenje.DatumDonosenjaOdluke_1">19.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St-547/2017-36</izvorni_sadrzaj>
    <derivirana_varijabla naziv="DomainObject.Predmet.OdlukaRjesenje.Oznaka_1">St-547/2017-36</derivirana_varijabla>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4495</properties:Characters>
  <properties:Lines>93</properties:Lines>
  <properties:Paragraphs>36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2017-09-20T13:42:00Z</dcterms:created>
  <dc:creator>Katarina Mikulić</dc:creator>
  <cp:lastModifiedBy>Ana Golub Gruić</cp:lastModifiedBy>
  <cp:lastPrinted>2017-09-22T10:14:00Z</cp:lastPrinted>
  <dcterms:modified xmlns:xsi="http://www.w3.org/2001/XMLSchema-instance" xsi:type="dcterms:W3CDTF">2017-09-22T11:35:00Z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