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7c7c29" w14:paraId="07c7c29" w:rsidRDefault="007E5B46" w:rsidP="007E5B46" w:rsidR="007E5B46" w:rsidRPr="002002FD">
      <w:pPr>
        <w15:collapsed w:val="false"/>
        <w:rPr>
          <w:rFonts w:hAnsi="Times New Roman" w:ascii="Times New Roman"/>
          <w:sz w:val="24"/>
          <w:szCs w:val="24"/>
          <w:lang w:val="hr-HR"/>
        </w:rPr>
      </w:pPr>
      <w:bookmarkStart w:name="_GoBack" w:id="0"/>
      <w:bookmarkEnd w:id="0"/>
    </w:p>
    <w:p w:rsidRDefault="00DB2379" w:rsidP="007E5B46" w:rsidR="00DB2379" w:rsidRPr="002002FD">
      <w:pPr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b/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395605</wp:posOffset>
            </wp:positionH>
            <wp:positionV relativeFrom="paragraph">
              <wp:posOffset>-8255</wp:posOffset>
            </wp:positionV>
            <wp:extent cy="962025" cx="723900"/>
            <wp:effectExtent b="9525" r="0" t="0" l="0"/>
            <wp:wrapSquare wrapText="bothSides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DB2379" w:rsidP="007E5B46" w:rsidR="00DB2379" w:rsidRPr="002002FD">
      <w:pPr>
        <w:rPr>
          <w:rFonts w:hAnsi="Times New Roman" w:ascii="Times New Roman"/>
          <w:sz w:val="24"/>
          <w:szCs w:val="24"/>
          <w:lang w:val="hr-HR"/>
        </w:rPr>
      </w:pPr>
    </w:p>
    <w:p w:rsidRDefault="00DB2379" w:rsidP="007E5B46" w:rsidR="00DB2379" w:rsidRPr="002002FD">
      <w:pPr>
        <w:rPr>
          <w:rFonts w:hAnsi="Times New Roman" w:ascii="Times New Roman"/>
          <w:sz w:val="24"/>
          <w:szCs w:val="24"/>
          <w:lang w:val="hr-HR"/>
        </w:rPr>
      </w:pPr>
    </w:p>
    <w:p w:rsidRDefault="00DB2379" w:rsidP="007E5B46" w:rsidR="00DB2379" w:rsidRPr="002002FD">
      <w:pPr>
        <w:rPr>
          <w:rFonts w:hAnsi="Times New Roman" w:ascii="Times New Roman"/>
          <w:sz w:val="24"/>
          <w:szCs w:val="24"/>
          <w:lang w:val="hr-HR"/>
        </w:rPr>
      </w:pPr>
    </w:p>
    <w:p w:rsidRDefault="00DB2379" w:rsidP="007E5B46" w:rsidR="00DB2379" w:rsidRPr="002002FD">
      <w:pPr>
        <w:rPr>
          <w:rFonts w:hAnsi="Times New Roman" w:ascii="Times New Roman"/>
          <w:sz w:val="24"/>
          <w:szCs w:val="24"/>
          <w:lang w:val="hr-HR"/>
        </w:rPr>
      </w:pPr>
    </w:p>
    <w:p w:rsidRDefault="00DB2379" w:rsidP="007E5B46" w:rsidR="00DB2379" w:rsidRPr="002002FD">
      <w:pPr>
        <w:rPr>
          <w:rFonts w:hAnsi="Times New Roman" w:ascii="Times New Roman"/>
          <w:sz w:val="24"/>
          <w:szCs w:val="24"/>
          <w:lang w:val="hr-HR"/>
        </w:rPr>
      </w:pPr>
    </w:p>
    <w:p w:rsidRDefault="007E5B46" w:rsidP="007E5B46" w:rsidR="007E5B46" w:rsidRPr="002002FD">
      <w:pPr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>REPUBLIKA HRVATSKA</w:t>
      </w:r>
    </w:p>
    <w:p w:rsidRDefault="007E5B46" w:rsidP="007E5B46" w:rsidR="007E5B46" w:rsidRPr="002002FD">
      <w:pPr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>TRGOVAČKI SUD SPLIT</w:t>
      </w:r>
    </w:p>
    <w:p w:rsidRDefault="007E5B46" w:rsidP="007E5B46" w:rsidR="007E5B46" w:rsidRPr="002002FD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>Split, Sukoišanska 6</w:t>
      </w:r>
      <w:r w:rsidRPr="002002FD">
        <w:rPr>
          <w:rFonts w:hAnsi="Times New Roman" w:ascii="Times New Roman"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sz w:val="24"/>
          <w:szCs w:val="24"/>
          <w:lang w:val="hr-HR"/>
        </w:rPr>
        <w:tab/>
      </w:r>
    </w:p>
    <w:p w:rsidRDefault="007E5B46" w:rsidP="007E5B46" w:rsidR="007E5B46" w:rsidRPr="00321E6A">
      <w:pPr>
        <w:jc w:val="both"/>
        <w:rPr>
          <w:rFonts w:hAnsi="Times New Roman" w:ascii="Times New Roman"/>
          <w:sz w:val="16"/>
          <w:szCs w:val="16"/>
          <w:lang w:val="hr-HR"/>
        </w:rPr>
      </w:pPr>
    </w:p>
    <w:p w:rsidRDefault="007E5B46" w:rsidP="007E5B46" w:rsidR="007E5B46" w:rsidRPr="00321E6A">
      <w:pPr>
        <w:jc w:val="both"/>
        <w:rPr>
          <w:rFonts w:hAnsi="Times New Roman" w:ascii="Times New Roman"/>
          <w:sz w:val="8"/>
          <w:szCs w:val="8"/>
          <w:lang w:val="hr-HR"/>
        </w:rPr>
      </w:pPr>
    </w:p>
    <w:p w:rsidRDefault="007E5B46" w:rsidP="007E5B46" w:rsidR="007E5B46" w:rsidRPr="002002FD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>U  I M E  R E P U B L I K E  H R V A T S K E</w:t>
      </w:r>
    </w:p>
    <w:p w:rsidRDefault="007E5B46" w:rsidP="007E5B46" w:rsidR="007E5B46" w:rsidRPr="00321E6A">
      <w:pPr>
        <w:jc w:val="center"/>
        <w:rPr>
          <w:rFonts w:hAnsi="Times New Roman" w:ascii="Times New Roman"/>
          <w:sz w:val="16"/>
          <w:szCs w:val="16"/>
          <w:lang w:val="hr-HR"/>
        </w:rPr>
      </w:pPr>
    </w:p>
    <w:p w:rsidRDefault="007E5B46" w:rsidP="007E5B46" w:rsidR="007E5B46" w:rsidRPr="002002FD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>R J E Š E N J E</w:t>
      </w:r>
    </w:p>
    <w:p w:rsidRDefault="007E5B46" w:rsidP="007E5B46" w:rsidR="007E5B46" w:rsidRPr="002002FD">
      <w:pPr>
        <w:jc w:val="both"/>
        <w:rPr>
          <w:rFonts w:hAnsi="Times New Roman" w:ascii="Times New Roman"/>
          <w:b/>
          <w:sz w:val="24"/>
          <w:szCs w:val="24"/>
          <w:lang w:val="hr-HR"/>
        </w:rPr>
      </w:pPr>
      <w:r w:rsidRPr="002002FD">
        <w:rPr>
          <w:rFonts w:hAnsi="Times New Roman" w:ascii="Times New Roman"/>
          <w:b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b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b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b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b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b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b/>
          <w:sz w:val="24"/>
          <w:szCs w:val="24"/>
          <w:lang w:val="hr-HR"/>
        </w:rPr>
        <w:tab/>
      </w:r>
    </w:p>
    <w:p w:rsidRDefault="007E5B46" w:rsidP="00730E06" w:rsidR="007E5B46" w:rsidRPr="002002FD">
      <w:pPr>
        <w:ind w:firstLine="708"/>
        <w:jc w:val="both"/>
        <w:rPr>
          <w:rFonts w:cs="Arial" w:hAnsi="Arial" w:ascii="Arial"/>
          <w:color w:themeColor="text1" w:val="000000"/>
          <w:sz w:val="18"/>
          <w:szCs w:val="18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 xml:space="preserve">Trgovački sud u Splitu, po </w:t>
      </w:r>
      <w:r w:rsidR="002E7B09" w:rsidRPr="002002FD">
        <w:rPr>
          <w:rFonts w:hAnsi="Times New Roman" w:ascii="Times New Roman"/>
          <w:sz w:val="24"/>
          <w:szCs w:val="24"/>
          <w:lang w:val="hr-HR"/>
        </w:rPr>
        <w:t>sutkinji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072BBB" w:rsidRPr="002002FD">
        <w:rPr>
          <w:rFonts w:hAnsi="Times New Roman" w:ascii="Times New Roman"/>
          <w:sz w:val="24"/>
          <w:szCs w:val="24"/>
          <w:lang w:val="hr-HR"/>
        </w:rPr>
        <w:t>Ani Golub Gruić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, na prijedlog sudskog savjetnika </w:t>
      </w:r>
      <w:r w:rsidR="00072BBB" w:rsidRPr="002002FD">
        <w:rPr>
          <w:rFonts w:hAnsi="Times New Roman" w:ascii="Times New Roman"/>
          <w:sz w:val="24"/>
          <w:szCs w:val="24"/>
          <w:lang w:val="hr-HR"/>
        </w:rPr>
        <w:t>Jadranka Basića</w:t>
      </w:r>
      <w:r w:rsidR="002E7B09" w:rsidRPr="002002FD">
        <w:rPr>
          <w:rFonts w:hAnsi="Times New Roman" w:ascii="Times New Roman"/>
          <w:sz w:val="24"/>
          <w:szCs w:val="24"/>
          <w:lang w:val="hr-HR"/>
        </w:rPr>
        <w:t xml:space="preserve">, u postupku 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povodom zahtjeva </w:t>
      </w:r>
      <w:r w:rsidR="002E7B09" w:rsidRPr="002002FD">
        <w:rPr>
          <w:rFonts w:hAnsi="Times New Roman" w:ascii="Times New Roman"/>
          <w:sz w:val="24"/>
          <w:szCs w:val="24"/>
          <w:lang w:val="hr-HR"/>
        </w:rPr>
        <w:t>FINANCIJSKE AGENCIJE, Regionalnog centra</w:t>
      </w:r>
      <w:r w:rsidR="008C2EC2" w:rsidRPr="002002FD">
        <w:rPr>
          <w:rFonts w:hAnsi="Times New Roman" w:ascii="Times New Roman"/>
          <w:sz w:val="24"/>
          <w:szCs w:val="24"/>
          <w:lang w:val="hr-HR"/>
        </w:rPr>
        <w:t xml:space="preserve"> Split, Podružnica Split</w:t>
      </w:r>
      <w:r w:rsidR="002E7B09" w:rsidRPr="002002FD">
        <w:rPr>
          <w:rFonts w:hAnsi="Times New Roman" w:ascii="Times New Roman"/>
          <w:sz w:val="24"/>
          <w:szCs w:val="24"/>
          <w:lang w:val="hr-HR"/>
        </w:rPr>
        <w:t xml:space="preserve">, Mažuranićevo šetalište 24 b, </w:t>
      </w:r>
      <w:r w:rsidR="008C2EC2" w:rsidRPr="002002FD">
        <w:rPr>
          <w:rFonts w:hAnsi="Times New Roman" w:ascii="Times New Roman"/>
          <w:sz w:val="24"/>
          <w:szCs w:val="24"/>
          <w:lang w:val="hr-HR"/>
        </w:rPr>
        <w:t>OIB: 85821130368</w:t>
      </w:r>
      <w:r w:rsidR="002E7B09" w:rsidRPr="002002FD">
        <w:rPr>
          <w:rFonts w:hAnsi="Times New Roman" w:ascii="Times New Roman"/>
          <w:sz w:val="24"/>
          <w:szCs w:val="24"/>
          <w:lang w:val="hr-HR"/>
        </w:rPr>
        <w:t xml:space="preserve"> za provedbu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 skraćenog stečajnog postupka nad </w:t>
      </w:r>
      <w:r w:rsidR="004568EB">
        <w:rPr>
          <w:rFonts w:hAnsi="Times New Roman" w:ascii="Times New Roman"/>
          <w:color w:themeColor="text1" w:val="000000"/>
          <w:sz w:val="24"/>
          <w:szCs w:val="24"/>
          <w:lang w:val="hr-HR"/>
        </w:rPr>
        <w:t>MEGAPLAKAT d.o.o., OIB: 25502344345, Split, Tolstojeva 6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, dana </w:t>
      </w:r>
      <w:r w:rsidR="00990DAC">
        <w:rPr>
          <w:rFonts w:hAnsi="Times New Roman" w:ascii="Times New Roman"/>
          <w:sz w:val="24"/>
          <w:szCs w:val="24"/>
          <w:lang w:val="hr-HR"/>
        </w:rPr>
        <w:t>1</w:t>
      </w:r>
      <w:r w:rsidR="000B0C32">
        <w:rPr>
          <w:rFonts w:hAnsi="Times New Roman" w:ascii="Times New Roman"/>
          <w:sz w:val="24"/>
          <w:szCs w:val="24"/>
          <w:lang w:val="hr-HR"/>
        </w:rPr>
        <w:t>6</w:t>
      </w:r>
      <w:r w:rsidR="002002FD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990DAC">
        <w:rPr>
          <w:rFonts w:hAnsi="Times New Roman" w:ascii="Times New Roman"/>
          <w:sz w:val="24"/>
          <w:szCs w:val="24"/>
          <w:lang w:val="hr-HR"/>
        </w:rPr>
        <w:t>ožujka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 201</w:t>
      </w:r>
      <w:r w:rsidR="00990DAC">
        <w:rPr>
          <w:rFonts w:hAnsi="Times New Roman" w:ascii="Times New Roman"/>
          <w:sz w:val="24"/>
          <w:szCs w:val="24"/>
          <w:lang w:val="hr-HR"/>
        </w:rPr>
        <w:t>7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. godine, </w:t>
      </w:r>
    </w:p>
    <w:p w:rsidRDefault="007E5B46" w:rsidP="007E5B46" w:rsidR="007E5B46" w:rsidRPr="002002FD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7E5B46" w:rsidP="007E5B46" w:rsidR="007E5B46" w:rsidRPr="002002FD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>r i j e š i o  j e</w:t>
      </w:r>
    </w:p>
    <w:p w:rsidRDefault="007E5B46" w:rsidP="007E5B46" w:rsidR="007E5B46" w:rsidRPr="002002FD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7E5B46" w:rsidP="007E5B46" w:rsidR="007E5B46" w:rsidRPr="002002FD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 xml:space="preserve">Obustavlja se skraćeni stečajni postupak nad dužnikom </w:t>
      </w:r>
      <w:r w:rsidR="004568EB">
        <w:rPr>
          <w:rFonts w:hAnsi="Times New Roman" w:ascii="Times New Roman"/>
          <w:color w:themeColor="text1" w:val="000000"/>
          <w:sz w:val="24"/>
          <w:szCs w:val="24"/>
          <w:lang w:val="hr-HR"/>
        </w:rPr>
        <w:t>MEGAPLAKAT d.o.o., OIB: 25502344345, Split, Tolstojeva 6</w:t>
      </w:r>
      <w:r w:rsidRPr="002002FD">
        <w:rPr>
          <w:rFonts w:hAnsi="Times New Roman" w:ascii="Times New Roman"/>
          <w:sz w:val="24"/>
          <w:szCs w:val="24"/>
          <w:lang w:val="hr-HR"/>
        </w:rPr>
        <w:t>.</w:t>
      </w:r>
    </w:p>
    <w:p w:rsidRDefault="007E5B46" w:rsidP="002002FD" w:rsidR="007E5B46" w:rsidRPr="002002FD">
      <w:pPr>
        <w:spacing w:after="160" w:before="240"/>
        <w:jc w:val="center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>Obrazloženje</w:t>
      </w:r>
    </w:p>
    <w:p w:rsidRDefault="002E7B09" w:rsidP="00990DAC" w:rsidR="00990DAC" w:rsidRPr="00D6677D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>Dana</w:t>
      </w:r>
      <w:r w:rsidR="00BA11B9" w:rsidRPr="002002FD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4568EB">
        <w:rPr>
          <w:rFonts w:hAnsi="Times New Roman" w:ascii="Times New Roman"/>
          <w:sz w:val="24"/>
          <w:szCs w:val="24"/>
          <w:lang w:val="hr-HR"/>
        </w:rPr>
        <w:t>21</w:t>
      </w:r>
      <w:r w:rsidR="00BA11B9" w:rsidRPr="002002FD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4568EB">
        <w:rPr>
          <w:rFonts w:hAnsi="Times New Roman" w:ascii="Times New Roman"/>
          <w:sz w:val="24"/>
          <w:szCs w:val="24"/>
          <w:lang w:val="hr-HR"/>
        </w:rPr>
        <w:t>siječnja</w:t>
      </w:r>
      <w:r w:rsidR="00BA11B9" w:rsidRPr="002002FD">
        <w:rPr>
          <w:rFonts w:hAnsi="Times New Roman" w:ascii="Times New Roman"/>
          <w:sz w:val="24"/>
          <w:szCs w:val="24"/>
          <w:lang w:val="hr-HR"/>
        </w:rPr>
        <w:t xml:space="preserve"> 201</w:t>
      </w:r>
      <w:r w:rsidR="004568EB">
        <w:rPr>
          <w:rFonts w:hAnsi="Times New Roman" w:ascii="Times New Roman"/>
          <w:sz w:val="24"/>
          <w:szCs w:val="24"/>
          <w:lang w:val="hr-HR"/>
        </w:rPr>
        <w:t>6</w:t>
      </w:r>
      <w:r w:rsidR="00BA11B9" w:rsidRPr="002002FD">
        <w:rPr>
          <w:rFonts w:hAnsi="Times New Roman" w:ascii="Times New Roman"/>
          <w:sz w:val="24"/>
          <w:szCs w:val="24"/>
          <w:lang w:val="hr-HR"/>
        </w:rPr>
        <w:t xml:space="preserve">. godine 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zaprimljen je </w:t>
      </w:r>
      <w:r w:rsidR="00BA11B9" w:rsidRPr="002002FD">
        <w:rPr>
          <w:rFonts w:hAnsi="Times New Roman" w:ascii="Times New Roman"/>
          <w:sz w:val="24"/>
          <w:szCs w:val="24"/>
          <w:lang w:val="hr-HR"/>
        </w:rPr>
        <w:t>zahtjev</w:t>
      </w:r>
      <w:r w:rsidR="007E5B46" w:rsidRPr="002002FD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FINANCIJSKE AGENCIJE, Regionalnog centra Split </w:t>
      </w:r>
      <w:r w:rsidR="00BA11B9" w:rsidRPr="002002FD">
        <w:rPr>
          <w:rFonts w:hAnsi="Times New Roman" w:ascii="Times New Roman"/>
          <w:sz w:val="24"/>
          <w:szCs w:val="24"/>
          <w:lang w:val="hr-HR"/>
        </w:rPr>
        <w:t xml:space="preserve">za provedbu skraćenog stečajnog postupka </w:t>
      </w:r>
      <w:r w:rsidR="007E5B46" w:rsidRPr="002002FD">
        <w:rPr>
          <w:rFonts w:hAnsi="Times New Roman" w:ascii="Times New Roman"/>
          <w:sz w:val="24"/>
          <w:szCs w:val="24"/>
          <w:lang w:val="hr-HR"/>
        </w:rPr>
        <w:t xml:space="preserve">nad dužnikom </w:t>
      </w:r>
      <w:r w:rsidR="004568EB">
        <w:rPr>
          <w:rFonts w:hAnsi="Times New Roman" w:ascii="Times New Roman"/>
          <w:color w:themeColor="text1" w:val="000000"/>
          <w:sz w:val="24"/>
          <w:szCs w:val="24"/>
          <w:lang w:val="hr-HR"/>
        </w:rPr>
        <w:t>MEGAPLAKAT d.o.o., OIB: 25502344345, Split, Tolstojeva 6</w:t>
      </w:r>
      <w:r w:rsidR="00A5283A" w:rsidRPr="002002FD">
        <w:rPr>
          <w:rFonts w:hAnsi="Times New Roman" w:ascii="Times New Roman"/>
          <w:sz w:val="24"/>
          <w:szCs w:val="24"/>
          <w:lang w:val="hr-HR"/>
        </w:rPr>
        <w:t xml:space="preserve">, </w:t>
      </w:r>
      <w:r w:rsidR="00990DAC" w:rsidRPr="00D6677D">
        <w:rPr>
          <w:rFonts w:hAnsi="Times New Roman" w:ascii="Times New Roman"/>
          <w:sz w:val="24"/>
          <w:szCs w:val="24"/>
          <w:lang w:val="hr-HR"/>
        </w:rPr>
        <w:t xml:space="preserve"> a temeljem odredbe čl. 444. st. 1. Stečajnog zakona ("Narodne novine" broj: 71/15, u daljnjem tekstu: SZ).</w:t>
      </w:r>
    </w:p>
    <w:p w:rsidRDefault="002E7B09" w:rsidP="007E5B46" w:rsidR="002E7B09" w:rsidRPr="002002FD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2E7B09" w:rsidP="007E5B46" w:rsidR="002E7B09" w:rsidRPr="002002FD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>Nakon što je utvrdio da su</w:t>
      </w:r>
      <w:r w:rsidRPr="002002FD">
        <w:rPr>
          <w:lang w:val="hr-HR"/>
        </w:rPr>
        <w:t xml:space="preserve"> 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ispunjene pretpostavke za provedbu skraćenog stečajnog postupka u smislu odredbe čl. 428. </w:t>
      </w:r>
      <w:r w:rsidR="00A5283A" w:rsidRPr="002002FD">
        <w:rPr>
          <w:rFonts w:hAnsi="Times New Roman" w:ascii="Times New Roman"/>
          <w:sz w:val="24"/>
          <w:szCs w:val="24"/>
          <w:lang w:val="hr-HR"/>
        </w:rPr>
        <w:t>SZ-a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, ovaj sud je temeljem odredbe čl. 430. SZ-a na mrežnoj stranici e-Oglasna ploča sudova </w:t>
      </w:r>
      <w:r w:rsidR="004568EB">
        <w:rPr>
          <w:rFonts w:hAnsi="Times New Roman" w:ascii="Times New Roman"/>
          <w:sz w:val="24"/>
          <w:szCs w:val="24"/>
          <w:lang w:val="hr-HR"/>
        </w:rPr>
        <w:t>19</w:t>
      </w:r>
      <w:r w:rsidR="006B65C9" w:rsidRPr="002002FD">
        <w:rPr>
          <w:rFonts w:hAnsi="Times New Roman" w:ascii="Times New Roman"/>
          <w:sz w:val="24"/>
          <w:szCs w:val="24"/>
          <w:lang w:val="hr-HR"/>
        </w:rPr>
        <w:t>.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4568EB">
        <w:rPr>
          <w:rFonts w:hAnsi="Times New Roman" w:ascii="Times New Roman"/>
          <w:sz w:val="24"/>
          <w:szCs w:val="24"/>
          <w:lang w:val="hr-HR"/>
        </w:rPr>
        <w:t>veljače</w:t>
      </w:r>
      <w:r w:rsidR="006B65C9" w:rsidRPr="002002FD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2002FD">
        <w:rPr>
          <w:rFonts w:hAnsi="Times New Roman" w:ascii="Times New Roman"/>
          <w:sz w:val="24"/>
          <w:szCs w:val="24"/>
          <w:lang w:val="hr-HR"/>
        </w:rPr>
        <w:t>2016. godine objavio oglas kojim je pozvao osobe ovlaštene za zastupanje dužnika po zakonu da u roku od 15 dana od dana objave oglasa,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postupka, sve to uz upozorenje na pravne posljedice nepodnošenja takvog prijedloga.</w:t>
      </w:r>
    </w:p>
    <w:p w:rsidRDefault="007E5B46" w:rsidP="002E7B09" w:rsidR="007E5B46" w:rsidRPr="002002FD">
      <w:pPr>
        <w:jc w:val="both"/>
        <w:rPr>
          <w:sz w:val="24"/>
          <w:szCs w:val="24"/>
          <w:lang w:val="hr-HR"/>
        </w:rPr>
      </w:pPr>
    </w:p>
    <w:p w:rsidRDefault="000E3AD7" w:rsidP="0002108F" w:rsidR="007E50A8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 xml:space="preserve">Dana </w:t>
      </w:r>
      <w:r w:rsidR="00990DAC">
        <w:rPr>
          <w:rFonts w:hAnsi="Times New Roman" w:ascii="Times New Roman"/>
          <w:sz w:val="24"/>
          <w:szCs w:val="24"/>
          <w:lang w:val="hr-HR"/>
        </w:rPr>
        <w:t>6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4568EB">
        <w:rPr>
          <w:rFonts w:hAnsi="Times New Roman" w:ascii="Times New Roman"/>
          <w:sz w:val="24"/>
          <w:szCs w:val="24"/>
          <w:lang w:val="hr-HR"/>
        </w:rPr>
        <w:t>travnja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 2016. godine zapri</w:t>
      </w:r>
      <w:r w:rsidR="007E50A8">
        <w:rPr>
          <w:rFonts w:hAnsi="Times New Roman" w:ascii="Times New Roman"/>
          <w:sz w:val="24"/>
          <w:szCs w:val="24"/>
          <w:lang w:val="hr-HR"/>
        </w:rPr>
        <w:t xml:space="preserve">mljen je prijedlog vjerovnika Ane Bralić, </w:t>
      </w:r>
      <w:r w:rsidR="00FA2C6C">
        <w:rPr>
          <w:rFonts w:hAnsi="Times New Roman" w:ascii="Times New Roman"/>
          <w:sz w:val="24"/>
          <w:szCs w:val="24"/>
          <w:lang w:val="hr-HR"/>
        </w:rPr>
        <w:t xml:space="preserve">OIB: 32934473824, Split, Hercegovačka 50, </w:t>
      </w:r>
      <w:r w:rsidR="007E50A8">
        <w:rPr>
          <w:rFonts w:hAnsi="Times New Roman" w:ascii="Times New Roman"/>
          <w:sz w:val="24"/>
          <w:szCs w:val="24"/>
          <w:lang w:val="hr-HR"/>
        </w:rPr>
        <w:t>bivše dužniko</w:t>
      </w:r>
      <w:r w:rsidR="000B0C32">
        <w:rPr>
          <w:rFonts w:hAnsi="Times New Roman" w:ascii="Times New Roman"/>
          <w:sz w:val="24"/>
          <w:szCs w:val="24"/>
          <w:lang w:val="hr-HR"/>
        </w:rPr>
        <w:t>ve radnice koja u bitnom navodi da</w:t>
      </w:r>
      <w:r w:rsidR="007E50A8">
        <w:rPr>
          <w:rFonts w:hAnsi="Times New Roman" w:ascii="Times New Roman"/>
          <w:sz w:val="24"/>
          <w:szCs w:val="24"/>
          <w:lang w:val="hr-HR"/>
        </w:rPr>
        <w:t xml:space="preserve"> ima tražbinu prema dužniku u iznosu od 37.664,80 kn na temelju glavnice te 9.473,25 kn na temelju kamata, a sve to na temelju nepravomoćne presude Općinskog suda u Splitu, posl. br. Pr-477/13 od dana 06.</w:t>
      </w:r>
      <w:r w:rsidR="000B0C32">
        <w:rPr>
          <w:rFonts w:hAnsi="Times New Roman" w:ascii="Times New Roman"/>
          <w:sz w:val="24"/>
          <w:szCs w:val="24"/>
          <w:lang w:val="hr-HR"/>
        </w:rPr>
        <w:t xml:space="preserve"> veljače</w:t>
      </w:r>
      <w:r w:rsidR="007E50A8">
        <w:rPr>
          <w:rFonts w:hAnsi="Times New Roman" w:ascii="Times New Roman"/>
          <w:sz w:val="24"/>
          <w:szCs w:val="24"/>
          <w:lang w:val="hr-HR"/>
        </w:rPr>
        <w:t xml:space="preserve"> 2015. godine. </w:t>
      </w:r>
    </w:p>
    <w:p w:rsidRDefault="007E50A8" w:rsidP="0002108F" w:rsidR="007E50A8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7E50A8" w:rsidP="007E50A8" w:rsidR="007E50A8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U privitku prijedloga predlagateljica dostavlja gore naznačenu nepravomoćnu presudu Općinskog suda i obračun zateznih kamata.</w:t>
      </w:r>
    </w:p>
    <w:p w:rsidRDefault="007E5B46" w:rsidP="007E50A8" w:rsidR="000D1639" w:rsidRPr="002002FD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lastRenderedPageBreak/>
        <w:t>Kako u konkretnom slučaju nisu ispunjene pretpostavke za provedbu skraćenog stečajnog postupka</w:t>
      </w:r>
      <w:r w:rsidR="00CF6E96" w:rsidRPr="002002FD">
        <w:rPr>
          <w:rFonts w:hAnsi="Times New Roman" w:ascii="Times New Roman"/>
          <w:sz w:val="24"/>
          <w:szCs w:val="24"/>
          <w:lang w:val="hr-HR"/>
        </w:rPr>
        <w:t xml:space="preserve"> budući</w:t>
      </w:r>
      <w:r w:rsidR="007E50A8">
        <w:rPr>
          <w:rFonts w:hAnsi="Times New Roman" w:ascii="Times New Roman"/>
          <w:sz w:val="24"/>
          <w:szCs w:val="24"/>
          <w:lang w:val="hr-HR"/>
        </w:rPr>
        <w:t xml:space="preserve"> je vjerovnik Ana Bralić</w:t>
      </w:r>
      <w:r w:rsidR="00CF6E96" w:rsidRPr="002002FD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C10E6C" w:rsidRPr="002002FD">
        <w:rPr>
          <w:rFonts w:hAnsi="Times New Roman" w:ascii="Times New Roman"/>
          <w:sz w:val="24"/>
          <w:szCs w:val="24"/>
          <w:lang w:val="hr-HR"/>
        </w:rPr>
        <w:t xml:space="preserve"> predložila otvaranje stečajnog postupka </w:t>
      </w:r>
      <w:r w:rsidR="00CF6E96" w:rsidRPr="002002FD">
        <w:rPr>
          <w:rFonts w:hAnsi="Times New Roman" w:ascii="Times New Roman"/>
          <w:sz w:val="24"/>
          <w:szCs w:val="24"/>
          <w:lang w:val="hr-HR"/>
        </w:rPr>
        <w:t>(</w:t>
      </w:r>
      <w:r w:rsidR="00C10E6C" w:rsidRPr="002002FD">
        <w:rPr>
          <w:rFonts w:hAnsi="Times New Roman" w:ascii="Times New Roman"/>
          <w:sz w:val="24"/>
          <w:szCs w:val="24"/>
          <w:lang w:val="hr-HR"/>
        </w:rPr>
        <w:t>a temeljem</w:t>
      </w:r>
      <w:r w:rsidR="000D1639" w:rsidRPr="002002FD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CF6E96" w:rsidRPr="002002FD">
        <w:rPr>
          <w:rFonts w:hAnsi="Times New Roman" w:ascii="Times New Roman"/>
          <w:sz w:val="24"/>
          <w:szCs w:val="24"/>
          <w:lang w:val="hr-HR"/>
        </w:rPr>
        <w:t>odredbe čl. 114. st. 3. SZ-a oslobođena</w:t>
      </w:r>
      <w:r w:rsidR="00C10E6C" w:rsidRPr="002002FD">
        <w:rPr>
          <w:rFonts w:hAnsi="Times New Roman" w:ascii="Times New Roman"/>
          <w:sz w:val="24"/>
          <w:szCs w:val="24"/>
          <w:lang w:val="hr-HR"/>
        </w:rPr>
        <w:t xml:space="preserve"> je</w:t>
      </w:r>
      <w:r w:rsidR="00CF6E96" w:rsidRPr="002002FD">
        <w:rPr>
          <w:rFonts w:hAnsi="Times New Roman" w:ascii="Times New Roman"/>
          <w:sz w:val="24"/>
          <w:szCs w:val="24"/>
          <w:lang w:val="hr-HR"/>
        </w:rPr>
        <w:t xml:space="preserve"> plaćanja predujma za namirenje troškova stečajnog postupka)</w:t>
      </w:r>
      <w:r w:rsidR="00C10E6C" w:rsidRPr="002002FD">
        <w:rPr>
          <w:rFonts w:hAnsi="Times New Roman" w:ascii="Times New Roman"/>
          <w:sz w:val="24"/>
          <w:szCs w:val="24"/>
          <w:lang w:val="hr-HR"/>
        </w:rPr>
        <w:t>,</w:t>
      </w:r>
      <w:r w:rsidR="00CF6E96" w:rsidRPr="002002FD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0D1639" w:rsidRPr="002002FD">
        <w:rPr>
          <w:rFonts w:hAnsi="Times New Roman" w:ascii="Times New Roman"/>
          <w:sz w:val="24"/>
          <w:szCs w:val="24"/>
          <w:lang w:val="hr-HR"/>
        </w:rPr>
        <w:t>to je temeljem odredbe čl. 433. i 435. st. 2. SZ-a odlučeno kao u izreci ovog rješenja.</w:t>
      </w:r>
    </w:p>
    <w:p w:rsidRDefault="000D1639" w:rsidP="007E5B46" w:rsidR="000D1639" w:rsidRPr="002002FD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0D1639" w:rsidP="00BF1C57" w:rsidR="000D1639" w:rsidRPr="002002FD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>O daljnjem tijeku postupka (tj. donošenju rješenja o pokretanju prethodnog postupka iz čl. 115. SZ-a ili donošenju rješenja o otvaranju stečaja bez prethodnog postupka – čl. 116 SZ-a) sud će odlučiti posebnim rješenjem.</w:t>
      </w:r>
    </w:p>
    <w:p w:rsidRDefault="007E5B46" w:rsidP="007E5B46" w:rsidR="007E5B46" w:rsidRPr="002002FD">
      <w:pPr>
        <w:ind w:firstLine="36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7E5B46" w:rsidP="007E5B46" w:rsidR="007E5B46" w:rsidRPr="002002FD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sz w:val="24"/>
          <w:szCs w:val="24"/>
          <w:lang w:val="hr-HR"/>
        </w:rPr>
        <w:tab/>
        <w:t xml:space="preserve">U Splitu, </w:t>
      </w:r>
      <w:r w:rsidR="00990DAC">
        <w:rPr>
          <w:rFonts w:hAnsi="Times New Roman" w:ascii="Times New Roman"/>
          <w:sz w:val="24"/>
          <w:szCs w:val="24"/>
          <w:lang w:val="hr-HR"/>
        </w:rPr>
        <w:t>1</w:t>
      </w:r>
      <w:r w:rsidR="000B0C32">
        <w:rPr>
          <w:rFonts w:hAnsi="Times New Roman" w:ascii="Times New Roman"/>
          <w:sz w:val="24"/>
          <w:szCs w:val="24"/>
          <w:lang w:val="hr-HR"/>
        </w:rPr>
        <w:t>6</w:t>
      </w:r>
      <w:r w:rsidR="002002FD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990DAC">
        <w:rPr>
          <w:rFonts w:hAnsi="Times New Roman" w:ascii="Times New Roman"/>
          <w:sz w:val="24"/>
          <w:szCs w:val="24"/>
          <w:lang w:val="hr-HR"/>
        </w:rPr>
        <w:t>ožujka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 201</w:t>
      </w:r>
      <w:r w:rsidR="00990DAC">
        <w:rPr>
          <w:rFonts w:hAnsi="Times New Roman" w:ascii="Times New Roman"/>
          <w:sz w:val="24"/>
          <w:szCs w:val="24"/>
          <w:lang w:val="hr-HR"/>
        </w:rPr>
        <w:t>7</w:t>
      </w:r>
      <w:r w:rsidRPr="002002FD">
        <w:rPr>
          <w:rFonts w:hAnsi="Times New Roman" w:ascii="Times New Roman"/>
          <w:sz w:val="24"/>
          <w:szCs w:val="24"/>
          <w:lang w:val="hr-HR"/>
        </w:rPr>
        <w:t>. godine</w:t>
      </w:r>
    </w:p>
    <w:p w:rsidRDefault="007E5B46" w:rsidP="007E5B46" w:rsidR="007E5B46" w:rsidRPr="002002FD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7E5B46" w:rsidP="007E5B46" w:rsidR="007E5B46" w:rsidRPr="002002FD">
      <w:pPr>
        <w:ind w:left="6372"/>
        <w:jc w:val="center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 xml:space="preserve">   </w:t>
      </w:r>
      <w:r w:rsidR="00730E06">
        <w:rPr>
          <w:rFonts w:hAnsi="Times New Roman" w:ascii="Times New Roman"/>
          <w:sz w:val="24"/>
          <w:szCs w:val="24"/>
          <w:lang w:val="hr-HR"/>
        </w:rPr>
        <w:t xml:space="preserve">  </w:t>
      </w:r>
      <w:r w:rsidR="006C276A" w:rsidRPr="002002FD">
        <w:rPr>
          <w:rFonts w:hAnsi="Times New Roman" w:ascii="Times New Roman"/>
          <w:sz w:val="24"/>
          <w:szCs w:val="24"/>
          <w:lang w:val="hr-HR"/>
        </w:rPr>
        <w:t>SUTKINJA</w:t>
      </w:r>
    </w:p>
    <w:p w:rsidRDefault="002002FD" w:rsidP="007E5B46" w:rsidR="007E5B46" w:rsidRPr="002002FD">
      <w:pPr>
        <w:ind w:left="6372"/>
        <w:jc w:val="right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ANA GOLUB GRUIĆ</w:t>
      </w:r>
    </w:p>
    <w:p w:rsidRDefault="003A193B" w:rsidP="003A193B" w:rsidR="003A193B" w:rsidRPr="002002FD">
      <w:pPr>
        <w:ind w:left="6372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02108F" w:rsidP="003A193B" w:rsidR="0002108F" w:rsidRPr="002002FD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3A193B" w:rsidP="003A193B" w:rsidR="007E5B46" w:rsidRPr="002002FD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</w:t>
      </w:r>
      <w:r w:rsidR="0002108F" w:rsidRPr="002002FD">
        <w:rPr>
          <w:rFonts w:hAnsi="Times New Roman" w:ascii="Times New Roman"/>
          <w:sz w:val="24"/>
          <w:szCs w:val="24"/>
          <w:lang w:val="hr-HR"/>
        </w:rPr>
        <w:t>anim putem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 u tri primjerka, a o istoj odlučuje Visoki trgovački sud Republike Hrvatske.</w:t>
      </w:r>
    </w:p>
    <w:p w:rsidRDefault="00072BBB" w:rsidP="00072BBB" w:rsidR="00072BBB" w:rsidRPr="002002FD">
      <w:pPr>
        <w:rPr>
          <w:rFonts w:hAnsi="Times New Roman" w:ascii="Times New Roman"/>
          <w:sz w:val="24"/>
          <w:szCs w:val="24"/>
          <w:lang w:eastAsia="en-US" w:val="hr-HR"/>
        </w:rPr>
      </w:pPr>
    </w:p>
    <w:p w:rsidRDefault="00072BBB" w:rsidP="00072BBB" w:rsidR="00072BBB" w:rsidRPr="002002FD">
      <w:pPr>
        <w:rPr>
          <w:rFonts w:hAnsi="Times New Roman" w:ascii="Times New Roman"/>
          <w:sz w:val="24"/>
          <w:szCs w:val="24"/>
          <w:lang w:eastAsia="en-US" w:val="hr-HR"/>
        </w:rPr>
      </w:pPr>
    </w:p>
    <w:p w:rsidRDefault="00072BBB" w:rsidP="00072BBB" w:rsidR="00072BBB" w:rsidRPr="002002FD">
      <w:pPr>
        <w:rPr>
          <w:rFonts w:hAnsi="Times New Roman" w:ascii="Times New Roman"/>
          <w:sz w:val="24"/>
          <w:szCs w:val="24"/>
          <w:lang w:eastAsia="en-US" w:val="hr-HR"/>
        </w:rPr>
      </w:pPr>
      <w:r w:rsidRPr="002002FD">
        <w:rPr>
          <w:rFonts w:hAnsi="Times New Roman" w:ascii="Times New Roman"/>
          <w:sz w:val="24"/>
          <w:szCs w:val="24"/>
          <w:lang w:eastAsia="en-US" w:val="hr-HR"/>
        </w:rPr>
        <w:t>DNA:</w:t>
      </w:r>
    </w:p>
    <w:p w:rsidRDefault="00072BBB" w:rsidP="00072BBB" w:rsidR="00CA3A6E">
      <w:pPr>
        <w:rPr>
          <w:rFonts w:hAnsi="Times New Roman" w:ascii="Times New Roman"/>
          <w:sz w:val="24"/>
          <w:szCs w:val="24"/>
          <w:lang w:eastAsia="en-US" w:val="hr-HR"/>
        </w:rPr>
      </w:pPr>
      <w:r w:rsidRPr="002002FD">
        <w:rPr>
          <w:rFonts w:hAnsi="Times New Roman" w:ascii="Times New Roman"/>
          <w:sz w:val="24"/>
          <w:szCs w:val="24"/>
          <w:lang w:eastAsia="en-US" w:val="hr-HR"/>
        </w:rPr>
        <w:t>-</w:t>
      </w:r>
      <w:r w:rsidR="00CA3A6E">
        <w:rPr>
          <w:rFonts w:hAnsi="Times New Roman" w:ascii="Times New Roman"/>
          <w:sz w:val="24"/>
          <w:szCs w:val="24"/>
          <w:lang w:eastAsia="en-US" w:val="hr-HR"/>
        </w:rPr>
        <w:t xml:space="preserve"> FINA Split</w:t>
      </w:r>
    </w:p>
    <w:p w:rsidRDefault="00CA3A6E" w:rsidP="00072BBB" w:rsidR="0002108F" w:rsidRPr="002002FD">
      <w:pPr>
        <w:rPr>
          <w:rFonts w:hAnsi="Times New Roman" w:ascii="Times New Roman"/>
          <w:sz w:val="24"/>
          <w:szCs w:val="24"/>
          <w:lang w:eastAsia="en-US" w:val="hr-HR"/>
        </w:rPr>
      </w:pPr>
      <w:r>
        <w:rPr>
          <w:rFonts w:hAnsi="Times New Roman" w:ascii="Times New Roman"/>
          <w:sz w:val="24"/>
          <w:szCs w:val="24"/>
          <w:lang w:eastAsia="en-US" w:val="hr-HR"/>
        </w:rPr>
        <w:t>-</w:t>
      </w:r>
      <w:r w:rsidR="000E3AD7" w:rsidRPr="002002FD">
        <w:rPr>
          <w:rFonts w:hAnsi="Times New Roman" w:ascii="Times New Roman"/>
          <w:sz w:val="24"/>
          <w:szCs w:val="24"/>
          <w:lang w:eastAsia="en-US" w:val="hr-HR"/>
        </w:rPr>
        <w:t xml:space="preserve"> </w:t>
      </w:r>
      <w:r>
        <w:rPr>
          <w:rFonts w:hAnsi="Times New Roman" w:ascii="Times New Roman"/>
          <w:sz w:val="24"/>
          <w:szCs w:val="24"/>
          <w:lang w:eastAsia="en-US" w:val="hr-HR"/>
        </w:rPr>
        <w:t>predlagateljici Ani Bralić</w:t>
      </w:r>
    </w:p>
    <w:p w:rsidRDefault="00072BBB" w:rsidP="00072BBB" w:rsidR="00072BBB" w:rsidRPr="002002FD">
      <w:pPr>
        <w:rPr>
          <w:rFonts w:hAnsi="Times New Roman" w:ascii="Times New Roman"/>
          <w:sz w:val="24"/>
          <w:szCs w:val="24"/>
          <w:lang w:eastAsia="en-US" w:val="hr-HR"/>
        </w:rPr>
      </w:pPr>
      <w:r w:rsidRPr="002002FD">
        <w:rPr>
          <w:rFonts w:hAnsi="Times New Roman" w:ascii="Times New Roman"/>
          <w:sz w:val="24"/>
          <w:szCs w:val="24"/>
          <w:lang w:eastAsia="en-US" w:val="hr-HR"/>
        </w:rPr>
        <w:t>-</w:t>
      </w:r>
      <w:r w:rsidR="000E3AD7" w:rsidRPr="002002FD">
        <w:rPr>
          <w:rFonts w:hAnsi="Times New Roman" w:ascii="Times New Roman"/>
          <w:sz w:val="24"/>
          <w:szCs w:val="24"/>
          <w:lang w:eastAsia="en-US" w:val="hr-HR"/>
        </w:rPr>
        <w:t xml:space="preserve"> </w:t>
      </w:r>
      <w:r w:rsidRPr="002002FD">
        <w:rPr>
          <w:rFonts w:hAnsi="Times New Roman" w:ascii="Times New Roman"/>
          <w:sz w:val="24"/>
          <w:szCs w:val="24"/>
          <w:lang w:eastAsia="en-US" w:val="hr-HR"/>
        </w:rPr>
        <w:t>dužniku</w:t>
      </w:r>
    </w:p>
    <w:p w:rsidRDefault="00072BBB" w:rsidP="00072BBB" w:rsidR="00072BBB" w:rsidRPr="002002FD">
      <w:pPr>
        <w:rPr>
          <w:rFonts w:hAnsi="Times New Roman" w:ascii="Times New Roman"/>
          <w:sz w:val="24"/>
          <w:szCs w:val="24"/>
          <w:lang w:eastAsia="en-US" w:val="hr-HR"/>
        </w:rPr>
      </w:pPr>
      <w:r w:rsidRPr="002002FD">
        <w:rPr>
          <w:rFonts w:hAnsi="Times New Roman" w:ascii="Times New Roman"/>
          <w:sz w:val="24"/>
          <w:szCs w:val="24"/>
          <w:lang w:eastAsia="en-US" w:val="hr-HR"/>
        </w:rPr>
        <w:t>-</w:t>
      </w:r>
      <w:r w:rsidR="000E3AD7" w:rsidRPr="002002FD">
        <w:rPr>
          <w:rFonts w:hAnsi="Times New Roman" w:ascii="Times New Roman"/>
          <w:sz w:val="24"/>
          <w:szCs w:val="24"/>
          <w:lang w:eastAsia="en-US" w:val="hr-HR"/>
        </w:rPr>
        <w:t xml:space="preserve"> mrežna stranica </w:t>
      </w:r>
      <w:r w:rsidRPr="002002FD">
        <w:rPr>
          <w:rFonts w:hAnsi="Times New Roman" w:ascii="Times New Roman"/>
          <w:sz w:val="24"/>
          <w:szCs w:val="24"/>
          <w:lang w:eastAsia="en-US" w:val="hr-HR"/>
        </w:rPr>
        <w:t>e-Oglasna ploča suda</w:t>
      </w:r>
    </w:p>
    <w:p w:rsidRDefault="00072BBB" w:rsidP="00072BBB" w:rsidR="00072BBB" w:rsidRPr="002002FD">
      <w:pPr>
        <w:rPr>
          <w:rFonts w:hAnsi="Times New Roman" w:ascii="Times New Roman"/>
          <w:sz w:val="24"/>
          <w:szCs w:val="24"/>
          <w:lang w:eastAsia="en-US" w:val="hr-HR"/>
        </w:rPr>
      </w:pPr>
      <w:r w:rsidRPr="002002FD">
        <w:rPr>
          <w:rFonts w:hAnsi="Times New Roman" w:ascii="Times New Roman"/>
          <w:sz w:val="24"/>
          <w:szCs w:val="24"/>
          <w:lang w:eastAsia="en-US" w:val="hr-HR"/>
        </w:rPr>
        <w:t>-</w:t>
      </w:r>
      <w:r w:rsidR="000E3AD7" w:rsidRPr="002002FD">
        <w:rPr>
          <w:rFonts w:hAnsi="Times New Roman" w:ascii="Times New Roman"/>
          <w:sz w:val="24"/>
          <w:szCs w:val="24"/>
          <w:lang w:eastAsia="en-US" w:val="hr-HR"/>
        </w:rPr>
        <w:t xml:space="preserve"> </w:t>
      </w:r>
      <w:r w:rsidRPr="002002FD">
        <w:rPr>
          <w:rFonts w:hAnsi="Times New Roman" w:ascii="Times New Roman"/>
          <w:sz w:val="24"/>
          <w:szCs w:val="24"/>
          <w:lang w:eastAsia="en-US" w:val="hr-HR"/>
        </w:rPr>
        <w:t>spis</w:t>
      </w:r>
    </w:p>
    <w:p w:rsidRDefault="0002524E" w:rsidP="00072BBB" w:rsidR="0002524E" w:rsidRPr="002002FD">
      <w:pPr>
        <w:spacing w:before="160"/>
        <w:jc w:val="both"/>
        <w:rPr>
          <w:lang w:val="hr-HR"/>
        </w:rPr>
      </w:pPr>
    </w:p>
    <w:sectPr w:rsidSect="00111DC0" w:rsidR="0002524E" w:rsidRPr="002002FD">
      <w:headerReference w:type="default" r:id="rId11"/>
      <w:headerReference w:type="first" r:id="rId12"/>
      <w:pgSz w:code="9" w:h="16840" w:w="11907"/>
      <w:pgMar w:gutter="0" w:footer="720" w:header="720" w:left="1417" w:bottom="1417" w:right="1417" w:top="1417"/>
      <w:cols w:space="720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2379" w:rsidR="00BE6493">
      <w:r>
        <w:separator/>
      </w:r>
    </w:p>
  </w:endnote>
  <w:endnote w:id="0" w:type="continuationSeparator">
    <w:p w:rsidRDefault="00DB2379" w:rsidR="00BE64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2379" w:rsidR="00BE6493">
      <w:r>
        <w:separator/>
      </w:r>
    </w:p>
  </w:footnote>
  <w:footnote w:id="0" w:type="continuationSeparator">
    <w:p w:rsidRDefault="00DB2379" w:rsidR="00BE649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18148868"/>
      <w:docPartObj>
        <w:docPartGallery w:val="Page Numbers (Top of Page)"/>
        <w:docPartUnique/>
      </w:docPartObj>
    </w:sdtPr>
    <w:sdtEndPr/>
    <w:sdtContent>
      <w:p w:rsidRDefault="007E5B46" w:rsidP="009E693F" w:rsidR="009E693F">
        <w:pPr>
          <w:pStyle w:val="Zaglavlje"/>
          <w:ind w:firstLine="4320"/>
          <w:jc w:val="center"/>
        </w:pPr>
        <w:r w:rsidRPr="00185225">
          <w:rPr>
            <w:rFonts w:hAnsi="Times New Roman" w:ascii="Times New Roman"/>
            <w:sz w:val="24"/>
            <w:szCs w:val="24"/>
          </w:rPr>
          <w:fldChar w:fldCharType="begin"/>
        </w:r>
        <w:r w:rsidRPr="00185225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185225">
          <w:rPr>
            <w:rFonts w:hAnsi="Times New Roman" w:ascii="Times New Roman"/>
            <w:sz w:val="24"/>
            <w:szCs w:val="24"/>
          </w:rPr>
          <w:fldChar w:fldCharType="separate"/>
        </w:r>
        <w:r w:rsidR="00B01A6F" w:rsidRPr="00B01A6F">
          <w:rPr>
            <w:rFonts w:hAnsi="Times New Roman" w:ascii="Times New Roman"/>
            <w:noProof/>
            <w:sz w:val="24"/>
            <w:szCs w:val="24"/>
            <w:lang w:val="hr-HR"/>
          </w:rPr>
          <w:t>2</w:t>
        </w:r>
        <w:r w:rsidRPr="00185225">
          <w:rPr>
            <w:rFonts w:hAnsi="Times New Roman" w:ascii="Times New Roman"/>
            <w:sz w:val="24"/>
            <w:szCs w:val="24"/>
          </w:rPr>
          <w:fldChar w:fldCharType="end"/>
        </w:r>
        <w:r w:rsidRPr="00026AC2">
          <w:rPr>
            <w:rFonts w:hAnsi="Times New Roman" w:ascii="Times New Roman"/>
          </w:rPr>
          <w:tab/>
          <w:t xml:space="preserve">      </w:t>
        </w:r>
        <w:r>
          <w:rPr>
            <w:rFonts w:hAnsi="Times New Roman" w:ascii="Times New Roman"/>
          </w:rPr>
          <w:t xml:space="preserve">                              </w:t>
        </w:r>
        <w:r w:rsidRPr="00310E29">
          <w:rPr>
            <w:rFonts w:hAnsi="Times New Roman" w:ascii="Times New Roman"/>
            <w:sz w:val="24"/>
            <w:szCs w:val="24"/>
          </w:rPr>
          <w:t>2</w:t>
        </w:r>
        <w:r w:rsidR="00A97313">
          <w:rPr>
            <w:rFonts w:hAnsi="Times New Roman" w:ascii="Times New Roman"/>
            <w:sz w:val="24"/>
            <w:szCs w:val="24"/>
          </w:rPr>
          <w:t>1</w:t>
        </w:r>
        <w:r>
          <w:rPr>
            <w:rFonts w:hAnsi="Times New Roman" w:ascii="Times New Roman"/>
            <w:sz w:val="24"/>
            <w:szCs w:val="24"/>
          </w:rPr>
          <w:t>. St-</w:t>
        </w:r>
        <w:r w:rsidR="00321E6A">
          <w:rPr>
            <w:rFonts w:hAnsi="Times New Roman" w:ascii="Times New Roman"/>
            <w:sz w:val="24"/>
            <w:szCs w:val="24"/>
          </w:rPr>
          <w:t>2</w:t>
        </w:r>
        <w:r w:rsidR="004568EB">
          <w:rPr>
            <w:rFonts w:hAnsi="Times New Roman" w:ascii="Times New Roman"/>
            <w:sz w:val="24"/>
            <w:szCs w:val="24"/>
          </w:rPr>
          <w:t>39</w:t>
        </w:r>
        <w:r w:rsidRPr="00310E29">
          <w:rPr>
            <w:rFonts w:hAnsi="Times New Roman" w:ascii="Times New Roman"/>
            <w:sz w:val="24"/>
            <w:szCs w:val="24"/>
          </w:rPr>
          <w:t>/201</w:t>
        </w:r>
        <w:r w:rsidR="004568EB">
          <w:rPr>
            <w:rFonts w:hAnsi="Times New Roman" w:ascii="Times New Roman"/>
            <w:sz w:val="24"/>
            <w:szCs w:val="24"/>
          </w:rPr>
          <w:t>6</w:t>
        </w:r>
        <w:r>
          <w:t xml:space="preserve">                                       </w:t>
        </w:r>
        <w:r>
          <w:tab/>
        </w:r>
      </w:p>
    </w:sdtContent>
  </w:sdt>
  <w:p w:rsidRDefault="00B01A6F" w:rsidR="009E693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E5B46" w:rsidR="00F91280" w:rsidRPr="00F91280">
    <w:pPr>
      <w:pStyle w:val="Zaglavlje"/>
      <w:rPr>
        <w:rFonts w:hAnsi="Times New Roman" w:ascii="Times New Roman"/>
        <w:sz w:val="24"/>
        <w:szCs w:val="24"/>
        <w:lang w:val="hr-HR"/>
      </w:rPr>
    </w:pPr>
    <w:r>
      <w:rPr>
        <w:rFonts w:hAnsi="Times New Roman" w:ascii="Times New Roman"/>
        <w:sz w:val="24"/>
        <w:szCs w:val="24"/>
        <w:lang w:val="hr-HR"/>
      </w:rPr>
      <w:tab/>
    </w:r>
    <w:r>
      <w:rPr>
        <w:rFonts w:hAnsi="Times New Roman" w:ascii="Times New Roman"/>
        <w:sz w:val="24"/>
        <w:szCs w:val="24"/>
        <w:lang w:val="hr-HR"/>
      </w:rPr>
      <w:tab/>
    </w:r>
    <w:r w:rsidRPr="00F91280">
      <w:rPr>
        <w:rFonts w:hAnsi="Times New Roman" w:ascii="Times New Roman"/>
        <w:sz w:val="24"/>
        <w:szCs w:val="24"/>
        <w:lang w:val="hr-HR"/>
      </w:rPr>
      <w:t>2</w:t>
    </w:r>
    <w:r w:rsidR="00072BBB">
      <w:rPr>
        <w:rFonts w:hAnsi="Times New Roman" w:ascii="Times New Roman"/>
        <w:sz w:val="24"/>
        <w:szCs w:val="24"/>
        <w:lang w:val="hr-HR"/>
      </w:rPr>
      <w:t>1</w:t>
    </w:r>
    <w:r w:rsidRPr="00F91280">
      <w:rPr>
        <w:rFonts w:hAnsi="Times New Roman" w:ascii="Times New Roman"/>
        <w:sz w:val="24"/>
        <w:szCs w:val="24"/>
        <w:lang w:val="hr-HR"/>
      </w:rPr>
      <w:t>. St-</w:t>
    </w:r>
    <w:r w:rsidR="00321E6A">
      <w:rPr>
        <w:rFonts w:hAnsi="Times New Roman" w:ascii="Times New Roman"/>
        <w:sz w:val="24"/>
        <w:szCs w:val="24"/>
        <w:lang w:val="hr-HR"/>
      </w:rPr>
      <w:t>2</w:t>
    </w:r>
    <w:r w:rsidR="004568EB">
      <w:rPr>
        <w:rFonts w:hAnsi="Times New Roman" w:ascii="Times New Roman"/>
        <w:sz w:val="24"/>
        <w:szCs w:val="24"/>
        <w:lang w:val="hr-HR"/>
      </w:rPr>
      <w:t>39</w:t>
    </w:r>
    <w:r>
      <w:rPr>
        <w:rFonts w:hAnsi="Times New Roman" w:ascii="Times New Roman"/>
        <w:sz w:val="24"/>
        <w:szCs w:val="24"/>
        <w:lang w:val="hr-HR"/>
      </w:rPr>
      <w:t>/201</w:t>
    </w:r>
    <w:r w:rsidR="004568EB">
      <w:rPr>
        <w:rFonts w:hAnsi="Times New Roman" w:ascii="Times New Roman"/>
        <w:sz w:val="24"/>
        <w:szCs w:val="24"/>
        <w:lang w:val="hr-HR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D4F2EFC"/>
    <w:multiLevelType w:val="hybridMultilevel"/>
    <w:tmpl w:val="565A43AA"/>
    <w:lvl w:tplc="85EAC08C" w:ilvl="0">
      <w:start w:val="6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41504942"/>
    <w:multiLevelType w:val="hybridMultilevel"/>
    <w:tmpl w:val="8A487540"/>
    <w:lvl w:tplc="8926F5E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E5B46"/>
    <w:rsid w:val="0002108F"/>
    <w:rsid w:val="0002524E"/>
    <w:rsid w:val="00072BBB"/>
    <w:rsid w:val="000B0C32"/>
    <w:rsid w:val="000D1639"/>
    <w:rsid w:val="000E3AD7"/>
    <w:rsid w:val="00127229"/>
    <w:rsid w:val="00182B81"/>
    <w:rsid w:val="002002FD"/>
    <w:rsid w:val="0026363C"/>
    <w:rsid w:val="002E7B09"/>
    <w:rsid w:val="00321E6A"/>
    <w:rsid w:val="003A193B"/>
    <w:rsid w:val="003B1C4E"/>
    <w:rsid w:val="003B2535"/>
    <w:rsid w:val="003E1647"/>
    <w:rsid w:val="004568EB"/>
    <w:rsid w:val="00481014"/>
    <w:rsid w:val="004D4D1E"/>
    <w:rsid w:val="005355AF"/>
    <w:rsid w:val="00543BF2"/>
    <w:rsid w:val="00550E50"/>
    <w:rsid w:val="005915AE"/>
    <w:rsid w:val="005B7B99"/>
    <w:rsid w:val="00650F60"/>
    <w:rsid w:val="006B65C9"/>
    <w:rsid w:val="006C276A"/>
    <w:rsid w:val="00730E06"/>
    <w:rsid w:val="007E0EA6"/>
    <w:rsid w:val="007E50A8"/>
    <w:rsid w:val="007E5B46"/>
    <w:rsid w:val="008C2EC2"/>
    <w:rsid w:val="00990DAC"/>
    <w:rsid w:val="009F654A"/>
    <w:rsid w:val="00A5179A"/>
    <w:rsid w:val="00A5283A"/>
    <w:rsid w:val="00A97313"/>
    <w:rsid w:val="00B01A6F"/>
    <w:rsid w:val="00B52E5F"/>
    <w:rsid w:val="00BA11B9"/>
    <w:rsid w:val="00BB6F9C"/>
    <w:rsid w:val="00BE6493"/>
    <w:rsid w:val="00BF1C57"/>
    <w:rsid w:val="00C10E6C"/>
    <w:rsid w:val="00CA3A6E"/>
    <w:rsid w:val="00CB72EE"/>
    <w:rsid w:val="00CF6E96"/>
    <w:rsid w:val="00D752A9"/>
    <w:rsid w:val="00DB2379"/>
    <w:rsid w:val="00DC4DCC"/>
    <w:rsid w:val="00F10548"/>
    <w:rsid w:val="00F4346E"/>
    <w:rsid w:val="00FA2C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E5B46"/>
    <w:rPr>
      <w:rFonts w:cs="Times New Roman" w:eastAsia="Times New Roman" w:hAnsi="Arial Narrow" w:ascii="Arial Narrow"/>
      <w:sz w:val="22"/>
      <w:szCs w:val="20"/>
      <w:lang w:eastAsia="hr-HR"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7E5B4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E5B46"/>
    <w:rPr>
      <w:rFonts w:cs="Times New Roman" w:eastAsia="Times New Roman" w:hAnsi="Arial Narrow" w:ascii="Arial Narrow"/>
      <w:sz w:val="22"/>
      <w:szCs w:val="20"/>
      <w:lang w:eastAsia="hr-HR" w:val="en-AU"/>
    </w:rPr>
  </w:style>
  <w:style w:styleId="Odlomakpopisa" w:type="paragraph">
    <w:name w:val="List Paragraph"/>
    <w:basedOn w:val="Normal"/>
    <w:uiPriority w:val="34"/>
    <w:qFormat/>
    <w:rsid w:val="007E5B46"/>
    <w:pPr>
      <w:overflowPunct w:val="false"/>
      <w:autoSpaceDE w:val="false"/>
      <w:autoSpaceDN w:val="false"/>
      <w:adjustRightInd w:val="false"/>
      <w:ind w:left="720"/>
      <w:contextualSpacing/>
      <w:textAlignment w:val="baseline"/>
    </w:pPr>
    <w:rPr>
      <w:rFonts w:hAnsi="Times New Roman" w:ascii="Times New Roman"/>
      <w:sz w:val="20"/>
      <w:lang w:val="hr-HR"/>
    </w:rPr>
  </w:style>
  <w:style w:styleId="Podnoje" w:type="paragraph">
    <w:name w:val="footer"/>
    <w:basedOn w:val="Normal"/>
    <w:link w:val="PodnojeChar"/>
    <w:uiPriority w:val="99"/>
    <w:unhideWhenUsed/>
    <w:rsid w:val="00072BB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72BBB"/>
    <w:rPr>
      <w:rFonts w:cs="Times New Roman" w:eastAsia="Times New Roman" w:hAnsi="Arial Narrow" w:ascii="Arial Narrow"/>
      <w:sz w:val="22"/>
      <w:szCs w:val="20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B01A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01A6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01A6F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01A6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01A6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E5B46"/>
    <w:rPr>
      <w:rFonts w:ascii="Arial Narrow" w:cs="Times New Roman" w:eastAsia="Times New Roman" w:hAnsi="Arial Narrow"/>
      <w:sz w:val="22"/>
      <w:szCs w:val="20"/>
      <w:lang w:eastAsia="hr-HR"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7E5B4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E5B46"/>
    <w:rPr>
      <w:rFonts w:ascii="Arial Narrow" w:cs="Times New Roman" w:eastAsia="Times New Roman" w:hAnsi="Arial Narrow"/>
      <w:sz w:val="22"/>
      <w:szCs w:val="20"/>
      <w:lang w:eastAsia="hr-HR" w:val="en-AU"/>
    </w:rPr>
  </w:style>
  <w:style w:styleId="Odlomakpopisa" w:type="paragraph">
    <w:name w:val="List Paragraph"/>
    <w:basedOn w:val="Normal"/>
    <w:uiPriority w:val="34"/>
    <w:qFormat/>
    <w:rsid w:val="007E5B46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ascii="Times New Roman" w:hAnsi="Times New Roman"/>
      <w:sz w:val="20"/>
      <w:lang w:val="hr-HR"/>
    </w:rPr>
  </w:style>
  <w:style w:styleId="Podnoje" w:type="paragraph">
    <w:name w:val="footer"/>
    <w:basedOn w:val="Normal"/>
    <w:link w:val="PodnojeChar"/>
    <w:uiPriority w:val="99"/>
    <w:unhideWhenUsed/>
    <w:rsid w:val="00072BB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72BBB"/>
    <w:rPr>
      <w:rFonts w:ascii="Arial Narrow" w:cs="Times New Roman" w:eastAsia="Times New Roman" w:hAnsi="Arial Narrow"/>
      <w:sz w:val="22"/>
      <w:szCs w:val="20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B01A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01A6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01A6F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01A6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01A6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5943360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5101340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9617452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9728527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1531780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0448965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300753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896189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901420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139953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282935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ožujka 2017.</izvorni_sadrzaj>
    <derivirana_varijabla naziv="DomainObject.DatumDonosenjaOdluke_1">16.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239</izvorni_sadrzaj>
    <derivirana_varijabla naziv="DomainObject.Predmet.Broj_1">239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siječnja 2016.</izvorni_sadrzaj>
    <derivirana_varijabla naziv="DomainObject.Predmet.DatumOsnivanja_1">21.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St-239/2016</izvorni_sadrzaj>
    <derivirana_varijabla naziv="DomainObject.Predmet.OznakaBroj_1">St-239/2016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otustrankaFormated>
    <izvorni_sadrzaj>  MEGAPLAKAT d.o.o. za usluge, turistička agencija</izvorni_sadrzaj>
    <derivirana_varijabla naziv="DomainObject.Predmet.ProtustrankaFormated_1">  MEGAPLAKAT d.o.o. za usluge, turistička agencija</derivirana_varijabla>
  </DomainObject.Predmet.ProtustrankaFormated>
  <DomainObject.Predmet.ProtustrankaFormatedOIB>
    <izvorni_sadrzaj>  MEGAPLAKAT d.o.o. za usluge, turistička agencija, OIB 25502344345</izvorni_sadrzaj>
    <derivirana_varijabla naziv="DomainObject.Predmet.ProtustrankaFormatedOIB_1">  MEGAPLAKAT d.o.o. za usluge, turistička agencija, OIB 25502344345</derivirana_varijabla>
  </DomainObject.Predmet.ProtustrankaFormatedOIB>
  <DomainObject.Predmet.ProtustrankaFormatedWithAdress>
    <izvorni_sadrzaj> MEGAPLAKAT d.o.o. za usluge, turistička agencija, Tolstojeva 6, 21000 Split</izvorni_sadrzaj>
    <derivirana_varijabla naziv="DomainObject.Predmet.ProtustrankaFormatedWithAdress_1"> MEGAPLAKAT d.o.o. za usluge, turistička agencija, Tolstojeva 6, 21000 Split</derivirana_varijabla>
  </DomainObject.Predmet.ProtustrankaFormatedWithAdress>
  <DomainObject.Predmet.ProtustrankaFormatedWithAdressOIB>
    <izvorni_sadrzaj> MEGAPLAKAT d.o.o. za usluge, turistička agencija, OIB 25502344345, Tolstojeva 6, 21000 Split</izvorni_sadrzaj>
    <derivirana_varijabla naziv="DomainObject.Predmet.ProtustrankaFormatedWithAdressOIB_1"> MEGAPLAKAT d.o.o. za usluge, turistička agencija, OIB 25502344345, Tolstojeva 6, 21000 Split</derivirana_varijabla>
  </DomainObject.Predmet.ProtustrankaFormatedWithAdressOIB>
  <DomainObject.Predmet.ProtustrankaWithAdress>
    <izvorni_sadrzaj>MEGAPLAKAT d.o.o. za usluge, turistička agencija Tolstojeva 6, 21000 Split</izvorni_sadrzaj>
    <derivirana_varijabla naziv="DomainObject.Predmet.ProtustrankaWithAdress_1">MEGAPLAKAT d.o.o. za usluge, turistička agencija Tolstojeva 6, 21000 Split</derivirana_varijabla>
  </DomainObject.Predmet.ProtustrankaWithAdress>
  <DomainObject.Predmet.ProtustrankaWithAdressOIB>
    <izvorni_sadrzaj>MEGAPLAKAT d.o.o. za usluge, turistička agencija, OIB 25502344345, Tolstojeva 6, 21000 Split</izvorni_sadrzaj>
    <derivirana_varijabla naziv="DomainObject.Predmet.ProtustrankaWithAdressOIB_1">MEGAPLAKAT d.o.o. za usluge, turistička agencija, OIB 25502344345, Tolstojeva 6, 21000 Split</derivirana_varijabla>
  </DomainObject.Predmet.ProtustrankaWithAdressOIB>
  <DomainObject.Predmet.ProtustrankaNazivFormated>
    <izvorni_sadrzaj>MEGAPLAKAT d.o.o. za usluge, turistička agencija</izvorni_sadrzaj>
    <derivirana_varijabla naziv="DomainObject.Predmet.ProtustrankaNazivFormated_1">MEGAPLAKAT d.o.o. za usluge, turistička agencija</derivirana_varijabla>
  </DomainObject.Predmet.ProtustrankaNazivFormated>
  <DomainObject.Predmet.ProtustrankaNazivFormatedOIB>
    <izvorni_sadrzaj>MEGAPLAKAT d.o.o. za usluge, turistička agencija, OIB 25502344345</izvorni_sadrzaj>
    <derivirana_varijabla naziv="DomainObject.Predmet.ProtustrankaNazivFormatedOIB_1">MEGAPLAKAT d.o.o. za usluge, turistička agencija, OIB 25502344345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Ana Bralić zastupanog po punomoćniku Andrej Todtling</izvorni_sadrzaj>
    <derivirana_varijabla naziv="DomainObject.Predmet.StrankaFormated_1">  FINANCIJSKA AGENCIJA, RC SPLIT; Ana Bralić zastupanog po punomoćniku Andrej Todtling</derivirana_varijabla>
  </DomainObject.Predmet.StrankaFormated>
  <DomainObject.Predmet.StrankaFormatedOIB>
    <izvorni_sadrzaj>  FINANCIJSKA AGENCIJA, RC SPLIT, OIB 85821130368; Ana Bralić, OIB 32934473824 zastupanog po punomoćniku Andrej Todtling</izvorni_sadrzaj>
    <derivirana_varijabla naziv="DomainObject.Predmet.StrankaFormatedOIB_1">  FINANCIJSKA AGENCIJA, RC SPLIT, OIB 85821130368; Ana Bralić, OIB 32934473824 zastupanog po punomoćniku Andrej Todtling</derivirana_varijabla>
  </DomainObject.Predmet.StrankaFormatedOIB>
  <DomainObject.Predmet.StrankaFormatedWithAdress>
    <izvorni_sadrzaj> FINANCIJSKA AGENCIJA, RC SPLIT, Mažuranićevo šetalište 24 b, 21000 Split; Ana Bralić zastupanog po punomoćniku Andrej Todtling</izvorni_sadrzaj>
    <derivirana_varijabla naziv="DomainObject.Predmet.StrankaFormatedWithAdress_1"> FINANCIJSKA AGENCIJA, RC SPLIT, Mažuranićevo šetalište 24 b, 21000 Split; Ana Bralić zastupanog po punomoćniku Andrej Todtling</derivirana_varijabla>
  </DomainObject.Predmet.StrankaFormatedWithAdress>
  <DomainObject.Predmet.StrankaFormatedWithAdressOIB>
    <izvorni_sadrzaj> FINANCIJSKA AGENCIJA, RC SPLIT, OIB 85821130368, Mažuranićevo šetalište 24 b, 21000 Split; Ana Bralić, OIB 32934473824 zastupanog po punomoćniku Andrej Todtling</izvorni_sadrzaj>
    <derivirana_varijabla naziv="DomainObject.Predmet.StrankaFormatedWithAdressOIB_1"> FINANCIJSKA AGENCIJA, RC SPLIT, OIB 85821130368, Mažuranićevo šetalište 24 b, 21000 Split; Ana Bralić, OIB 32934473824 zastupanog po punomoćniku Andrej Todtling</derivirana_varijabla>
  </DomainObject.Predmet.StrankaFormatedWithAdressOIB>
  <DomainObject.Predmet.StrankaWithAdress>
    <izvorni_sadrzaj>FINANCIJSKA AGENCIJA, RC SPLIT Mažuranićevo šetalište 24 b,21000 Split,Ana Bralić </izvorni_sadrzaj>
    <derivirana_varijabla naziv="DomainObject.Predmet.StrankaWithAdress_1">FINANCIJSKA AGENCIJA, RC SPLIT Mažuranićevo šetalište 24 b,21000 Split,Ana Bralić </derivirana_varijabla>
  </DomainObject.Predmet.StrankaWithAdress>
  <DomainObject.Predmet.StrankaWithAdressOIB>
    <izvorni_sadrzaj>FINANCIJSKA AGENCIJA, RC SPLIT, OIB 85821130368, Mažuranićevo šetalište 24 b,21000 Split,Ana Bralić, OIB 32934473824</izvorni_sadrzaj>
    <derivirana_varijabla naziv="DomainObject.Predmet.StrankaWithAdressOIB_1">FINANCIJSKA AGENCIJA, RC SPLIT, OIB 85821130368, Mažuranićevo šetalište 24 b,21000 Split,Ana Bralić, OIB 32934473824</derivirana_varijabla>
  </DomainObject.Predmet.StrankaWithAdressOIB>
  <DomainObject.Predmet.StrankaNazivFormated>
    <izvorni_sadrzaj>FINANCIJSKA AGENCIJA, RC SPLIT,Ana Bralić</izvorni_sadrzaj>
    <derivirana_varijabla naziv="DomainObject.Predmet.StrankaNazivFormated_1">FINANCIJSKA AGENCIJA, RC SPLIT,Ana Bralić</derivirana_varijabla>
  </DomainObject.Predmet.StrankaNazivFormated>
  <DomainObject.Predmet.StrankaNazivFormatedOIB>
    <izvorni_sadrzaj>FINANCIJSKA AGENCIJA, RC SPLIT, OIB 85821130368,Ana Bralić, OIB 32934473824</izvorni_sadrzaj>
    <derivirana_varijabla naziv="DomainObject.Predmet.StrankaNazivFormatedOIB_1">FINANCIJSKA AGENCIJA, RC SPLIT, OIB 85821130368,Ana Bralić, OIB 32934473824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33599.98</izvorni_sadrzaj>
    <derivirana_varijabla naziv="DomainObject.Predmet.TrenutnaVrijednost_1">33599.98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  <item>Ana Bralić zastupanog po punomoćniku Andrej Todtling</item>
    </izvorni_sadrzaj>
    <derivirana_varijabla naziv="DomainObject.Predmet.StrankaListFormated_1">
      <item>FINANCIJSKA AGENCIJA, RC SPLIT</item>
      <item>Ana Bralić zastupanog po punomoćniku Andrej Todtling</item>
    </derivirana_varijabla>
  </DomainObject.Predmet.StrankaListFormated>
  <DomainObject.Predmet.StrankaListFormatedOIB>
    <izvorni_sadrzaj>
      <item>FINANCIJSKA AGENCIJA, RC SPLIT, OIB 85821130368</item>
      <item>Ana Bralić, OIB 32934473824 zastupanog po punomoćniku Andrej Todtling</item>
    </izvorni_sadrzaj>
    <derivirana_varijabla naziv="DomainObject.Predmet.StrankaListFormatedOIB_1">
      <item>FINANCIJSKA AGENCIJA, RC SPLIT, OIB 85821130368</item>
      <item>Ana Bralić, OIB 32934473824 zastupanog po punomoćniku Andrej Todtling</item>
    </derivirana_varijabla>
  </DomainObject.Predmet.StrankaListFormatedOIB>
  <DomainObject.Predmet.StrankaListFormatedWithAdress>
    <izvorni_sadrzaj>
      <item>FINANCIJSKA AGENCIJA, RC SPLIT, Mažuranićevo šetalište 24 b, 21000 Split</item>
      <item>Ana Bralić zastupanog po punomoćniku Andrej Todtling</item>
    </izvorni_sadrzaj>
    <derivirana_varijabla naziv="DomainObject.Predmet.StrankaListFormatedWithAdress_1">
      <item>FINANCIJSKA AGENCIJA, RC SPLIT, Mažuranićevo šetalište 24 b, 21000 Split</item>
      <item>Ana Bralić zastupanog po punomoćniku Andrej Todtling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Ana Bralić, OIB 32934473824 zastupanog po punomoćniku Andrej Todtling</item>
    </izvorni_sadrzaj>
    <derivirana_varijabla naziv="DomainObject.Predmet.StrankaListFormatedWithAdressOIB_1">
      <item>FINANCIJSKA AGENCIJA, RC SPLIT, OIB 85821130368, Mažuranićevo šetalište 24 b, 21000 Split</item>
      <item>Ana Bralić, OIB 32934473824 zastupanog po punomoćniku Andrej Todtling</item>
    </derivirana_varijabla>
  </DomainObject.Predmet.StrankaListFormatedWithAdressOIB>
  <DomainObject.Predmet.StrankaListNazivFormated>
    <izvorni_sadrzaj>
      <item>FINANCIJSKA AGENCIJA, RC SPLIT</item>
      <item>Ana Bralić</item>
    </izvorni_sadrzaj>
    <derivirana_varijabla naziv="DomainObject.Predmet.StrankaListNazivFormated_1">
      <item>FINANCIJSKA AGENCIJA, RC SPLIT</item>
      <item>Ana Bralić</item>
    </derivirana_varijabla>
  </DomainObject.Predmet.StrankaListNazivFormated>
  <DomainObject.Predmet.StrankaListNazivFormatedOIB>
    <izvorni_sadrzaj>
      <item>FINANCIJSKA AGENCIJA, RC SPLIT, OIB 85821130368</item>
      <item>Ana Bralić, OIB 32934473824</item>
    </izvorni_sadrzaj>
    <derivirana_varijabla naziv="DomainObject.Predmet.StrankaListNazivFormatedOIB_1">
      <item>FINANCIJSKA AGENCIJA, RC SPLIT, OIB 85821130368</item>
      <item>Ana Bralić, OIB 32934473824</item>
    </derivirana_varijabla>
  </DomainObject.Predmet.StrankaListNazivFormatedOIB>
  <DomainObject.Predmet.ProtuStrankaListFormated>
    <izvorni_sadrzaj>
      <item>MEGAPLAKAT d.o.o. za usluge, turistička agencija</item>
    </izvorni_sadrzaj>
    <derivirana_varijabla naziv="DomainObject.Predmet.ProtuStrankaListFormated_1">
      <item>MEGAPLAKAT d.o.o. za usluge, turistička agencija</item>
    </derivirana_varijabla>
  </DomainObject.Predmet.ProtuStrankaListFormated>
  <DomainObject.Predmet.ProtuStrankaListFormatedOIB>
    <izvorni_sadrzaj>
      <item>MEGAPLAKAT d.o.o. za usluge, turistička agencija, OIB 25502344345</item>
    </izvorni_sadrzaj>
    <derivirana_varijabla naziv="DomainObject.Predmet.ProtuStrankaListFormatedOIB_1">
      <item>MEGAPLAKAT d.o.o. za usluge, turistička agencija, OIB 25502344345</item>
    </derivirana_varijabla>
  </DomainObject.Predmet.ProtuStrankaListFormatedOIB>
  <DomainObject.Predmet.ProtuStrankaListFormatedWithAdress>
    <izvorni_sadrzaj>
      <item>MEGAPLAKAT d.o.o. za usluge, turistička agencija, Tolstojeva 6, 21000 Split</item>
    </izvorni_sadrzaj>
    <derivirana_varijabla naziv="DomainObject.Predmet.ProtuStrankaListFormatedWithAdress_1">
      <item>MEGAPLAKAT d.o.o. za usluge, turistička agencija, Tolstojeva 6, 21000 Split</item>
    </derivirana_varijabla>
  </DomainObject.Predmet.ProtuStrankaListFormatedWithAdress>
  <DomainObject.Predmet.ProtuStrankaListFormatedWithAdressOIB>
    <izvorni_sadrzaj>
      <item>MEGAPLAKAT d.o.o. za usluge, turistička agencija, OIB 25502344345, Tolstojeva 6, 21000 Split</item>
    </izvorni_sadrzaj>
    <derivirana_varijabla naziv="DomainObject.Predmet.ProtuStrankaListFormatedWithAdressOIB_1">
      <item>MEGAPLAKAT d.o.o. za usluge, turistička agencija, OIB 25502344345, Tolstojeva 6, 21000 Split</item>
    </derivirana_varijabla>
  </DomainObject.Predmet.ProtuStrankaListFormatedWithAdressOIB>
  <DomainObject.Predmet.ProtuStrankaListNazivFormated>
    <izvorni_sadrzaj>
      <item>MEGAPLAKAT d.o.o. za usluge, turistička agencija</item>
    </izvorni_sadrzaj>
    <derivirana_varijabla naziv="DomainObject.Predmet.ProtuStrankaListNazivFormated_1">
      <item>MEGAPLAKAT d.o.o. za usluge, turistička agencija</item>
    </derivirana_varijabla>
  </DomainObject.Predmet.ProtuStrankaListNazivFormated>
  <DomainObject.Predmet.ProtuStrankaListNazivFormatedOIB>
    <izvorni_sadrzaj>
      <item>MEGAPLAKAT d.o.o. za usluge, turistička agencija, OIB 25502344345</item>
    </izvorni_sadrzaj>
    <derivirana_varijabla naziv="DomainObject.Predmet.ProtuStrankaListNazivFormatedOIB_1">
      <item>MEGAPLAKAT d.o.o. za usluge, turistička agencija, OIB 25502344345</item>
    </derivirana_varijabla>
  </DomainObject.Predmet.ProtuStrankaListNazivFormatedOIB>
  <DomainObject.Predmet.OstaliListFormated>
    <izvorni_sadrzaj>
      <item>Andrej Todtling punomoćnik sudionika u postupku Ana Bralić</item>
    </izvorni_sadrzaj>
    <derivirana_varijabla naziv="DomainObject.Predmet.OstaliListFormated_1">
      <item>Andrej Todtling punomoćnik sudionika u postupku Ana Bralić</item>
    </derivirana_varijabla>
  </DomainObject.Predmet.OstaliListFormated>
  <DomainObject.Predmet.OstaliListFormatedOIB>
    <izvorni_sadrzaj>
      <item>Andrej Todtling, OIB 76276702394 punomoćnik sudionika u postupku Ana Bralić</item>
    </izvorni_sadrzaj>
    <derivirana_varijabla naziv="DomainObject.Predmet.OstaliListFormatedOIB_1">
      <item>Andrej Todtling, OIB 76276702394 punomoćnik sudionika u postupku Ana Bralić</item>
    </derivirana_varijabla>
  </DomainObject.Predmet.OstaliListFormatedOIB>
  <DomainObject.Predmet.OstaliListFormatedWithAdress>
    <izvorni_sadrzaj>
      <item>Andrej Todtling, Lastovska 17, 10000 Zagreb punomoćnik sudionika u postupku Ana Bralić</item>
    </izvorni_sadrzaj>
    <derivirana_varijabla naziv="DomainObject.Predmet.OstaliListFormatedWithAdress_1">
      <item>Andrej Todtling, Lastovska 17, 10000 Zagreb punomoćnik sudionika u postupku Ana Bralić</item>
    </derivirana_varijabla>
  </DomainObject.Predmet.OstaliListFormatedWithAdress>
  <DomainObject.Predmet.OstaliListFormatedWithAdressOIB>
    <izvorni_sadrzaj>
      <item>Andrej Todtling, OIB 76276702394, Lastovska 17, 10000 Zagreb punomoćnik sudionika u postupku Ana Bralić</item>
    </izvorni_sadrzaj>
    <derivirana_varijabla naziv="DomainObject.Predmet.OstaliListFormatedWithAdressOIB_1">
      <item>Andrej Todtling, OIB 76276702394, Lastovska 17, 10000 Zagreb punomoćnik sudionika u postupku Ana Bralić</item>
    </derivirana_varijabla>
  </DomainObject.Predmet.OstaliListFormatedWithAdressOIB>
  <DomainObject.Predmet.OstaliListNazivFormated>
    <izvorni_sadrzaj>
      <item>Andrej Todtling</item>
    </izvorni_sadrzaj>
    <derivirana_varijabla naziv="DomainObject.Predmet.OstaliListNazivFormated_1">
      <item>Andrej Todtling</item>
    </derivirana_varijabla>
  </DomainObject.Predmet.OstaliListNazivFormated>
  <DomainObject.Predmet.OstaliListNazivFormatedOIB>
    <izvorni_sadrzaj>
      <item>Andrej Todtling, OIB 76276702394</item>
    </izvorni_sadrzaj>
    <derivirana_varijabla naziv="DomainObject.Predmet.OstaliListNazivFormatedOIB_1">
      <item>Andrej Todtling, OIB 76276702394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ožujka 2017.</izvorni_sadrzaj>
    <derivirana_varijabla naziv="DomainObject.Datum_1">16.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MEGAPLAKAT d.o.o. za usluge, turistička agencija</izvorni_sadrzaj>
    <derivirana_varijabla naziv="DomainObject.Predmet.ProtustrankaIDrugi_1">MEGAPLAKAT d.o.o. za usluge, turistička agencija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MEGAPLAKAT d.o.o. za usluge, turistička agencija, OIB 25502344345, Tolstojeva 6, 21000 Split</izvorni_sadrzaj>
    <derivirana_varijabla naziv="DomainObject.Predmet.ProtustrankaIDrugiAdressOIB_1">MEGAPLAKAT d.o.o. za usluge, turistička agencija, OIB 25502344345, Tolstojeva 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MEGAPLAKAT d.o.o. za usluge, turistička agencija</item>
      <item>FINANCIJSKA AGENCIJA, RC SPLIT</item>
      <item>Ana Bralić</item>
      <item>Andrej Todtling</item>
    </izvorni_sadrzaj>
    <derivirana_varijabla naziv="DomainObject.Predmet.SudioniciListNaziv_1">
      <item>MEGAPLAKAT d.o.o. za usluge, turistička agencija</item>
      <item>FINANCIJSKA AGENCIJA, RC SPLIT</item>
      <item>Ana Bralić</item>
      <item>Andrej Todtling</item>
    </derivirana_varijabla>
  </DomainObject.Predmet.SudioniciListNaziv>
  <DomainObject.Predmet.SudioniciListAdressOIB>
    <izvorni_sadrzaj>
      <item>MEGAPLAKAT d.o.o. za usluge, turistička agencija, OIB 25502344345, Tolstojeva 6,21000 Split</item>
      <item>FINANCIJSKA AGENCIJA, RC SPLIT, OIB 85821130368, Mažuranićevo šetalište 24 b,21000 Split</item>
      <item>Ana Bralić, OIB 32934473824</item>
      <item>Andrej Todtling, OIB 76276702394, Lastovska 17,10000 Zagreb</item>
    </izvorni_sadrzaj>
    <derivirana_varijabla naziv="DomainObject.Predmet.SudioniciListAdressOIB_1">
      <item>MEGAPLAKAT d.o.o. za usluge, turistička agencija, OIB 25502344345, Tolstojeva 6,21000 Split</item>
      <item>FINANCIJSKA AGENCIJA, RC SPLIT, OIB 85821130368, Mažuranićevo šetalište 24 b,21000 Split</item>
      <item>Ana Bralić, OIB 32934473824</item>
      <item>Andrej Todtling, OIB 76276702394, Lastovska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25502344345</item>
      <item>, OIB 85821130368</item>
      <item>, OIB 32934473824</item>
      <item>, OIB 76276702394</item>
    </izvorni_sadrzaj>
    <derivirana_varijabla naziv="DomainObject.Predmet.SudioniciListNazivOIB_1">
      <item>, OIB 25502344345</item>
      <item>, OIB 85821130368</item>
      <item>, OIB 32934473824</item>
      <item>, OIB 76276702394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91BBC46-31C9-47AA-8C95-7964BF50F63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521</properties:Words>
  <properties:Characters>2808</properties:Characters>
  <properties:Lines>79</properties:Lines>
  <properties:Paragraphs>25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2017-03-16T08:24:00Z</dcterms:created>
  <dc:creator>Jadranko Basić</dc:creator>
  <cp:lastModifiedBy>Jadranko Basić</cp:lastModifiedBy>
  <cp:lastPrinted>2017-03-16T08:35:00Z</cp:lastPrinted>
  <dcterms:modified xmlns:xsi="http://www.w3.org/2001/XMLSchema-instance" xsi:type="dcterms:W3CDTF">2017-03-16T11:10:00Z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