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a181" w14:paraId="7aba181" w:rsidRDefault="00AA50B6" w:rsidP="003523B2" w:rsidR="00AA50B6">
      <w:pPr>
        <w15:collapsed w:val="false"/>
        <w:rPr>
          <w:sz w:val="16"/>
          <w:szCs w:val="16"/>
        </w:rPr>
      </w:pPr>
      <w:bookmarkStart w:name="_GoBack" w:id="0"/>
      <w:bookmarkEnd w:id="0"/>
    </w:p>
    <w:p w:rsidRDefault="00AA50B6" w:rsidP="003523B2" w:rsidR="00AA50B6">
      <w:pPr>
        <w:rPr>
          <w:sz w:val="16"/>
          <w:szCs w:val="16"/>
        </w:rPr>
      </w:pPr>
    </w:p>
    <w:p w:rsidRDefault="00AA50B6" w:rsidP="003523B2" w:rsidR="00AA50B6">
      <w:pPr>
        <w:rPr>
          <w:sz w:val="16"/>
          <w:szCs w:val="16"/>
        </w:rPr>
      </w:pPr>
    </w:p>
    <w:p w:rsidRDefault="003523B2" w:rsidP="003523B2" w:rsidR="003523B2" w:rsidRPr="00D95430">
      <w:r>
        <w:rPr>
          <w:sz w:val="16"/>
          <w:szCs w:val="16"/>
        </w:rPr>
        <w:t xml:space="preserve">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3523B2" w:rsidP="003523B2" w:rsidR="003523B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3523B2" w:rsidP="003523B2" w:rsidR="003523B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  <w:r w:rsidRPr="003523B2">
        <w:rPr>
          <w:sz w:val="23"/>
          <w:szCs w:val="23"/>
        </w:rPr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Posl.br.: 2 St-386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 w:rsidR="000A6351">
        <w:rPr>
          <w:sz w:val="23"/>
          <w:szCs w:val="23"/>
        </w:rPr>
        <w:t>19</w:t>
      </w:r>
    </w:p>
    <w:p w:rsidRDefault="003523B2" w:rsidP="003523B2" w:rsidR="003523B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        (prije: St-398/15) </w:t>
      </w:r>
    </w:p>
    <w:p w:rsidRDefault="003523B2" w:rsidP="003523B2" w:rsidR="003523B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3523B2" w:rsidP="003523B2" w:rsidR="003523B2" w:rsidRPr="000A3A0F">
      <w:pPr>
        <w:jc w:val="both"/>
        <w:rPr>
          <w:sz w:val="23"/>
          <w:szCs w:val="23"/>
        </w:rPr>
      </w:pPr>
    </w:p>
    <w:p w:rsidRDefault="003523B2" w:rsidP="003523B2" w:rsidR="003523B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3523B2" w:rsidP="003523B2" w:rsidR="003523B2" w:rsidRPr="000A3A0F">
      <w:pPr>
        <w:rPr>
          <w:sz w:val="23"/>
          <w:szCs w:val="23"/>
        </w:rPr>
      </w:pPr>
    </w:p>
    <w:p w:rsidRDefault="003523B2" w:rsidP="003523B2" w:rsidR="003523B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3523B2" w:rsidP="003523B2" w:rsidR="003523B2" w:rsidRPr="000A3A0F">
      <w:pPr>
        <w:rPr>
          <w:sz w:val="23"/>
          <w:szCs w:val="23"/>
        </w:rPr>
      </w:pPr>
    </w:p>
    <w:p w:rsidRDefault="003523B2" w:rsidP="003523B2" w:rsidR="003523B2" w:rsidRPr="00496584">
      <w:pPr>
        <w:jc w:val="both"/>
        <w:rPr>
          <w:sz w:val="23"/>
          <w:szCs w:val="23"/>
        </w:rPr>
      </w:pPr>
      <w:r w:rsidRPr="00496584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BARD d.o.o., Pula, Nezakcijska 1, OIB: 37052480461</w:t>
      </w:r>
      <w:r w:rsidRPr="00496584">
        <w:rPr>
          <w:sz w:val="23"/>
          <w:szCs w:val="23"/>
        </w:rPr>
        <w:t xml:space="preserve">, </w:t>
      </w:r>
      <w:r w:rsidR="00780F66">
        <w:rPr>
          <w:sz w:val="23"/>
          <w:szCs w:val="23"/>
        </w:rPr>
        <w:t>25</w:t>
      </w:r>
      <w:r>
        <w:rPr>
          <w:sz w:val="23"/>
          <w:szCs w:val="23"/>
        </w:rPr>
        <w:t>. svibnja</w:t>
      </w:r>
      <w:r w:rsidRPr="00496584">
        <w:rPr>
          <w:sz w:val="23"/>
          <w:szCs w:val="23"/>
        </w:rPr>
        <w:t xml:space="preserve"> 2016. </w:t>
      </w:r>
    </w:p>
    <w:p w:rsidRDefault="003523B2" w:rsidP="003523B2" w:rsidR="003523B2" w:rsidRPr="000A3A0F">
      <w:pPr>
        <w:jc w:val="both"/>
        <w:rPr>
          <w:sz w:val="23"/>
          <w:szCs w:val="23"/>
        </w:rPr>
      </w:pPr>
    </w:p>
    <w:p w:rsidRDefault="003523B2" w:rsidP="003523B2" w:rsidR="003523B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3523B2" w:rsidP="003523B2" w:rsidR="003523B2" w:rsidRPr="000A3A0F">
      <w:pPr>
        <w:jc w:val="both"/>
        <w:rPr>
          <w:sz w:val="23"/>
          <w:szCs w:val="23"/>
        </w:rPr>
      </w:pPr>
    </w:p>
    <w:p w:rsidRDefault="003523B2" w:rsidP="003523B2" w:rsidR="003523B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BARD d.o.o., Pula, Nezakcijska 1, OIB: 37052480461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386-16</w:t>
      </w:r>
      <w:r w:rsidRPr="000A3A0F">
        <w:rPr>
          <w:bCs w:val="false"/>
          <w:sz w:val="23"/>
          <w:szCs w:val="23"/>
        </w:rPr>
        <w:t xml:space="preserve">.  </w:t>
      </w:r>
    </w:p>
    <w:p w:rsidRDefault="003523B2" w:rsidP="003523B2" w:rsidR="003523B2" w:rsidRPr="000A3A0F">
      <w:pPr>
        <w:jc w:val="both"/>
        <w:rPr>
          <w:sz w:val="23"/>
          <w:szCs w:val="23"/>
        </w:rPr>
      </w:pPr>
    </w:p>
    <w:p w:rsidRDefault="003523B2" w:rsidP="003523B2" w:rsidR="003523B2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3523B2" w:rsidP="003523B2" w:rsidR="003523B2" w:rsidRPr="000A3A0F">
      <w:pPr>
        <w:jc w:val="both"/>
        <w:rPr>
          <w:bCs w:val="false"/>
          <w:sz w:val="23"/>
          <w:szCs w:val="23"/>
        </w:rPr>
      </w:pPr>
    </w:p>
    <w:p w:rsidRDefault="003523B2" w:rsidP="003523B2" w:rsidR="003523B2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3523B2" w:rsidP="003523B2" w:rsidR="003523B2" w:rsidRPr="000A3A0F">
      <w:pPr>
        <w:jc w:val="both"/>
        <w:rPr>
          <w:sz w:val="23"/>
          <w:szCs w:val="23"/>
          <w:lang w:val="pl-PL"/>
        </w:rPr>
      </w:pPr>
    </w:p>
    <w:p w:rsidRDefault="003523B2" w:rsidP="003523B2" w:rsidR="003523B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3523B2" w:rsidP="003523B2" w:rsidR="003523B2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2143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3523B2" w:rsidP="003523B2" w:rsidR="003523B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</w:t>
      </w:r>
      <w:r>
        <w:rPr>
          <w:sz w:val="23"/>
          <w:szCs w:val="23"/>
        </w:rPr>
        <w:t>ga stečajnog postupka (st. 1.).</w:t>
      </w:r>
      <w:r w:rsidRPr="000A3A0F">
        <w:rPr>
          <w:sz w:val="23"/>
          <w:szCs w:val="23"/>
        </w:rPr>
        <w:t xml:space="preserve"> Ako osobe iz stavka 1. tog članka ne predujme traženi iznos, sud će donijeti rješenje o otvaranju i zaključenju stečajnoga postupka. </w:t>
      </w:r>
    </w:p>
    <w:p w:rsidRDefault="00BE751C" w:rsidP="003523B2" w:rsidR="00BE751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Iz </w:t>
      </w:r>
      <w:r w:rsidR="00780F66">
        <w:rPr>
          <w:sz w:val="23"/>
          <w:szCs w:val="23"/>
        </w:rPr>
        <w:t xml:space="preserve">Potvrde zemljišnoknjižnog odjela Općinskog suda u Puli od 12.4.2016. utvrđeno je da dužnik nije upisan kao vlasnik, suvlasnik ili ovlaštenik prava nekretnina upisanih u katastarskim općinama tog zemljišnoknjižnog odjela, a iz Uvjerenja Policijske uprave Istarske od 26.4.2016. utvrđeno je da dužnik nije evidentiran kao vlasnik vozila. </w:t>
      </w:r>
    </w:p>
    <w:p w:rsidRDefault="003523B2" w:rsidP="003523B2" w:rsidR="003523B2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3523B2" w:rsidP="003523B2" w:rsidR="003523B2" w:rsidRPr="000A3A0F">
      <w:pPr>
        <w:rPr>
          <w:sz w:val="23"/>
          <w:szCs w:val="23"/>
        </w:rPr>
      </w:pPr>
    </w:p>
    <w:p w:rsidRDefault="003523B2" w:rsidP="003523B2" w:rsidR="003523B2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="00780F66">
        <w:rPr>
          <w:sz w:val="23"/>
          <w:szCs w:val="23"/>
        </w:rPr>
        <w:t>25</w:t>
      </w:r>
      <w:r>
        <w:rPr>
          <w:sz w:val="23"/>
          <w:szCs w:val="23"/>
        </w:rPr>
        <w:t>. svibnja</w:t>
      </w:r>
      <w:r w:rsidRPr="00210D67">
        <w:rPr>
          <w:sz w:val="23"/>
          <w:szCs w:val="23"/>
        </w:rPr>
        <w:t xml:space="preserve"> 2016.</w:t>
      </w:r>
    </w:p>
    <w:p w:rsidRDefault="003523B2" w:rsidP="003523B2" w:rsidR="003523B2">
      <w:pPr>
        <w:ind w:firstLine="720" w:left="2880"/>
        <w:jc w:val="both"/>
        <w:rPr>
          <w:sz w:val="23"/>
          <w:szCs w:val="23"/>
        </w:rPr>
      </w:pPr>
    </w:p>
    <w:p w:rsidRDefault="003523B2" w:rsidP="003523B2" w:rsidR="003523B2" w:rsidRPr="000A3A0F">
      <w:pPr>
        <w:ind w:firstLine="720" w:left="2880"/>
        <w:jc w:val="both"/>
        <w:rPr>
          <w:sz w:val="23"/>
          <w:szCs w:val="23"/>
        </w:rPr>
      </w:pPr>
    </w:p>
    <w:p w:rsidRDefault="003523B2" w:rsidP="003523B2" w:rsidR="003523B2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3523B2" w:rsidP="003523B2" w:rsidR="003523B2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3523B2" w:rsidP="003523B2" w:rsidR="003523B2" w:rsidRPr="000A3A0F">
      <w:pPr>
        <w:jc w:val="both"/>
        <w:rPr>
          <w:sz w:val="23"/>
          <w:szCs w:val="23"/>
        </w:rPr>
      </w:pPr>
    </w:p>
    <w:p w:rsidRDefault="003523B2" w:rsidP="003523B2" w:rsidR="003523B2">
      <w:pPr>
        <w:jc w:val="both"/>
        <w:rPr>
          <w:sz w:val="23"/>
          <w:szCs w:val="23"/>
        </w:rPr>
      </w:pPr>
    </w:p>
    <w:p w:rsidRDefault="003523B2" w:rsidP="003523B2" w:rsidR="003523B2">
      <w:pPr>
        <w:jc w:val="both"/>
        <w:rPr>
          <w:sz w:val="23"/>
          <w:szCs w:val="23"/>
        </w:rPr>
      </w:pPr>
    </w:p>
    <w:p w:rsidRDefault="003523B2" w:rsidP="003523B2" w:rsidR="003523B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3523B2" w:rsidP="003523B2" w:rsidR="003523B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3523B2" w:rsidP="003523B2" w:rsidR="003523B2" w:rsidRPr="00D95430"/>
    <w:p w:rsidRDefault="003523B2" w:rsidP="003523B2" w:rsidR="003523B2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3523B2" w:rsidP="003523B2" w:rsidR="003523B2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 w:rsidR="00780F66">
        <w:rPr>
          <w:sz w:val="23"/>
          <w:szCs w:val="23"/>
        </w:rPr>
        <w:t>25</w:t>
      </w:r>
      <w:r>
        <w:rPr>
          <w:sz w:val="23"/>
          <w:szCs w:val="23"/>
        </w:rPr>
        <w:t>. svibnja 2016</w:t>
      </w:r>
      <w:r w:rsidRPr="00FC7B8B">
        <w:rPr>
          <w:sz w:val="23"/>
          <w:szCs w:val="23"/>
        </w:rPr>
        <w:t>. (čl. 132. st. 3. SZ-a)</w:t>
      </w:r>
    </w:p>
    <w:p w:rsidRDefault="003523B2" w:rsidP="003523B2" w:rsidR="003523B2">
      <w:pPr>
        <w:jc w:val="both"/>
      </w:pPr>
    </w:p>
    <w:p w:rsidRDefault="003523B2" w:rsidP="003523B2" w:rsidR="003523B2" w:rsidRPr="00D95430">
      <w:pPr>
        <w:ind w:left="360"/>
        <w:jc w:val="both"/>
      </w:pPr>
    </w:p>
    <w:p w:rsidRDefault="003523B2" w:rsidP="003523B2" w:rsidR="003523B2" w:rsidRPr="00D95430">
      <w:pPr>
        <w:jc w:val="both"/>
      </w:pPr>
    </w:p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3523B2" w:rsidP="003523B2" w:rsidR="003523B2"/>
    <w:p w:rsidRDefault="00BE751C" w:rsidR="00BE751C"/>
    <w:sectPr w:rsidSect="001E0C71" w:rsidR="00BE751C">
      <w:headerReference w:type="default" r:id="rId9"/>
      <w:headerReference w:type="first" r:id="rId10"/>
      <w:pgSz w:h="16838" w:w="11906"/>
      <w:pgMar w:gutter="0" w:footer="708" w:header="708" w:left="1417" w:bottom="255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F66" w:rsidP="003523B2" w:rsidR="00780F66">
      <w:r>
        <w:separator/>
      </w:r>
    </w:p>
  </w:endnote>
  <w:endnote w:id="0" w:type="continuationSeparator">
    <w:p w:rsidRDefault="00780F66" w:rsidP="003523B2" w:rsidR="0078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F66" w:rsidP="003523B2" w:rsidR="00780F66">
      <w:r>
        <w:separator/>
      </w:r>
    </w:p>
  </w:footnote>
  <w:footnote w:id="0" w:type="continuationSeparator">
    <w:p w:rsidRDefault="00780F66" w:rsidP="003523B2" w:rsidR="00780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80F66" w:rsidR="00780F66">
        <w:pPr>
          <w:pStyle w:val="Zaglavlje"/>
          <w:jc w:val="center"/>
          <w:rPr>
            <w:sz w:val="23"/>
            <w:szCs w:val="23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6351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St-386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 w:rsidR="000A6351">
          <w:rPr>
            <w:sz w:val="23"/>
            <w:szCs w:val="23"/>
          </w:rPr>
          <w:t>19</w:t>
        </w:r>
      </w:p>
      <w:p w:rsidRDefault="00780F66" w:rsidR="00780F66">
        <w:pPr>
          <w:pStyle w:val="Zaglavlje"/>
          <w:jc w:val="center"/>
        </w:pP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>(prije: St-398/15)</w:t>
        </w:r>
      </w:p>
    </w:sdtContent>
  </w:sdt>
  <w:p w:rsidRDefault="00780F66" w:rsidR="00780F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F66" w:rsidR="00780F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3B2"/>
    <w:rsid w:val="000A6351"/>
    <w:rsid w:val="001E0C71"/>
    <w:rsid w:val="003523B2"/>
    <w:rsid w:val="00554328"/>
    <w:rsid w:val="00780F66"/>
    <w:rsid w:val="00985388"/>
    <w:rsid w:val="00AA50B6"/>
    <w:rsid w:val="00BE751C"/>
    <w:rsid w:val="00D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3B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23B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3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3B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2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3B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3B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23B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3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3B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2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3B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St-386/2016-19</izvorni_sadrzaj>
    <derivirana_varijabla naziv="DomainObject.Oznaka_1">St-386/2016-19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 d.o.o. PULA</izvorni_sadrzaj>
    <derivirana_varijabla naziv="DomainObject.Predmet.ProtustrankaFormated_1">  BARD d.o.o. PULA</derivirana_varijabla>
  </DomainObject.Predmet.ProtustrankaFormated>
  <DomainObject.Predmet.ProtustrankaFormatedOIB>
    <izvorni_sadrzaj>  BARD d.o.o. PULA, OIB 37052480461</izvorni_sadrzaj>
    <derivirana_varijabla naziv="DomainObject.Predmet.ProtustrankaFormatedOIB_1">  BARD d.o.o. PULA, OIB 37052480461</derivirana_varijabla>
  </DomainObject.Predmet.ProtustrankaFormatedOIB>
  <DomainObject.Predmet.ProtustrankaFormatedWithAdress>
    <izvorni_sadrzaj> BARD d.o.o. PULA, Nezakcijska 1, 52100 Pula</izvorni_sadrzaj>
    <derivirana_varijabla naziv="DomainObject.Predmet.ProtustrankaFormatedWithAdress_1"> BARD d.o.o. PULA, Nezakcijska 1, 52100 Pula</derivirana_varijabla>
  </DomainObject.Predmet.ProtustrankaFormatedWithAdress>
  <DomainObject.Predmet.ProtustrankaFormatedWithAdressOIB>
    <izvorni_sadrzaj> BARD d.o.o. PULA, OIB 37052480461, Nezakcijska 1, 52100 Pula</izvorni_sadrzaj>
    <derivirana_varijabla naziv="DomainObject.Predmet.ProtustrankaFormatedWithAdressOIB_1"> BARD d.o.o. PULA, OIB 37052480461, Nezakcijska 1, 52100 Pula</derivirana_varijabla>
  </DomainObject.Predmet.ProtustrankaFormatedWithAdressOIB>
  <DomainObject.Predmet.ProtustrankaWithAdress>
    <izvorni_sadrzaj>BARD d.o.o. PULA Nezakcijska 1, 52100 Pula</izvorni_sadrzaj>
    <derivirana_varijabla naziv="DomainObject.Predmet.ProtustrankaWithAdress_1">BARD d.o.o. PULA Nezakcijska 1, 52100 Pula</derivirana_varijabla>
  </DomainObject.Predmet.ProtustrankaWithAdress>
  <DomainObject.Predmet.ProtustrankaWithAdressOIB>
    <izvorni_sadrzaj>BARD d.o.o. PULA, OIB 37052480461, Nezakcijska 1, 52100 Pula</izvorni_sadrzaj>
    <derivirana_varijabla naziv="DomainObject.Predmet.ProtustrankaWithAdressOIB_1">BARD d.o.o. PULA, OIB 37052480461, Nezakcijska 1, 52100 Pula</derivirana_varijabla>
  </DomainObject.Predmet.ProtustrankaWithAdressOIB>
  <DomainObject.Predmet.ProtustrankaNazivFormated>
    <izvorni_sadrzaj>BARD d.o.o. PULA</izvorni_sadrzaj>
    <derivirana_varijabla naziv="DomainObject.Predmet.ProtustrankaNazivFormated_1">BARD d.o.o. PULA</derivirana_varijabla>
  </DomainObject.Predmet.ProtustrankaNazivFormated>
  <DomainObject.Predmet.ProtustrankaNazivFormatedOIB>
    <izvorni_sadrzaj>BARD d.o.o. PULA, OIB 37052480461</izvorni_sadrzaj>
    <derivirana_varijabla naziv="DomainObject.Predmet.ProtustrankaNazivFormatedOIB_1">BARD d.o.o. PULA, OIB 37052480461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3745957.02</izvorni_sadrzaj>
    <derivirana_varijabla naziv="DomainObject.Predmet.TrenutnaVrijednost_1">3745957.02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BARD d.o.o. PULA</item>
    </izvorni_sadrzaj>
    <derivirana_varijabla naziv="DomainObject.Predmet.ProtuStrankaListFormated_1">
      <item>BARD d.o.o. PULA</item>
    </derivirana_varijabla>
  </DomainObject.Predmet.ProtuStrankaListFormated>
  <DomainObject.Predmet.ProtuStrankaListFormatedOIB>
    <izvorni_sadrzaj>
      <item>BARD d.o.o. PULA, OIB 37052480461</item>
    </izvorni_sadrzaj>
    <derivirana_varijabla naziv="DomainObject.Predmet.ProtuStrankaListFormatedOIB_1">
      <item>BARD d.o.o. PULA, OIB 37052480461</item>
    </derivirana_varijabla>
  </DomainObject.Predmet.ProtuStrankaListFormatedOIB>
  <DomainObject.Predmet.ProtuStrankaListFormatedWithAdress>
    <izvorni_sadrzaj>
      <item>BARD d.o.o. PULA, Nezakcijska 1, 52100 Pula</item>
    </izvorni_sadrzaj>
    <derivirana_varijabla naziv="DomainObject.Predmet.ProtuStrankaListFormatedWithAdress_1">
      <item>BARD d.o.o. PULA, Nezakcijska 1, 52100 Pula</item>
    </derivirana_varijabla>
  </DomainObject.Predmet.ProtuStrankaListFormatedWithAdress>
  <DomainObject.Predmet.ProtuStrankaListFormatedWithAdressOIB>
    <izvorni_sadrzaj>
      <item>BARD d.o.o. PULA, OIB 37052480461, Nezakcijska 1, 52100 Pula</item>
    </izvorni_sadrzaj>
    <derivirana_varijabla naziv="DomainObject.Predmet.ProtuStrankaListFormatedWithAdressOIB_1">
      <item>BARD d.o.o. PULA, OIB 37052480461, Nezakcijska 1, 52100 Pula</item>
    </derivirana_varijabla>
  </DomainObject.Predmet.ProtuStrankaListFormatedWithAdressOIB>
  <DomainObject.Predmet.ProtuStrankaListNazivFormated>
    <izvorni_sadrzaj>
      <item>BARD d.o.o. PULA</item>
    </izvorni_sadrzaj>
    <derivirana_varijabla naziv="DomainObject.Predmet.ProtuStrankaListNazivFormated_1">
      <item>BARD d.o.o. PULA</item>
    </derivirana_varijabla>
  </DomainObject.Predmet.ProtuStrankaListNazivFormated>
  <DomainObject.Predmet.ProtuStrankaListNazivFormatedOIB>
    <izvorni_sadrzaj>
      <item>BARD d.o.o. PULA, OIB 37052480461</item>
    </izvorni_sadrzaj>
    <derivirana_varijabla naziv="DomainObject.Predmet.ProtuStrankaListNazivFormatedOIB_1">
      <item>BARD d.o.o. PULA, OIB 37052480461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St-386/2016-19</izvorni_sadrzaj>
    <derivirana_varijabla naziv="DomainObject.PoslovniBrojDokumenta_1">St-386/2016-19</derivirana_varijabla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BARD d.o.o. PULA</izvorni_sadrzaj>
    <derivirana_varijabla naziv="DomainObject.Predmet.ProtustrankaIDrugi_1">BARD 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BARD d.o.o. PULA, OIB 37052480461, Nezakcijska 1, 52100 Pula</izvorni_sadrzaj>
    <derivirana_varijabla naziv="DomainObject.Predmet.ProtustrankaIDrugiAdressOIB_1">BARD d.o.o. PULA, OIB 37052480461,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BARD d.o.o. PULA</item>
      <item>FOND ZA ZAŠTITU OKOLIŠA I ENERGETSKU UČINKOVITOST, ZAGREB</item>
    </izvorni_sadrzaj>
    <derivirana_varijabla naziv="DomainObject.Predmet.SudioniciListNaziv_1">
      <item>BARD d.o.o. PULA</item>
      <item>FOND ZA ZAŠTITU OKOLIŠA I ENERGETSKU UČINKOVITOST, ZAGREB</item>
    </derivirana_varijabla>
  </DomainObject.Predmet.SudioniciListNaziv>
  <DomainObject.Predmet.SudioniciListAdressOIB>
    <izvorni_sadrzaj>
      <item>BARD d.o.o. PULA, OIB 37052480461, Nezakcijska 1,52100 Pula</item>
      <item>FOND ZA ZAŠTITU OKOLIŠA I ENERGETSKU UČINKOVITOST, ZAGREB, OIB 85828625994, Radnička cesta 80,10000 Zagreb</item>
    </izvorni_sadrzaj>
    <derivirana_varijabla naziv="DomainObject.Predmet.SudioniciListAdressOIB_1">
      <item>BARD d.o.o. PULA, OIB 37052480461, Nezakcijska 1,52100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37052480461</item>
      <item>, OIB 85828625994</item>
    </izvorni_sadrzaj>
    <derivirana_varijabla naziv="DomainObject.Predmet.SudioniciListNazivOIB_1">
      <item>, OIB 37052480461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2539</properties:Characters>
  <properties:Lines>77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2016-05-13T08:24:00Z</dcterms:created>
  <dc:creator>Jasmina Matika</dc:creator>
  <cp:lastModifiedBy>Jasmina Matika</cp:lastModifiedBy>
  <dcterms:modified xmlns:xsi="http://www.w3.org/2001/XMLSchema-instance" xsi:type="dcterms:W3CDTF">2016-05-25T06:26:00Z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